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284"/>
      </w:tblGrid>
      <w:tr w:rsidR="006B5D5C" w14:paraId="3EE45B46" w14:textId="77777777">
        <w:trPr>
          <w:trHeight w:val="710"/>
        </w:trPr>
        <w:tc>
          <w:tcPr>
            <w:tcW w:w="8880" w:type="dxa"/>
            <w:gridSpan w:val="2"/>
          </w:tcPr>
          <w:p w14:paraId="1FC537C1" w14:textId="2B9CEECB" w:rsidR="006B5D5C" w:rsidRDefault="003D0024">
            <w:pPr>
              <w:pStyle w:val="TableParagraph"/>
              <w:ind w:left="2741" w:right="2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 MÜDÜRLÜĞÜ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7A2692">
              <w:rPr>
                <w:b/>
                <w:sz w:val="20"/>
              </w:rPr>
              <w:t>2020-2021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  <w:p w14:paraId="6BF8B27D" w14:textId="77777777" w:rsidR="006B5D5C" w:rsidRDefault="003D0024">
            <w:pPr>
              <w:pStyle w:val="TableParagraph"/>
              <w:ind w:left="2730" w:right="2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TAKİP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RAPORU</w:t>
            </w:r>
          </w:p>
        </w:tc>
      </w:tr>
      <w:tr w:rsidR="006B5D5C" w14:paraId="43900D93" w14:textId="77777777">
        <w:trPr>
          <w:trHeight w:val="300"/>
        </w:trPr>
        <w:tc>
          <w:tcPr>
            <w:tcW w:w="1596" w:type="dxa"/>
          </w:tcPr>
          <w:p w14:paraId="598E5BA1" w14:textId="77777777" w:rsidR="006B5D5C" w:rsidRDefault="003D002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Kursun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Adı:</w:t>
            </w:r>
          </w:p>
        </w:tc>
        <w:tc>
          <w:tcPr>
            <w:tcW w:w="7284" w:type="dxa"/>
          </w:tcPr>
          <w:p w14:paraId="455E091A" w14:textId="77777777" w:rsidR="006B5D5C" w:rsidRDefault="003D0024">
            <w:pPr>
              <w:pStyle w:val="TableParagraph"/>
              <w:spacing w:line="224" w:lineRule="exact"/>
              <w:ind w:left="2317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Bilimleri</w:t>
            </w:r>
          </w:p>
        </w:tc>
      </w:tr>
      <w:tr w:rsidR="006B5D5C" w14:paraId="3878322B" w14:textId="77777777">
        <w:trPr>
          <w:trHeight w:val="300"/>
        </w:trPr>
        <w:tc>
          <w:tcPr>
            <w:tcW w:w="1596" w:type="dxa"/>
          </w:tcPr>
          <w:p w14:paraId="0865A629" w14:textId="77777777" w:rsidR="006B5D5C" w:rsidRDefault="003D002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İlgili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Ay:</w:t>
            </w:r>
          </w:p>
        </w:tc>
        <w:tc>
          <w:tcPr>
            <w:tcW w:w="7284" w:type="dxa"/>
          </w:tcPr>
          <w:p w14:paraId="3EA419A2" w14:textId="3FA601FE" w:rsidR="006B5D5C" w:rsidRDefault="003D0024">
            <w:pPr>
              <w:pStyle w:val="TableParagraph"/>
              <w:spacing w:line="224" w:lineRule="exact"/>
              <w:ind w:left="2315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</w:tr>
      <w:tr w:rsidR="006B5D5C" w14:paraId="4C58D6AD" w14:textId="77777777">
        <w:trPr>
          <w:trHeight w:val="300"/>
        </w:trPr>
        <w:tc>
          <w:tcPr>
            <w:tcW w:w="1596" w:type="dxa"/>
          </w:tcPr>
          <w:p w14:paraId="76297F0C" w14:textId="77777777" w:rsidR="006B5D5C" w:rsidRDefault="003D002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Sınıf:</w:t>
            </w:r>
          </w:p>
        </w:tc>
        <w:tc>
          <w:tcPr>
            <w:tcW w:w="7284" w:type="dxa"/>
          </w:tcPr>
          <w:p w14:paraId="30FBF0FD" w14:textId="28E70516" w:rsidR="006B5D5C" w:rsidRDefault="003D0024">
            <w:pPr>
              <w:pStyle w:val="TableParagraph"/>
              <w:spacing w:line="224" w:lineRule="exact"/>
              <w:ind w:left="2318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8/</w:t>
            </w:r>
            <w:r w:rsidR="007A2692">
              <w:rPr>
                <w:b/>
                <w:sz w:val="20"/>
              </w:rPr>
              <w:t>…..</w:t>
            </w:r>
          </w:p>
        </w:tc>
      </w:tr>
      <w:tr w:rsidR="006B5D5C" w14:paraId="0B3F2348" w14:textId="77777777">
        <w:trPr>
          <w:trHeight w:val="690"/>
        </w:trPr>
        <w:tc>
          <w:tcPr>
            <w:tcW w:w="1596" w:type="dxa"/>
          </w:tcPr>
          <w:p w14:paraId="0730909B" w14:textId="77777777" w:rsidR="006B5D5C" w:rsidRDefault="003D0024"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Kurs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Öğretmeni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  <w:p w14:paraId="6D28310B" w14:textId="77777777" w:rsidR="006B5D5C" w:rsidRDefault="003D002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Soyadı:</w:t>
            </w:r>
          </w:p>
        </w:tc>
        <w:tc>
          <w:tcPr>
            <w:tcW w:w="7284" w:type="dxa"/>
          </w:tcPr>
          <w:p w14:paraId="39EE6FAD" w14:textId="77777777" w:rsidR="006B5D5C" w:rsidRDefault="006B5D5C">
            <w:pPr>
              <w:pStyle w:val="TableParagraph"/>
              <w:ind w:left="0"/>
              <w:rPr>
                <w:sz w:val="18"/>
              </w:rPr>
            </w:pPr>
          </w:p>
        </w:tc>
      </w:tr>
      <w:tr w:rsidR="006B5D5C" w14:paraId="1099C69F" w14:textId="77777777">
        <w:trPr>
          <w:trHeight w:val="690"/>
        </w:trPr>
        <w:tc>
          <w:tcPr>
            <w:tcW w:w="1596" w:type="dxa"/>
          </w:tcPr>
          <w:p w14:paraId="1039360F" w14:textId="77777777" w:rsidR="006B5D5C" w:rsidRDefault="003D002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Kurs</w:t>
            </w:r>
          </w:p>
          <w:p w14:paraId="7DDB9A10" w14:textId="77777777" w:rsidR="006B5D5C" w:rsidRDefault="003D0024">
            <w:pPr>
              <w:pStyle w:val="TableParagraph"/>
              <w:spacing w:line="230" w:lineRule="atLeast"/>
              <w:ind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Öğretmeni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İmza:</w:t>
            </w:r>
          </w:p>
        </w:tc>
        <w:tc>
          <w:tcPr>
            <w:tcW w:w="7284" w:type="dxa"/>
          </w:tcPr>
          <w:p w14:paraId="6CB255FD" w14:textId="77777777" w:rsidR="006B5D5C" w:rsidRDefault="006B5D5C">
            <w:pPr>
              <w:pStyle w:val="TableParagraph"/>
              <w:ind w:left="0"/>
              <w:rPr>
                <w:sz w:val="18"/>
              </w:rPr>
            </w:pPr>
          </w:p>
        </w:tc>
      </w:tr>
      <w:tr w:rsidR="006B5D5C" w14:paraId="3D27790B" w14:textId="77777777">
        <w:trPr>
          <w:trHeight w:val="625"/>
        </w:trPr>
        <w:tc>
          <w:tcPr>
            <w:tcW w:w="1596" w:type="dxa"/>
          </w:tcPr>
          <w:p w14:paraId="7665710A" w14:textId="77777777" w:rsidR="006B5D5C" w:rsidRDefault="003D0024">
            <w:pPr>
              <w:pStyle w:val="TableParagraph"/>
              <w:ind w:right="2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Okul Müdürü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İmza:</w:t>
            </w:r>
          </w:p>
        </w:tc>
        <w:tc>
          <w:tcPr>
            <w:tcW w:w="7284" w:type="dxa"/>
          </w:tcPr>
          <w:p w14:paraId="2CAE7E13" w14:textId="77777777" w:rsidR="006B5D5C" w:rsidRDefault="006B5D5C">
            <w:pPr>
              <w:pStyle w:val="TableParagraph"/>
              <w:ind w:left="0"/>
              <w:rPr>
                <w:sz w:val="18"/>
              </w:rPr>
            </w:pPr>
          </w:p>
        </w:tc>
      </w:tr>
      <w:tr w:rsidR="006B5D5C" w14:paraId="441F671E" w14:textId="77777777">
        <w:trPr>
          <w:trHeight w:val="1515"/>
        </w:trPr>
        <w:tc>
          <w:tcPr>
            <w:tcW w:w="1596" w:type="dxa"/>
          </w:tcPr>
          <w:p w14:paraId="2E5B622E" w14:textId="77777777" w:rsidR="006B5D5C" w:rsidRDefault="003D002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Dayanak:</w:t>
            </w:r>
          </w:p>
        </w:tc>
        <w:tc>
          <w:tcPr>
            <w:tcW w:w="7284" w:type="dxa"/>
          </w:tcPr>
          <w:p w14:paraId="02D2479F" w14:textId="77777777" w:rsidR="006B5D5C" w:rsidRDefault="003D0024">
            <w:pPr>
              <w:pStyle w:val="TableParagraph"/>
              <w:spacing w:line="224" w:lineRule="exact"/>
              <w:ind w:left="2322" w:right="2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2019-2020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KILAVUZU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</w:p>
          <w:p w14:paraId="5812481F" w14:textId="77777777" w:rsidR="006B5D5C" w:rsidRDefault="003D0024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spacing w:before="1"/>
              <w:ind w:right="114" w:firstLine="0"/>
              <w:rPr>
                <w:sz w:val="14"/>
              </w:rPr>
            </w:pPr>
            <w:r>
              <w:rPr>
                <w:sz w:val="14"/>
              </w:rPr>
              <w:t>Kurslara katılan öğrencilerin kazandıkları bilgi ve becerileri ölçmek amacıyla kurs merkezinde kurs saatleri içinde kurs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açılan derslerden her ay değerlendirme yapılır. Bu değerlendirmeler mahallî olabileceği gibi Bakanlıkça merkezi olarak 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yapılabilir.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Değerlendirme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sonuçları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edilerek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eksikliği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görülen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konular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tamamlanır. Ayrıca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dönem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sonunda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Türkçe,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matematik,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bilimleri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yabancı dil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derslerinden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ÖDSGM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tarafından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izleme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değerlendirme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ortak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sınavı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yapılır.</w:t>
            </w:r>
          </w:p>
          <w:p w14:paraId="5065B14B" w14:textId="77777777" w:rsidR="006B5D5C" w:rsidRDefault="003D0024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spacing w:line="244" w:lineRule="auto"/>
              <w:ind w:right="606" w:firstLine="0"/>
              <w:rPr>
                <w:sz w:val="14"/>
              </w:rPr>
            </w:pPr>
            <w:r>
              <w:rPr>
                <w:sz w:val="14"/>
              </w:rPr>
              <w:t>Kursların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değerlendirilmesiyl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yıl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sonu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raporu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merkezi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müdürlüklerince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ilçeye,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ilçe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raporları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illere,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raporları ÖDSGM’ye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ağustos ayının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 haftasında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gönderilir.</w:t>
            </w:r>
          </w:p>
          <w:p w14:paraId="684F6788" w14:textId="77777777" w:rsidR="006B5D5C" w:rsidRDefault="003D002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</w:t>
            </w:r>
            <w:r>
              <w:rPr>
                <w:sz w:val="14"/>
              </w:rPr>
              <w:t>Maddeleri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gereği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aylık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olarak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tutulan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takp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formları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yıl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sonuna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kadar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saklanacak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yıl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sonunda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öğretmenlerimizden</w:t>
            </w:r>
          </w:p>
          <w:p w14:paraId="4943ABB7" w14:textId="77777777" w:rsidR="006B5D5C" w:rsidRDefault="003D0024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toplanıp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kurul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komisyonlara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gönderilecektir.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Bilginize.</w:t>
            </w:r>
          </w:p>
        </w:tc>
      </w:tr>
    </w:tbl>
    <w:p w14:paraId="3882EA41" w14:textId="77777777" w:rsidR="007A2692" w:rsidRDefault="007A2692">
      <w:pPr>
        <w:pStyle w:val="GvdeMetni"/>
        <w:spacing w:line="276" w:lineRule="auto"/>
        <w:ind w:left="395" w:right="285"/>
        <w:rPr>
          <w:b/>
        </w:rPr>
      </w:pPr>
    </w:p>
    <w:p w14:paraId="696B1BC0" w14:textId="77777777" w:rsidR="007A2692" w:rsidRDefault="007A2692">
      <w:pPr>
        <w:pStyle w:val="GvdeMetni"/>
        <w:spacing w:line="276" w:lineRule="auto"/>
        <w:ind w:left="395" w:right="285"/>
        <w:rPr>
          <w:b/>
        </w:rPr>
      </w:pPr>
    </w:p>
    <w:p w14:paraId="03C3C95C" w14:textId="1161A106" w:rsidR="006B5D5C" w:rsidRDefault="003D0024">
      <w:pPr>
        <w:pStyle w:val="GvdeMetni"/>
        <w:spacing w:line="276" w:lineRule="auto"/>
        <w:ind w:left="395" w:right="285"/>
      </w:pPr>
      <w:r>
        <w:rPr>
          <w:b/>
        </w:rPr>
        <w:t xml:space="preserve">Not: </w:t>
      </w:r>
      <w:r>
        <w:t>Her ay düzenli olarak her kurs öğretmeni ders okuttuğu her sınıfta mutlaka ay sonu tarama sınavı vb.</w:t>
      </w:r>
      <w:r>
        <w:rPr>
          <w:spacing w:val="1"/>
        </w:rPr>
        <w:t xml:space="preserve"> </w:t>
      </w:r>
      <w:r>
        <w:t>envanterini uygulayacak ve bunun sonucu analiz edilerek; aşağıdaki tablo doldurulacaktır. Ayrıca sağlıklı şekilde</w:t>
      </w:r>
      <w:r>
        <w:rPr>
          <w:spacing w:val="-47"/>
        </w:rPr>
        <w:t xml:space="preserve"> </w:t>
      </w:r>
      <w:r>
        <w:t xml:space="preserve">öğrencinin kavrayamadığı kazanım mutlaka </w:t>
      </w:r>
      <w:r>
        <w:t>sonraki ay işlenecek diye belirtilmeli ve ek olarak o kazanımlara</w:t>
      </w:r>
      <w:r>
        <w:rPr>
          <w:spacing w:val="1"/>
        </w:rPr>
        <w:t xml:space="preserve"> </w:t>
      </w:r>
      <w:r>
        <w:t>yönelik çalışmalara da yer verilmelidir. Tablo bilgisayar ortamında hazırlanabilir olup ; ıslak imzayla ilgili kısım</w:t>
      </w:r>
      <w:r>
        <w:rPr>
          <w:spacing w:val="1"/>
        </w:rPr>
        <w:t xml:space="preserve"> </w:t>
      </w:r>
      <w:r>
        <w:t>imzalanacak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ay sonunda Okul</w:t>
      </w:r>
      <w:r>
        <w:rPr>
          <w:spacing w:val="-6"/>
        </w:rPr>
        <w:t xml:space="preserve"> </w:t>
      </w:r>
      <w:r>
        <w:t>Müdürüne onaylatılacaktır. Toplanan</w:t>
      </w:r>
      <w:r>
        <w:rPr>
          <w:spacing w:val="-1"/>
        </w:rPr>
        <w:t xml:space="preserve"> </w:t>
      </w:r>
      <w:r>
        <w:t>aylık</w:t>
      </w:r>
      <w:r>
        <w:rPr>
          <w:spacing w:val="-2"/>
        </w:rPr>
        <w:t xml:space="preserve"> </w:t>
      </w:r>
      <w:r>
        <w:t>takip formları</w:t>
      </w:r>
      <w:r>
        <w:rPr>
          <w:spacing w:val="-2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ilgili</w:t>
      </w:r>
    </w:p>
    <w:p w14:paraId="091091A3" w14:textId="77777777" w:rsidR="006B5D5C" w:rsidRDefault="003D0024">
      <w:pPr>
        <w:pStyle w:val="GvdeMetni"/>
        <w:spacing w:line="276" w:lineRule="auto"/>
        <w:ind w:left="395" w:right="696"/>
      </w:pPr>
      <w:r>
        <w:t>öğretmenimizin Öğretmen Dosyasında yer alacak ve Öğretmen Dosyası her zaman için olası denetimler için</w:t>
      </w:r>
      <w:r>
        <w:rPr>
          <w:spacing w:val="-47"/>
        </w:rPr>
        <w:t xml:space="preserve"> </w:t>
      </w:r>
      <w:r>
        <w:t>okulda bulundurulacaktır.</w:t>
      </w:r>
    </w:p>
    <w:p w14:paraId="5BAFCB11" w14:textId="77777777" w:rsidR="006B5D5C" w:rsidRDefault="006B5D5C">
      <w:pPr>
        <w:pStyle w:val="GvdeMetni"/>
      </w:pPr>
    </w:p>
    <w:p w14:paraId="020E3581" w14:textId="77777777" w:rsidR="006B5D5C" w:rsidRDefault="006B5D5C">
      <w:pPr>
        <w:pStyle w:val="GvdeMetni"/>
      </w:pPr>
    </w:p>
    <w:p w14:paraId="76273FAC" w14:textId="77777777" w:rsidR="006B5D5C" w:rsidRDefault="006B5D5C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4127"/>
        <w:gridCol w:w="4012"/>
      </w:tblGrid>
      <w:tr w:rsidR="006B5D5C" w14:paraId="596D27E1" w14:textId="77777777">
        <w:trPr>
          <w:trHeight w:val="1073"/>
        </w:trPr>
        <w:tc>
          <w:tcPr>
            <w:tcW w:w="1230" w:type="dxa"/>
            <w:tcBorders>
              <w:bottom w:val="single" w:sz="6" w:space="0" w:color="000000"/>
            </w:tcBorders>
          </w:tcPr>
          <w:p w14:paraId="5AC290F6" w14:textId="77777777" w:rsidR="006B5D5C" w:rsidRDefault="003D0024">
            <w:pPr>
              <w:pStyle w:val="TableParagraph"/>
              <w:spacing w:before="1"/>
              <w:ind w:left="265" w:right="255" w:firstLine="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Ve Kurs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4127" w:type="dxa"/>
            <w:tcBorders>
              <w:bottom w:val="single" w:sz="6" w:space="0" w:color="000000"/>
            </w:tcBorders>
          </w:tcPr>
          <w:p w14:paraId="75401849" w14:textId="77777777" w:rsidR="006B5D5C" w:rsidRDefault="003D0024">
            <w:pPr>
              <w:pStyle w:val="TableParagraph"/>
              <w:spacing w:before="1"/>
              <w:ind w:left="566" w:right="556" w:firstLine="63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Verilen Kazanımlar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(Öğrenildiği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Görülen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Kazanımlar)</w:t>
            </w:r>
          </w:p>
        </w:tc>
        <w:tc>
          <w:tcPr>
            <w:tcW w:w="4012" w:type="dxa"/>
            <w:tcBorders>
              <w:bottom w:val="single" w:sz="6" w:space="0" w:color="000000"/>
            </w:tcBorders>
          </w:tcPr>
          <w:p w14:paraId="36F0B071" w14:textId="77777777" w:rsidR="006B5D5C" w:rsidRDefault="003D0024">
            <w:pPr>
              <w:pStyle w:val="TableParagraph"/>
              <w:spacing w:before="1"/>
              <w:ind w:left="400" w:right="39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Bir Sonraki Ay Yeniden İ</w:t>
            </w:r>
            <w:r>
              <w:rPr>
                <w:rFonts w:ascii="Calibri" w:hAnsi="Calibri"/>
                <w:b/>
              </w:rPr>
              <w:t>şlenmesi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Gereken Kazanımlar</w:t>
            </w:r>
          </w:p>
          <w:p w14:paraId="4AADA5B5" w14:textId="77777777" w:rsidR="006B5D5C" w:rsidRDefault="003D0024">
            <w:pPr>
              <w:pStyle w:val="TableParagraph"/>
              <w:spacing w:line="266" w:lineRule="exact"/>
              <w:ind w:left="400" w:right="39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(İstenilen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Seviyede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Öğrenilemeyen</w:t>
            </w:r>
          </w:p>
          <w:p w14:paraId="02BAF59D" w14:textId="77777777" w:rsidR="006B5D5C" w:rsidRDefault="003D0024">
            <w:pPr>
              <w:pStyle w:val="TableParagraph"/>
              <w:spacing w:before="1" w:line="247" w:lineRule="exact"/>
              <w:ind w:left="400" w:right="3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Kazanımlar)</w:t>
            </w:r>
          </w:p>
        </w:tc>
      </w:tr>
      <w:tr w:rsidR="006B5D5C" w14:paraId="7115F60B" w14:textId="77777777">
        <w:trPr>
          <w:trHeight w:val="687"/>
        </w:trPr>
        <w:tc>
          <w:tcPr>
            <w:tcW w:w="1230" w:type="dxa"/>
            <w:tcBorders>
              <w:top w:val="single" w:sz="6" w:space="0" w:color="000000"/>
            </w:tcBorders>
          </w:tcPr>
          <w:p w14:paraId="4B9FC426" w14:textId="3829886D" w:rsidR="006B5D5C" w:rsidRDefault="003D0024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8/</w:t>
            </w:r>
            <w:r w:rsidR="007A2692">
              <w:rPr>
                <w:sz w:val="20"/>
              </w:rPr>
              <w:t>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FEN</w:t>
            </w:r>
          </w:p>
          <w:p w14:paraId="4B34B561" w14:textId="77777777" w:rsidR="006B5D5C" w:rsidRDefault="003D002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  <w:tcBorders>
              <w:top w:val="single" w:sz="6" w:space="0" w:color="000000"/>
            </w:tcBorders>
          </w:tcPr>
          <w:p w14:paraId="2108BBDE" w14:textId="77777777" w:rsidR="003D0024" w:rsidRPr="004366D8" w:rsidRDefault="003D0024" w:rsidP="003D0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6D8">
              <w:rPr>
                <w:rFonts w:asciiTheme="minorHAnsi" w:hAnsiTheme="minorHAnsi" w:cstheme="minorHAnsi"/>
                <w:sz w:val="20"/>
                <w:szCs w:val="20"/>
              </w:rPr>
              <w:t>F.8.4.6.1. Geçmişten günümüze Türkiye’deki kimya endüstrisinin gelişimini araştırır.</w:t>
            </w:r>
          </w:p>
          <w:p w14:paraId="671BFD60" w14:textId="77777777" w:rsidR="003D0024" w:rsidRPr="004366D8" w:rsidRDefault="003D0024" w:rsidP="003D00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6D8">
              <w:rPr>
                <w:rFonts w:asciiTheme="minorHAnsi" w:hAnsiTheme="minorHAnsi" w:cstheme="minorHAnsi"/>
                <w:sz w:val="20"/>
                <w:szCs w:val="20"/>
              </w:rPr>
              <w:t>F.8.4.6.2. Kimya endüstrisinde meslek dallarını araştırır ve gelecekteki yeni meslek alanları hakkında öneriler sunar</w:t>
            </w:r>
          </w:p>
          <w:p w14:paraId="401F2055" w14:textId="09F898C0" w:rsidR="006B5D5C" w:rsidRDefault="006B5D5C" w:rsidP="003D0024">
            <w:pPr>
              <w:pStyle w:val="TableParagraph"/>
              <w:ind w:left="0" w:right="576"/>
              <w:rPr>
                <w:sz w:val="20"/>
              </w:rPr>
            </w:pPr>
          </w:p>
        </w:tc>
        <w:tc>
          <w:tcPr>
            <w:tcW w:w="4012" w:type="dxa"/>
            <w:tcBorders>
              <w:top w:val="single" w:sz="6" w:space="0" w:color="000000"/>
            </w:tcBorders>
          </w:tcPr>
          <w:p w14:paraId="05282B68" w14:textId="5F5F4341" w:rsidR="006B5D5C" w:rsidRDefault="006B5D5C">
            <w:pPr>
              <w:pStyle w:val="TableParagraph"/>
              <w:ind w:right="428"/>
              <w:rPr>
                <w:sz w:val="20"/>
              </w:rPr>
            </w:pPr>
          </w:p>
        </w:tc>
      </w:tr>
      <w:tr w:rsidR="006B5D5C" w14:paraId="426F9330" w14:textId="77777777">
        <w:trPr>
          <w:trHeight w:val="690"/>
        </w:trPr>
        <w:tc>
          <w:tcPr>
            <w:tcW w:w="1230" w:type="dxa"/>
          </w:tcPr>
          <w:p w14:paraId="728CE5DA" w14:textId="277331A8" w:rsidR="006B5D5C" w:rsidRDefault="003D0024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8/</w:t>
            </w:r>
            <w:r w:rsidR="007A2692">
              <w:rPr>
                <w:sz w:val="20"/>
              </w:rPr>
              <w:t>…</w:t>
            </w:r>
            <w:r>
              <w:rPr>
                <w:spacing w:val="-1"/>
                <w:sz w:val="20"/>
              </w:rPr>
              <w:t>FEN</w:t>
            </w:r>
          </w:p>
          <w:p w14:paraId="225ABEBA" w14:textId="77777777" w:rsidR="006B5D5C" w:rsidRDefault="003D002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4809883F" w14:textId="77777777" w:rsidR="003D0024" w:rsidRPr="004366D8" w:rsidRDefault="003D0024" w:rsidP="003D0024">
            <w:pPr>
              <w:adjustRightInd w:val="0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4366D8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F.8.5.1.1. Basit makinelerin sağladığı avantajları örnekler üzerinden açıklar.</w:t>
            </w:r>
          </w:p>
          <w:p w14:paraId="0E53BA05" w14:textId="06500CD9" w:rsidR="006B5D5C" w:rsidRDefault="006B5D5C">
            <w:pPr>
              <w:pStyle w:val="TableParagraph"/>
              <w:ind w:right="134"/>
              <w:rPr>
                <w:sz w:val="20"/>
              </w:rPr>
            </w:pPr>
          </w:p>
        </w:tc>
        <w:tc>
          <w:tcPr>
            <w:tcW w:w="4012" w:type="dxa"/>
          </w:tcPr>
          <w:p w14:paraId="3D13FA21" w14:textId="64A3EEC0" w:rsidR="006B5D5C" w:rsidRDefault="006B5D5C">
            <w:pPr>
              <w:pStyle w:val="TableParagraph"/>
              <w:ind w:right="661"/>
              <w:rPr>
                <w:sz w:val="20"/>
              </w:rPr>
            </w:pPr>
          </w:p>
        </w:tc>
      </w:tr>
      <w:tr w:rsidR="006B5D5C" w14:paraId="47F7A58E" w14:textId="77777777">
        <w:trPr>
          <w:trHeight w:val="689"/>
        </w:trPr>
        <w:tc>
          <w:tcPr>
            <w:tcW w:w="1230" w:type="dxa"/>
          </w:tcPr>
          <w:p w14:paraId="4D6E720D" w14:textId="31422D67" w:rsidR="006B5D5C" w:rsidRDefault="003D0024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8/</w:t>
            </w:r>
            <w:r w:rsidR="007A2692">
              <w:rPr>
                <w:sz w:val="20"/>
              </w:rPr>
              <w:t>…</w:t>
            </w:r>
            <w:r>
              <w:rPr>
                <w:spacing w:val="-1"/>
                <w:sz w:val="20"/>
              </w:rPr>
              <w:t>FEN</w:t>
            </w:r>
          </w:p>
          <w:p w14:paraId="211A3FDB" w14:textId="77777777" w:rsidR="006B5D5C" w:rsidRDefault="003D002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18596880" w14:textId="77777777" w:rsidR="003D0024" w:rsidRPr="004366D8" w:rsidRDefault="003D0024" w:rsidP="003D0024">
            <w:pPr>
              <w:adjustRightInd w:val="0"/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</w:pPr>
            <w:r w:rsidRPr="004366D8">
              <w:rPr>
                <w:rFonts w:asciiTheme="minorHAnsi" w:eastAsia="Calibri" w:hAnsiTheme="minorHAnsi" w:cstheme="minorHAnsi"/>
                <w:bCs/>
                <w:iCs/>
                <w:sz w:val="20"/>
                <w:szCs w:val="20"/>
              </w:rPr>
              <w:t>F.8.5.1.1. Basit makinelerin sağladığı avantajları örnekler üzerinden açıklar.</w:t>
            </w:r>
          </w:p>
          <w:p w14:paraId="071073F4" w14:textId="4F80B981" w:rsidR="006B5D5C" w:rsidRDefault="006B5D5C">
            <w:pPr>
              <w:pStyle w:val="TableParagraph"/>
              <w:ind w:right="448"/>
              <w:rPr>
                <w:sz w:val="20"/>
              </w:rPr>
            </w:pPr>
          </w:p>
        </w:tc>
        <w:tc>
          <w:tcPr>
            <w:tcW w:w="4012" w:type="dxa"/>
          </w:tcPr>
          <w:p w14:paraId="1D3CFE62" w14:textId="000B294D" w:rsidR="006B5D5C" w:rsidRDefault="006B5D5C">
            <w:pPr>
              <w:pStyle w:val="TableParagraph"/>
              <w:ind w:right="1007"/>
              <w:rPr>
                <w:sz w:val="20"/>
              </w:rPr>
            </w:pPr>
          </w:p>
        </w:tc>
      </w:tr>
      <w:tr w:rsidR="006B5D5C" w14:paraId="5968805F" w14:textId="77777777">
        <w:trPr>
          <w:trHeight w:val="920"/>
        </w:trPr>
        <w:tc>
          <w:tcPr>
            <w:tcW w:w="1230" w:type="dxa"/>
          </w:tcPr>
          <w:p w14:paraId="02971C05" w14:textId="1C02832A" w:rsidR="006B5D5C" w:rsidRDefault="003D0024">
            <w:pPr>
              <w:pStyle w:val="TableParagraph"/>
              <w:ind w:right="715"/>
              <w:rPr>
                <w:sz w:val="20"/>
              </w:rPr>
            </w:pPr>
            <w:r>
              <w:rPr>
                <w:sz w:val="20"/>
              </w:rPr>
              <w:t>8/</w:t>
            </w:r>
            <w:r w:rsidR="007A2692">
              <w:rPr>
                <w:sz w:val="20"/>
              </w:rPr>
              <w:t>…</w:t>
            </w:r>
            <w:r>
              <w:rPr>
                <w:spacing w:val="-1"/>
                <w:sz w:val="20"/>
              </w:rPr>
              <w:t>FEN</w:t>
            </w:r>
          </w:p>
          <w:p w14:paraId="7A1AA0B6" w14:textId="77777777" w:rsidR="006B5D5C" w:rsidRDefault="003D00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BİLİMLERİ</w:t>
            </w:r>
          </w:p>
        </w:tc>
        <w:tc>
          <w:tcPr>
            <w:tcW w:w="4127" w:type="dxa"/>
          </w:tcPr>
          <w:p w14:paraId="6A946F76" w14:textId="1F7FA6D9" w:rsidR="006B5D5C" w:rsidRDefault="006B5D5C" w:rsidP="003D0024">
            <w:pPr>
              <w:rPr>
                <w:sz w:val="20"/>
              </w:rPr>
            </w:pPr>
          </w:p>
        </w:tc>
        <w:tc>
          <w:tcPr>
            <w:tcW w:w="4012" w:type="dxa"/>
          </w:tcPr>
          <w:p w14:paraId="16125C38" w14:textId="473C1184" w:rsidR="006B5D5C" w:rsidRDefault="006B5D5C">
            <w:pPr>
              <w:pStyle w:val="TableParagraph"/>
              <w:spacing w:line="230" w:lineRule="atLeast"/>
              <w:ind w:right="312"/>
              <w:rPr>
                <w:sz w:val="20"/>
              </w:rPr>
            </w:pPr>
          </w:p>
        </w:tc>
      </w:tr>
    </w:tbl>
    <w:p w14:paraId="0A9F7B7D" w14:textId="77777777" w:rsidR="006B5D5C" w:rsidRDefault="006B5D5C">
      <w:pPr>
        <w:rPr>
          <w:sz w:val="18"/>
        </w:rPr>
        <w:sectPr w:rsidR="006B5D5C">
          <w:type w:val="continuous"/>
          <w:pgSz w:w="11910" w:h="16840"/>
          <w:pgMar w:top="1420" w:right="11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4127"/>
        <w:gridCol w:w="4012"/>
      </w:tblGrid>
      <w:tr w:rsidR="006B5D5C" w14:paraId="3F4FE8E9" w14:textId="77777777">
        <w:trPr>
          <w:trHeight w:val="690"/>
        </w:trPr>
        <w:tc>
          <w:tcPr>
            <w:tcW w:w="1230" w:type="dxa"/>
          </w:tcPr>
          <w:p w14:paraId="2B46BB38" w14:textId="3BB93191" w:rsidR="006B5D5C" w:rsidRDefault="006B5D5C">
            <w:pPr>
              <w:pStyle w:val="TableParagraph"/>
              <w:spacing w:line="216" w:lineRule="exact"/>
              <w:rPr>
                <w:sz w:val="20"/>
              </w:rPr>
            </w:pPr>
          </w:p>
        </w:tc>
        <w:tc>
          <w:tcPr>
            <w:tcW w:w="4127" w:type="dxa"/>
          </w:tcPr>
          <w:p w14:paraId="4E1ED232" w14:textId="40E56750" w:rsidR="006B5D5C" w:rsidRDefault="006B5D5C">
            <w:pPr>
              <w:pStyle w:val="TableParagraph"/>
              <w:spacing w:line="216" w:lineRule="exact"/>
              <w:rPr>
                <w:sz w:val="20"/>
              </w:rPr>
            </w:pPr>
          </w:p>
        </w:tc>
        <w:tc>
          <w:tcPr>
            <w:tcW w:w="4012" w:type="dxa"/>
          </w:tcPr>
          <w:p w14:paraId="0F72B9D5" w14:textId="77777777" w:rsidR="006B5D5C" w:rsidRDefault="006B5D5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7A705E3" w14:textId="77777777" w:rsidR="006B5D5C" w:rsidRDefault="006B5D5C">
      <w:pPr>
        <w:pStyle w:val="GvdeMetni"/>
      </w:pPr>
    </w:p>
    <w:p w14:paraId="5D99CE19" w14:textId="77777777" w:rsidR="006B5D5C" w:rsidRDefault="006B5D5C">
      <w:pPr>
        <w:pStyle w:val="GvdeMetni"/>
        <w:spacing w:before="5"/>
        <w:rPr>
          <w:sz w:val="19"/>
        </w:rPr>
      </w:pPr>
    </w:p>
    <w:p w14:paraId="70848001" w14:textId="77777777" w:rsidR="006B5D5C" w:rsidRDefault="003D0024">
      <w:pPr>
        <w:pStyle w:val="GvdeMetni"/>
        <w:ind w:left="110" w:right="291" w:firstLine="335"/>
        <w:jc w:val="both"/>
      </w:pPr>
      <w:r>
        <w:t>Sınıf</w:t>
      </w:r>
      <w:r>
        <w:rPr>
          <w:spacing w:val="1"/>
        </w:rPr>
        <w:t xml:space="preserve"> </w:t>
      </w:r>
      <w:r>
        <w:t>genelinde</w:t>
      </w:r>
      <w:r>
        <w:rPr>
          <w:spacing w:val="1"/>
        </w:rPr>
        <w:t xml:space="preserve"> </w:t>
      </w:r>
      <w:r>
        <w:t>%61</w:t>
      </w:r>
      <w:r>
        <w:rPr>
          <w:spacing w:val="1"/>
        </w:rPr>
        <w:t xml:space="preserve"> </w:t>
      </w:r>
      <w:r>
        <w:t>başarıya</w:t>
      </w:r>
      <w:r>
        <w:rPr>
          <w:spacing w:val="1"/>
        </w:rPr>
        <w:t xml:space="preserve"> </w:t>
      </w:r>
      <w:r>
        <w:t>ulaşılmıştır.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oranı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kazanımlar</w:t>
      </w:r>
      <w:r>
        <w:rPr>
          <w:spacing w:val="51"/>
        </w:rPr>
        <w:t xml:space="preserve"> </w:t>
      </w:r>
      <w:r>
        <w:t>(istenilen</w:t>
      </w:r>
      <w:r>
        <w:rPr>
          <w:spacing w:val="50"/>
        </w:rPr>
        <w:t xml:space="preserve"> </w:t>
      </w:r>
      <w:r>
        <w:t>seviyede</w:t>
      </w:r>
      <w:r>
        <w:rPr>
          <w:spacing w:val="1"/>
        </w:rPr>
        <w:t xml:space="preserve"> </w:t>
      </w:r>
      <w:r>
        <w:t>öğrenilemeyen kazanımlar ) tabloda belirtilmiş olup bu kazanımlar ile ilgili</w:t>
      </w:r>
      <w:r>
        <w:rPr>
          <w:spacing w:val="1"/>
        </w:rPr>
        <w:t xml:space="preserve"> </w:t>
      </w:r>
      <w:r>
        <w:t>bir sonraki ay çalışmalar yapılacaktır.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kriterleri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Başarısız</w:t>
      </w:r>
      <w:r>
        <w:rPr>
          <w:spacing w:val="1"/>
        </w:rPr>
        <w:t xml:space="preserve"> </w:t>
      </w:r>
      <w:r>
        <w:t>olan</w:t>
      </w:r>
      <w:r>
        <w:rPr>
          <w:spacing w:val="50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başarılarını</w:t>
      </w:r>
      <w:r>
        <w:rPr>
          <w:spacing w:val="-2"/>
        </w:rPr>
        <w:t xml:space="preserve"> </w:t>
      </w:r>
      <w:r>
        <w:t>artırmak  için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çalışmalar</w:t>
      </w:r>
      <w:r>
        <w:rPr>
          <w:spacing w:val="-2"/>
        </w:rPr>
        <w:t xml:space="preserve"> </w:t>
      </w:r>
      <w:r>
        <w:t>yapılacaktır.</w:t>
      </w:r>
    </w:p>
    <w:p w14:paraId="262F87EC" w14:textId="77777777" w:rsidR="006B5D5C" w:rsidRDefault="006B5D5C">
      <w:pPr>
        <w:pStyle w:val="GvdeMetni"/>
        <w:rPr>
          <w:sz w:val="22"/>
        </w:rPr>
      </w:pPr>
    </w:p>
    <w:p w14:paraId="087E2F65" w14:textId="77777777" w:rsidR="006B5D5C" w:rsidRDefault="006B5D5C">
      <w:pPr>
        <w:pStyle w:val="GvdeMetni"/>
        <w:rPr>
          <w:sz w:val="22"/>
        </w:rPr>
      </w:pPr>
    </w:p>
    <w:p w14:paraId="6BECF42E" w14:textId="77777777" w:rsidR="006B5D5C" w:rsidRDefault="006B5D5C">
      <w:pPr>
        <w:pStyle w:val="GvdeMetni"/>
        <w:rPr>
          <w:sz w:val="22"/>
        </w:rPr>
      </w:pPr>
    </w:p>
    <w:p w14:paraId="7C607547" w14:textId="77777777" w:rsidR="006B5D5C" w:rsidRDefault="006B5D5C">
      <w:pPr>
        <w:pStyle w:val="GvdeMetni"/>
        <w:rPr>
          <w:sz w:val="22"/>
        </w:rPr>
      </w:pPr>
    </w:p>
    <w:p w14:paraId="1B802CA4" w14:textId="77777777" w:rsidR="006B5D5C" w:rsidRDefault="003D0024">
      <w:pPr>
        <w:spacing w:before="139"/>
        <w:ind w:left="412" w:right="325"/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rFonts w:ascii="Wingdings" w:hAnsi="Wingdings"/>
          <w:sz w:val="20"/>
        </w:rPr>
        <w:t></w:t>
      </w:r>
      <w:r>
        <w:rPr>
          <w:b/>
          <w:sz w:val="20"/>
        </w:rPr>
        <w:t>Tabloyu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istediğiniz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gibi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doldurup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sayfa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arttırabilirsiniz.)</w:t>
      </w:r>
    </w:p>
    <w:p w14:paraId="705E4EA5" w14:textId="77777777" w:rsidR="00B85639" w:rsidRDefault="003D0024">
      <w:pPr>
        <w:ind w:left="425" w:right="325"/>
        <w:jc w:val="center"/>
        <w:rPr>
          <w:b/>
          <w:sz w:val="20"/>
        </w:rPr>
      </w:pPr>
      <w:r>
        <w:rPr>
          <w:b/>
          <w:sz w:val="20"/>
        </w:rPr>
        <w:t>NOT: Bu tablo her sınıfa ayrı ayrı uygulanacak ve ayrıca ekine de kullanılan tarama testi eklenip onaya o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şekilde getirilecektir.</w:t>
      </w:r>
    </w:p>
    <w:p w14:paraId="1F3D4F32" w14:textId="729F9D31" w:rsidR="006B5D5C" w:rsidRDefault="003D0024">
      <w:pPr>
        <w:ind w:left="425" w:right="325"/>
        <w:jc w:val="center"/>
        <w:rPr>
          <w:b/>
          <w:sz w:val="20"/>
        </w:rPr>
      </w:pPr>
      <w:r>
        <w:rPr>
          <w:b/>
          <w:sz w:val="20"/>
        </w:rPr>
        <w:t>(Boş haliyle) Öğrencilere uy</w:t>
      </w:r>
      <w:r>
        <w:rPr>
          <w:b/>
          <w:sz w:val="20"/>
        </w:rPr>
        <w:t>gulanan testler öğretmende biriktirilecek olası denetim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durumu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için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okulda tutulacaktır. Bilginize.</w:t>
      </w:r>
    </w:p>
    <w:sectPr w:rsidR="006B5D5C">
      <w:pgSz w:w="11910" w:h="16840"/>
      <w:pgMar w:top="142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0E0B"/>
    <w:multiLevelType w:val="multilevel"/>
    <w:tmpl w:val="B9F810A6"/>
    <w:lvl w:ilvl="0">
      <w:start w:val="3"/>
      <w:numFmt w:val="decimal"/>
      <w:lvlText w:val="%1"/>
      <w:lvlJc w:val="left"/>
      <w:pPr>
        <w:ind w:left="110" w:hanging="315"/>
        <w:jc w:val="left"/>
      </w:pPr>
      <w:rPr>
        <w:rFonts w:hint="default"/>
        <w:lang w:val="tr-TR" w:eastAsia="en-US" w:bidi="ar-SA"/>
      </w:rPr>
    </w:lvl>
    <w:lvl w:ilvl="1">
      <w:start w:val="12"/>
      <w:numFmt w:val="decimal"/>
      <w:lvlText w:val="%1.%2."/>
      <w:lvlJc w:val="left"/>
      <w:pPr>
        <w:ind w:left="110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4"/>
        <w:szCs w:val="14"/>
        <w:u w:val="single" w:color="000000"/>
        <w:lang w:val="tr-TR" w:eastAsia="en-US" w:bidi="ar-SA"/>
      </w:rPr>
    </w:lvl>
    <w:lvl w:ilvl="2">
      <w:numFmt w:val="bullet"/>
      <w:lvlText w:val="•"/>
      <w:lvlJc w:val="left"/>
      <w:pPr>
        <w:ind w:left="1550" w:hanging="31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266" w:hanging="31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981" w:hanging="3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697" w:hanging="3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12" w:hanging="3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127" w:hanging="3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43" w:hanging="31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D5C"/>
    <w:rsid w:val="00262BFC"/>
    <w:rsid w:val="003D0024"/>
    <w:rsid w:val="006B5D5C"/>
    <w:rsid w:val="007A2692"/>
    <w:rsid w:val="00B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8B28"/>
  <w15:docId w15:val="{AA3671A9-5A30-4B4B-BE91-CD70CB1D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kursatymn14@gmail.com</cp:lastModifiedBy>
  <cp:revision>3</cp:revision>
  <dcterms:created xsi:type="dcterms:W3CDTF">2021-03-28T14:54:00Z</dcterms:created>
  <dcterms:modified xsi:type="dcterms:W3CDTF">2021-03-28T14:55:00Z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2021-03-28T00:00:00Z</vt:filetime>
  </property>
</Properties>
</file>