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9173" w14:textId="4E64F1BE" w:rsidR="008B7C1F" w:rsidRPr="00F16877" w:rsidRDefault="008B7C1F" w:rsidP="00F16877">
      <w:pPr>
        <w:spacing w:after="0"/>
        <w:jc w:val="center"/>
        <w:rPr>
          <w:rFonts w:cstheme="minorHAnsi"/>
          <w:b/>
          <w:sz w:val="20"/>
          <w:szCs w:val="20"/>
        </w:rPr>
      </w:pPr>
      <w:r w:rsidRPr="00F16877">
        <w:rPr>
          <w:rFonts w:cstheme="minorHAnsi"/>
          <w:b/>
          <w:sz w:val="20"/>
          <w:szCs w:val="20"/>
        </w:rPr>
        <w:t>202</w:t>
      </w:r>
      <w:r w:rsidR="00451140" w:rsidRPr="00F16877">
        <w:rPr>
          <w:rFonts w:cstheme="minorHAnsi"/>
          <w:b/>
          <w:sz w:val="20"/>
          <w:szCs w:val="20"/>
        </w:rPr>
        <w:t>3</w:t>
      </w:r>
      <w:r w:rsidR="00682E93" w:rsidRPr="00F16877">
        <w:rPr>
          <w:rFonts w:cstheme="minorHAnsi"/>
          <w:b/>
          <w:sz w:val="20"/>
          <w:szCs w:val="20"/>
        </w:rPr>
        <w:t>-202</w:t>
      </w:r>
      <w:r w:rsidR="00451140" w:rsidRPr="00F16877">
        <w:rPr>
          <w:rFonts w:cstheme="minorHAnsi"/>
          <w:b/>
          <w:sz w:val="20"/>
          <w:szCs w:val="20"/>
        </w:rPr>
        <w:t>4</w:t>
      </w:r>
      <w:r w:rsidRPr="00F16877">
        <w:rPr>
          <w:rFonts w:cstheme="minorHAnsi"/>
          <w:b/>
          <w:sz w:val="20"/>
          <w:szCs w:val="20"/>
        </w:rPr>
        <w:t xml:space="preserve"> EĞİTİM – ÖĞRETİM YILI ............ </w:t>
      </w:r>
      <w:hyperlink r:id="rId4" w:history="1">
        <w:r w:rsidR="00682E93" w:rsidRPr="00F16877">
          <w:rPr>
            <w:rStyle w:val="Kpr"/>
            <w:rFonts w:cstheme="minorHAnsi"/>
            <w:b/>
            <w:sz w:val="20"/>
            <w:szCs w:val="20"/>
          </w:rPr>
          <w:t>www.fenusbillim.com</w:t>
        </w:r>
      </w:hyperlink>
      <w:r w:rsidR="00682E93" w:rsidRPr="00F16877">
        <w:rPr>
          <w:rFonts w:cstheme="minorHAnsi"/>
          <w:b/>
          <w:sz w:val="20"/>
          <w:szCs w:val="20"/>
        </w:rPr>
        <w:t xml:space="preserve"> </w:t>
      </w:r>
      <w:r w:rsidRPr="00F16877">
        <w:rPr>
          <w:rFonts w:cstheme="minorHAnsi"/>
          <w:b/>
          <w:sz w:val="20"/>
          <w:szCs w:val="20"/>
        </w:rPr>
        <w:t xml:space="preserve">OKULU 6. </w:t>
      </w:r>
      <w:proofErr w:type="gramStart"/>
      <w:r w:rsidRPr="00F16877">
        <w:rPr>
          <w:rFonts w:cstheme="minorHAnsi"/>
          <w:b/>
          <w:sz w:val="20"/>
          <w:szCs w:val="20"/>
        </w:rPr>
        <w:t>SINIFLAR  FEN</w:t>
      </w:r>
      <w:proofErr w:type="gramEnd"/>
      <w:r w:rsidRPr="00F16877">
        <w:rPr>
          <w:rFonts w:cstheme="minorHAnsi"/>
          <w:b/>
          <w:sz w:val="20"/>
          <w:szCs w:val="20"/>
        </w:rPr>
        <w:t xml:space="preserve"> BİLİMLERİ DERSİ GÜNLÜK DERS PLÂNI</w:t>
      </w:r>
    </w:p>
    <w:p w14:paraId="2E76A193" w14:textId="77777777" w:rsidR="008B7C1F" w:rsidRPr="00F16877" w:rsidRDefault="008B7C1F" w:rsidP="00F16877">
      <w:pPr>
        <w:spacing w:after="0"/>
        <w:rPr>
          <w:rFonts w:cstheme="minorHAnsi"/>
          <w:b/>
          <w:sz w:val="20"/>
          <w:szCs w:val="20"/>
        </w:rPr>
      </w:pPr>
      <w:r w:rsidRPr="00F16877">
        <w:rPr>
          <w:rFonts w:cstheme="minorHAnsi"/>
          <w:b/>
          <w:sz w:val="20"/>
          <w:szCs w:val="20"/>
        </w:rPr>
        <w:t>I.BÖLÜM</w:t>
      </w:r>
    </w:p>
    <w:tbl>
      <w:tblPr>
        <w:tblStyle w:val="TabloKlavuzu"/>
        <w:tblW w:w="0" w:type="auto"/>
        <w:jc w:val="center"/>
        <w:tblLook w:val="04A0" w:firstRow="1" w:lastRow="0" w:firstColumn="1" w:lastColumn="0" w:noHBand="0" w:noVBand="1"/>
      </w:tblPr>
      <w:tblGrid>
        <w:gridCol w:w="2377"/>
        <w:gridCol w:w="4219"/>
        <w:gridCol w:w="3860"/>
      </w:tblGrid>
      <w:tr w:rsidR="008B7C1F" w:rsidRPr="00F16877" w14:paraId="5F43C1F6" w14:textId="77777777" w:rsidTr="00205ABC">
        <w:trPr>
          <w:trHeight w:val="260"/>
          <w:jc w:val="center"/>
        </w:trPr>
        <w:tc>
          <w:tcPr>
            <w:tcW w:w="2384" w:type="dxa"/>
          </w:tcPr>
          <w:p w14:paraId="1821521B" w14:textId="77777777" w:rsidR="008B7C1F" w:rsidRPr="00F16877" w:rsidRDefault="008B7C1F" w:rsidP="00F16877">
            <w:pPr>
              <w:spacing w:after="0"/>
              <w:jc w:val="right"/>
              <w:rPr>
                <w:rFonts w:cstheme="minorHAnsi"/>
                <w:b/>
                <w:sz w:val="20"/>
                <w:szCs w:val="20"/>
              </w:rPr>
            </w:pPr>
            <w:r w:rsidRPr="00F16877">
              <w:rPr>
                <w:rFonts w:cstheme="minorHAnsi"/>
                <w:b/>
                <w:sz w:val="20"/>
                <w:szCs w:val="20"/>
              </w:rPr>
              <w:t>Dersin Adı:</w:t>
            </w:r>
          </w:p>
        </w:tc>
        <w:tc>
          <w:tcPr>
            <w:tcW w:w="4236" w:type="dxa"/>
          </w:tcPr>
          <w:p w14:paraId="51579725" w14:textId="77777777" w:rsidR="008B7C1F" w:rsidRPr="00F16877" w:rsidRDefault="008B7C1F" w:rsidP="00F16877">
            <w:pPr>
              <w:spacing w:after="0"/>
              <w:rPr>
                <w:rFonts w:cstheme="minorHAnsi"/>
                <w:sz w:val="20"/>
                <w:szCs w:val="20"/>
              </w:rPr>
            </w:pPr>
            <w:r w:rsidRPr="00F16877">
              <w:rPr>
                <w:rFonts w:cstheme="minorHAnsi"/>
                <w:sz w:val="20"/>
                <w:szCs w:val="20"/>
              </w:rPr>
              <w:t>Fen Bilimleri</w:t>
            </w:r>
          </w:p>
        </w:tc>
        <w:tc>
          <w:tcPr>
            <w:tcW w:w="3875" w:type="dxa"/>
          </w:tcPr>
          <w:p w14:paraId="284E4F45" w14:textId="0A3F2702" w:rsidR="008B7C1F" w:rsidRPr="00F16877" w:rsidRDefault="00DC6334" w:rsidP="00F16877">
            <w:pPr>
              <w:spacing w:after="0"/>
              <w:rPr>
                <w:rFonts w:cstheme="minorHAnsi"/>
                <w:sz w:val="20"/>
                <w:szCs w:val="20"/>
              </w:rPr>
            </w:pPr>
            <w:r w:rsidRPr="00F16877">
              <w:rPr>
                <w:rFonts w:cstheme="minorHAnsi"/>
                <w:sz w:val="20"/>
                <w:szCs w:val="20"/>
              </w:rPr>
              <w:t>17-23 Şubat 2025</w:t>
            </w:r>
          </w:p>
        </w:tc>
      </w:tr>
      <w:tr w:rsidR="008B7C1F" w:rsidRPr="00F16877" w14:paraId="1EBC0348" w14:textId="77777777" w:rsidTr="00205ABC">
        <w:trPr>
          <w:trHeight w:val="275"/>
          <w:jc w:val="center"/>
        </w:trPr>
        <w:tc>
          <w:tcPr>
            <w:tcW w:w="2384" w:type="dxa"/>
          </w:tcPr>
          <w:p w14:paraId="4574E78A" w14:textId="77777777" w:rsidR="008B7C1F" w:rsidRPr="00F16877" w:rsidRDefault="008B7C1F" w:rsidP="00F16877">
            <w:pPr>
              <w:spacing w:after="0"/>
              <w:jc w:val="right"/>
              <w:rPr>
                <w:rFonts w:cstheme="minorHAnsi"/>
                <w:b/>
                <w:sz w:val="20"/>
                <w:szCs w:val="20"/>
              </w:rPr>
            </w:pPr>
            <w:r w:rsidRPr="00F16877">
              <w:rPr>
                <w:rFonts w:cstheme="minorHAnsi"/>
                <w:b/>
                <w:sz w:val="20"/>
                <w:szCs w:val="20"/>
              </w:rPr>
              <w:t>Sınıf:</w:t>
            </w:r>
          </w:p>
        </w:tc>
        <w:tc>
          <w:tcPr>
            <w:tcW w:w="8112" w:type="dxa"/>
            <w:gridSpan w:val="2"/>
          </w:tcPr>
          <w:p w14:paraId="30E36590" w14:textId="77777777" w:rsidR="008B7C1F" w:rsidRPr="00F16877" w:rsidRDefault="008B7C1F" w:rsidP="00F16877">
            <w:pPr>
              <w:spacing w:after="0"/>
              <w:rPr>
                <w:rFonts w:cstheme="minorHAnsi"/>
                <w:sz w:val="20"/>
                <w:szCs w:val="20"/>
              </w:rPr>
            </w:pPr>
            <w:r w:rsidRPr="00F16877">
              <w:rPr>
                <w:rFonts w:cstheme="minorHAnsi"/>
                <w:sz w:val="20"/>
                <w:szCs w:val="20"/>
              </w:rPr>
              <w:t>6.Sınıf</w:t>
            </w:r>
          </w:p>
        </w:tc>
      </w:tr>
      <w:tr w:rsidR="008B7C1F" w:rsidRPr="00F16877" w14:paraId="1E70C3EF" w14:textId="77777777" w:rsidTr="00205ABC">
        <w:trPr>
          <w:trHeight w:val="260"/>
          <w:jc w:val="center"/>
        </w:trPr>
        <w:tc>
          <w:tcPr>
            <w:tcW w:w="2384" w:type="dxa"/>
          </w:tcPr>
          <w:p w14:paraId="2DD69CF3" w14:textId="77777777" w:rsidR="008B7C1F" w:rsidRPr="00F16877" w:rsidRDefault="008B7C1F" w:rsidP="00F16877">
            <w:pPr>
              <w:spacing w:after="0"/>
              <w:jc w:val="right"/>
              <w:rPr>
                <w:rFonts w:cstheme="minorHAnsi"/>
                <w:b/>
                <w:sz w:val="20"/>
                <w:szCs w:val="20"/>
              </w:rPr>
            </w:pPr>
            <w:r w:rsidRPr="00F16877">
              <w:rPr>
                <w:rFonts w:cstheme="minorHAnsi"/>
                <w:b/>
                <w:sz w:val="20"/>
                <w:szCs w:val="20"/>
              </w:rPr>
              <w:t>Ünite No-Adı:</w:t>
            </w:r>
          </w:p>
        </w:tc>
        <w:tc>
          <w:tcPr>
            <w:tcW w:w="8112" w:type="dxa"/>
            <w:gridSpan w:val="2"/>
          </w:tcPr>
          <w:p w14:paraId="1D4FEE2C" w14:textId="77777777" w:rsidR="008B7C1F" w:rsidRPr="00F16877" w:rsidRDefault="008B7C1F" w:rsidP="00F16877">
            <w:pPr>
              <w:spacing w:after="0"/>
              <w:rPr>
                <w:rFonts w:cstheme="minorHAnsi"/>
                <w:sz w:val="20"/>
                <w:szCs w:val="20"/>
              </w:rPr>
            </w:pPr>
            <w:r w:rsidRPr="00F16877">
              <w:rPr>
                <w:rFonts w:cstheme="minorHAnsi"/>
                <w:sz w:val="20"/>
                <w:szCs w:val="20"/>
              </w:rPr>
              <w:t>5.Ünite:</w:t>
            </w:r>
            <w:r w:rsidRPr="00F16877">
              <w:rPr>
                <w:rFonts w:cstheme="minorHAnsi"/>
                <w:b/>
                <w:sz w:val="20"/>
                <w:szCs w:val="20"/>
              </w:rPr>
              <w:t xml:space="preserve"> </w:t>
            </w:r>
            <w:r w:rsidRPr="00F16877">
              <w:rPr>
                <w:rFonts w:cstheme="minorHAnsi"/>
                <w:sz w:val="20"/>
                <w:szCs w:val="20"/>
              </w:rPr>
              <w:t>Ses ve Özellikleri</w:t>
            </w:r>
          </w:p>
        </w:tc>
      </w:tr>
      <w:tr w:rsidR="008B7C1F" w:rsidRPr="00F16877" w14:paraId="6E9D8998" w14:textId="77777777" w:rsidTr="00205ABC">
        <w:trPr>
          <w:trHeight w:val="275"/>
          <w:jc w:val="center"/>
        </w:trPr>
        <w:tc>
          <w:tcPr>
            <w:tcW w:w="2384" w:type="dxa"/>
          </w:tcPr>
          <w:p w14:paraId="67197945" w14:textId="77777777" w:rsidR="008B7C1F" w:rsidRPr="00F16877" w:rsidRDefault="008B7C1F" w:rsidP="00F16877">
            <w:pPr>
              <w:spacing w:after="0"/>
              <w:jc w:val="right"/>
              <w:rPr>
                <w:rFonts w:cstheme="minorHAnsi"/>
                <w:b/>
                <w:sz w:val="20"/>
                <w:szCs w:val="20"/>
              </w:rPr>
            </w:pPr>
            <w:r w:rsidRPr="00F16877">
              <w:rPr>
                <w:rFonts w:cstheme="minorHAnsi"/>
                <w:b/>
                <w:sz w:val="20"/>
                <w:szCs w:val="20"/>
              </w:rPr>
              <w:t>Konu:</w:t>
            </w:r>
          </w:p>
        </w:tc>
        <w:tc>
          <w:tcPr>
            <w:tcW w:w="8112" w:type="dxa"/>
            <w:gridSpan w:val="2"/>
          </w:tcPr>
          <w:p w14:paraId="574E36EA" w14:textId="77777777" w:rsidR="008B7C1F" w:rsidRPr="00F16877" w:rsidRDefault="008B7C1F" w:rsidP="00F16877">
            <w:pPr>
              <w:spacing w:after="0"/>
              <w:rPr>
                <w:rFonts w:cstheme="minorHAnsi"/>
                <w:bCs/>
                <w:sz w:val="20"/>
                <w:szCs w:val="20"/>
              </w:rPr>
            </w:pPr>
            <w:r w:rsidRPr="00F16877">
              <w:rPr>
                <w:rFonts w:cstheme="minorHAnsi"/>
                <w:bCs/>
                <w:sz w:val="20"/>
                <w:szCs w:val="20"/>
              </w:rPr>
              <w:t>Sesin Yayılması</w:t>
            </w:r>
          </w:p>
        </w:tc>
      </w:tr>
      <w:tr w:rsidR="008B7C1F" w:rsidRPr="00F16877" w14:paraId="2A0091DE" w14:textId="77777777" w:rsidTr="00205ABC">
        <w:trPr>
          <w:trHeight w:val="275"/>
          <w:jc w:val="center"/>
        </w:trPr>
        <w:tc>
          <w:tcPr>
            <w:tcW w:w="2384" w:type="dxa"/>
          </w:tcPr>
          <w:p w14:paraId="2CB47D36" w14:textId="77777777" w:rsidR="008B7C1F" w:rsidRPr="00F16877" w:rsidRDefault="008B7C1F" w:rsidP="00F16877">
            <w:pPr>
              <w:spacing w:after="0"/>
              <w:jc w:val="right"/>
              <w:rPr>
                <w:rFonts w:cstheme="minorHAnsi"/>
                <w:b/>
                <w:sz w:val="20"/>
                <w:szCs w:val="20"/>
              </w:rPr>
            </w:pPr>
            <w:r w:rsidRPr="00F16877">
              <w:rPr>
                <w:rFonts w:cstheme="minorHAnsi"/>
                <w:b/>
                <w:sz w:val="20"/>
                <w:szCs w:val="20"/>
              </w:rPr>
              <w:t>Önerilen Ders Saati:</w:t>
            </w:r>
          </w:p>
        </w:tc>
        <w:tc>
          <w:tcPr>
            <w:tcW w:w="8112" w:type="dxa"/>
            <w:gridSpan w:val="2"/>
          </w:tcPr>
          <w:p w14:paraId="23345729" w14:textId="77777777" w:rsidR="008B7C1F" w:rsidRPr="00F16877" w:rsidRDefault="008B7C1F" w:rsidP="00F16877">
            <w:pPr>
              <w:spacing w:after="0"/>
              <w:rPr>
                <w:rFonts w:cstheme="minorHAnsi"/>
                <w:sz w:val="20"/>
                <w:szCs w:val="20"/>
              </w:rPr>
            </w:pPr>
            <w:r w:rsidRPr="00F16877">
              <w:rPr>
                <w:rFonts w:cstheme="minorHAnsi"/>
                <w:sz w:val="20"/>
                <w:szCs w:val="20"/>
              </w:rPr>
              <w:t>4 Saat</w:t>
            </w:r>
          </w:p>
        </w:tc>
      </w:tr>
    </w:tbl>
    <w:p w14:paraId="72E8C08C" w14:textId="77777777" w:rsidR="008B7C1F" w:rsidRPr="00F16877" w:rsidRDefault="008B7C1F" w:rsidP="00F16877">
      <w:pPr>
        <w:spacing w:after="0"/>
        <w:rPr>
          <w:rFonts w:cstheme="minorHAnsi"/>
          <w:b/>
          <w:sz w:val="20"/>
          <w:szCs w:val="20"/>
        </w:rPr>
      </w:pPr>
      <w:r w:rsidRPr="00F16877">
        <w:rPr>
          <w:rFonts w:cstheme="minorHAnsi"/>
          <w:b/>
          <w:sz w:val="20"/>
          <w:szCs w:val="20"/>
        </w:rPr>
        <w:t xml:space="preserve">II.BÖLÜM </w:t>
      </w:r>
    </w:p>
    <w:tbl>
      <w:tblPr>
        <w:tblStyle w:val="TabloKlavuzu"/>
        <w:tblW w:w="0" w:type="auto"/>
        <w:jc w:val="center"/>
        <w:tblLook w:val="04A0" w:firstRow="1" w:lastRow="0" w:firstColumn="1" w:lastColumn="0" w:noHBand="0" w:noVBand="1"/>
      </w:tblPr>
      <w:tblGrid>
        <w:gridCol w:w="2410"/>
        <w:gridCol w:w="8026"/>
      </w:tblGrid>
      <w:tr w:rsidR="008B7C1F" w:rsidRPr="00F16877" w14:paraId="26341F71" w14:textId="77777777" w:rsidTr="00451140">
        <w:trPr>
          <w:trHeight w:val="733"/>
          <w:jc w:val="center"/>
        </w:trPr>
        <w:tc>
          <w:tcPr>
            <w:tcW w:w="2410" w:type="dxa"/>
            <w:vAlign w:val="center"/>
          </w:tcPr>
          <w:p w14:paraId="662F9EF6" w14:textId="77777777" w:rsidR="008B7C1F" w:rsidRPr="00F16877" w:rsidRDefault="008B7C1F" w:rsidP="00F16877">
            <w:pPr>
              <w:spacing w:after="0"/>
              <w:jc w:val="right"/>
              <w:rPr>
                <w:rFonts w:cstheme="minorHAnsi"/>
                <w:b/>
                <w:sz w:val="20"/>
                <w:szCs w:val="20"/>
              </w:rPr>
            </w:pPr>
            <w:r w:rsidRPr="00F16877">
              <w:rPr>
                <w:rFonts w:cstheme="minorHAnsi"/>
                <w:b/>
                <w:sz w:val="20"/>
                <w:szCs w:val="20"/>
              </w:rPr>
              <w:t>Öğrenci Kazanımları/Hedef ve Davranışlar:</w:t>
            </w:r>
          </w:p>
        </w:tc>
        <w:tc>
          <w:tcPr>
            <w:tcW w:w="8021" w:type="dxa"/>
          </w:tcPr>
          <w:p w14:paraId="4BF236FB" w14:textId="77777777" w:rsidR="008B7C1F" w:rsidRPr="00F16877" w:rsidRDefault="008B7C1F" w:rsidP="00F16877">
            <w:pPr>
              <w:spacing w:after="0"/>
              <w:rPr>
                <w:rFonts w:cstheme="minorHAnsi"/>
                <w:sz w:val="20"/>
                <w:szCs w:val="20"/>
              </w:rPr>
            </w:pPr>
            <w:r w:rsidRPr="00F16877">
              <w:rPr>
                <w:rFonts w:cstheme="minorHAnsi"/>
                <w:sz w:val="20"/>
                <w:szCs w:val="20"/>
              </w:rPr>
              <w:t>6.5.1.1. Sesin yayılabildiği ortamları tahmin eder ve tahminlerini test eder.</w:t>
            </w:r>
          </w:p>
        </w:tc>
      </w:tr>
      <w:tr w:rsidR="008B7C1F" w:rsidRPr="00F16877" w14:paraId="2BFFE0E7" w14:textId="77777777" w:rsidTr="00451140">
        <w:trPr>
          <w:trHeight w:val="890"/>
          <w:jc w:val="center"/>
        </w:trPr>
        <w:tc>
          <w:tcPr>
            <w:tcW w:w="2410" w:type="dxa"/>
            <w:vAlign w:val="center"/>
          </w:tcPr>
          <w:p w14:paraId="38A6E6E0" w14:textId="77777777" w:rsidR="008B7C1F" w:rsidRPr="00F16877" w:rsidRDefault="008B7C1F" w:rsidP="00F16877">
            <w:pPr>
              <w:spacing w:after="0"/>
              <w:jc w:val="right"/>
              <w:rPr>
                <w:rFonts w:cstheme="minorHAnsi"/>
                <w:b/>
                <w:sz w:val="20"/>
                <w:szCs w:val="20"/>
              </w:rPr>
            </w:pPr>
            <w:r w:rsidRPr="00F16877">
              <w:rPr>
                <w:rFonts w:cstheme="minorHAnsi"/>
                <w:b/>
                <w:sz w:val="20"/>
                <w:szCs w:val="20"/>
              </w:rPr>
              <w:t>Ünite Kavramları ve Sembolleri:</w:t>
            </w:r>
          </w:p>
        </w:tc>
        <w:tc>
          <w:tcPr>
            <w:tcW w:w="8021" w:type="dxa"/>
          </w:tcPr>
          <w:p w14:paraId="75F3FB62" w14:textId="62407484" w:rsidR="008B7C1F" w:rsidRPr="00F16877" w:rsidRDefault="00A86D99" w:rsidP="00F16877">
            <w:pPr>
              <w:spacing w:after="0"/>
              <w:rPr>
                <w:rFonts w:cstheme="minorHAnsi"/>
                <w:sz w:val="20"/>
                <w:szCs w:val="20"/>
              </w:rPr>
            </w:pPr>
            <w:r w:rsidRPr="00F16877">
              <w:rPr>
                <w:rFonts w:cstheme="minorHAnsi"/>
                <w:sz w:val="20"/>
                <w:szCs w:val="20"/>
              </w:rPr>
              <w:t>S</w:t>
            </w:r>
            <w:r w:rsidRPr="00F16877">
              <w:rPr>
                <w:rFonts w:cstheme="minorHAnsi"/>
                <w:sz w:val="20"/>
                <w:szCs w:val="20"/>
              </w:rPr>
              <w:t>es, ses kaynağı, titreşim, dalga, enerji, katı, sıvı, gaz, maddesel ortam, sesin katılarda yayılması, sesin sıvılarda yayılması, sesin gazlarda yayılması, uzay boşluğu, ses hızı, iletişim, ses dalgaları, yankı, ses iletimi, müzik aletleri, ses telleri, frekans, dalga boyu, yoğunluk, akustik, rezonans, yansıma, soğurma, iletim.</w:t>
            </w:r>
          </w:p>
        </w:tc>
      </w:tr>
      <w:tr w:rsidR="008B7C1F" w:rsidRPr="00F16877" w14:paraId="2EA6B531" w14:textId="77777777" w:rsidTr="00451140">
        <w:trPr>
          <w:trHeight w:val="629"/>
          <w:jc w:val="center"/>
        </w:trPr>
        <w:tc>
          <w:tcPr>
            <w:tcW w:w="2410" w:type="dxa"/>
            <w:vAlign w:val="center"/>
          </w:tcPr>
          <w:p w14:paraId="1263D2F7" w14:textId="77777777" w:rsidR="008B7C1F" w:rsidRPr="00F16877" w:rsidRDefault="008B7C1F" w:rsidP="00F16877">
            <w:pPr>
              <w:spacing w:after="0"/>
              <w:jc w:val="right"/>
              <w:rPr>
                <w:rFonts w:cstheme="minorHAnsi"/>
                <w:b/>
                <w:sz w:val="20"/>
                <w:szCs w:val="20"/>
              </w:rPr>
            </w:pPr>
            <w:r w:rsidRPr="00F16877">
              <w:rPr>
                <w:rFonts w:cstheme="minorHAnsi"/>
                <w:b/>
                <w:sz w:val="20"/>
                <w:szCs w:val="20"/>
              </w:rPr>
              <w:t>Uygulanacak Yöntem ve Teknikler:</w:t>
            </w:r>
          </w:p>
        </w:tc>
        <w:tc>
          <w:tcPr>
            <w:tcW w:w="8021" w:type="dxa"/>
          </w:tcPr>
          <w:p w14:paraId="1AA1076E" w14:textId="77777777" w:rsidR="008B7C1F" w:rsidRPr="00F16877" w:rsidRDefault="008B7C1F" w:rsidP="00F16877">
            <w:pPr>
              <w:spacing w:after="0"/>
              <w:rPr>
                <w:rFonts w:cstheme="minorHAnsi"/>
                <w:sz w:val="20"/>
                <w:szCs w:val="20"/>
              </w:rPr>
            </w:pPr>
            <w:r w:rsidRPr="00F16877">
              <w:rPr>
                <w:rFonts w:cstheme="minorHAnsi"/>
                <w:sz w:val="20"/>
                <w:szCs w:val="20"/>
              </w:rPr>
              <w:t>Anlatım, Soru Cevap, Rol Yapma, Grup Çalışması</w:t>
            </w:r>
          </w:p>
        </w:tc>
      </w:tr>
      <w:tr w:rsidR="008B7C1F" w:rsidRPr="00F16877" w14:paraId="04887199" w14:textId="77777777" w:rsidTr="00451140">
        <w:trPr>
          <w:trHeight w:val="755"/>
          <w:jc w:val="center"/>
        </w:trPr>
        <w:tc>
          <w:tcPr>
            <w:tcW w:w="2410" w:type="dxa"/>
            <w:vAlign w:val="center"/>
          </w:tcPr>
          <w:p w14:paraId="4C81F569" w14:textId="77777777" w:rsidR="008B7C1F" w:rsidRPr="00F16877" w:rsidRDefault="008B7C1F" w:rsidP="00F16877">
            <w:pPr>
              <w:spacing w:after="0"/>
              <w:jc w:val="right"/>
              <w:rPr>
                <w:rFonts w:cstheme="minorHAnsi"/>
                <w:b/>
                <w:sz w:val="20"/>
                <w:szCs w:val="20"/>
              </w:rPr>
            </w:pPr>
            <w:r w:rsidRPr="00F16877">
              <w:rPr>
                <w:rFonts w:cstheme="minorHAnsi"/>
                <w:b/>
                <w:sz w:val="20"/>
                <w:szCs w:val="20"/>
              </w:rPr>
              <w:t>Kullanılacak Araç – Gereçler:</w:t>
            </w:r>
          </w:p>
        </w:tc>
        <w:tc>
          <w:tcPr>
            <w:tcW w:w="8021" w:type="dxa"/>
          </w:tcPr>
          <w:p w14:paraId="30B0AA77" w14:textId="77777777" w:rsidR="008B7C1F" w:rsidRPr="00F16877" w:rsidRDefault="008B7C1F" w:rsidP="00F16877">
            <w:pPr>
              <w:spacing w:after="0"/>
              <w:rPr>
                <w:rFonts w:cstheme="minorHAnsi"/>
                <w:bCs/>
                <w:sz w:val="20"/>
                <w:szCs w:val="20"/>
              </w:rPr>
            </w:pPr>
          </w:p>
        </w:tc>
      </w:tr>
      <w:tr w:rsidR="008B7C1F" w:rsidRPr="00F16877" w14:paraId="2619B260" w14:textId="77777777" w:rsidTr="00451140">
        <w:trPr>
          <w:trHeight w:val="389"/>
          <w:jc w:val="center"/>
        </w:trPr>
        <w:tc>
          <w:tcPr>
            <w:tcW w:w="2410" w:type="dxa"/>
            <w:vAlign w:val="center"/>
          </w:tcPr>
          <w:p w14:paraId="017AB04F" w14:textId="77777777" w:rsidR="008B7C1F" w:rsidRPr="00F16877" w:rsidRDefault="008B7C1F" w:rsidP="00F16877">
            <w:pPr>
              <w:spacing w:after="0"/>
              <w:jc w:val="right"/>
              <w:rPr>
                <w:rFonts w:cstheme="minorHAnsi"/>
                <w:b/>
                <w:sz w:val="20"/>
                <w:szCs w:val="20"/>
              </w:rPr>
            </w:pPr>
            <w:r w:rsidRPr="00F16877">
              <w:rPr>
                <w:rFonts w:cstheme="minorHAnsi"/>
                <w:b/>
                <w:sz w:val="20"/>
                <w:szCs w:val="20"/>
              </w:rPr>
              <w:t>Açıklamalar:</w:t>
            </w:r>
          </w:p>
        </w:tc>
        <w:tc>
          <w:tcPr>
            <w:tcW w:w="8021" w:type="dxa"/>
          </w:tcPr>
          <w:p w14:paraId="5ACA833D" w14:textId="77777777" w:rsidR="008B7C1F" w:rsidRPr="00F16877" w:rsidRDefault="008B7C1F" w:rsidP="00F16877">
            <w:pPr>
              <w:spacing w:after="0"/>
              <w:rPr>
                <w:rFonts w:cstheme="minorHAnsi"/>
                <w:sz w:val="20"/>
                <w:szCs w:val="20"/>
              </w:rPr>
            </w:pPr>
          </w:p>
        </w:tc>
      </w:tr>
      <w:tr w:rsidR="008B7C1F" w:rsidRPr="00F16877" w14:paraId="55053D5B" w14:textId="77777777" w:rsidTr="00451140">
        <w:trPr>
          <w:trHeight w:val="613"/>
          <w:jc w:val="center"/>
        </w:trPr>
        <w:tc>
          <w:tcPr>
            <w:tcW w:w="2410" w:type="dxa"/>
            <w:vAlign w:val="center"/>
          </w:tcPr>
          <w:p w14:paraId="42DCCB71" w14:textId="77777777" w:rsidR="008B7C1F" w:rsidRPr="00F16877" w:rsidRDefault="008B7C1F" w:rsidP="00F16877">
            <w:pPr>
              <w:spacing w:after="0"/>
              <w:jc w:val="right"/>
              <w:rPr>
                <w:rFonts w:cstheme="minorHAnsi"/>
                <w:b/>
                <w:sz w:val="20"/>
                <w:szCs w:val="20"/>
              </w:rPr>
            </w:pPr>
            <w:r w:rsidRPr="00F16877">
              <w:rPr>
                <w:rFonts w:cstheme="minorHAnsi"/>
                <w:b/>
                <w:sz w:val="20"/>
                <w:szCs w:val="20"/>
              </w:rPr>
              <w:t>Yapılacak Etkinlikler:</w:t>
            </w:r>
          </w:p>
        </w:tc>
        <w:tc>
          <w:tcPr>
            <w:tcW w:w="8021" w:type="dxa"/>
          </w:tcPr>
          <w:p w14:paraId="39B54DF6" w14:textId="376754BB" w:rsidR="00F16877" w:rsidRPr="00F16877" w:rsidRDefault="00F16877" w:rsidP="00F16877">
            <w:pPr>
              <w:spacing w:after="0"/>
              <w:rPr>
                <w:rFonts w:cstheme="minorHAnsi"/>
                <w:bCs/>
                <w:sz w:val="20"/>
                <w:szCs w:val="20"/>
              </w:rPr>
            </w:pPr>
            <w:r w:rsidRPr="00F16877">
              <w:rPr>
                <w:rFonts w:cstheme="minorHAnsi"/>
                <w:bCs/>
                <w:sz w:val="20"/>
                <w:szCs w:val="20"/>
              </w:rPr>
              <w:t xml:space="preserve">  </w:t>
            </w:r>
            <w:r w:rsidRPr="00F16877">
              <w:rPr>
                <w:rFonts w:cstheme="minorHAnsi"/>
                <w:b/>
                <w:bCs/>
                <w:sz w:val="20"/>
                <w:szCs w:val="20"/>
              </w:rPr>
              <w:t>Titreşim Deneyi:</w:t>
            </w:r>
            <w:r w:rsidRPr="00F16877">
              <w:rPr>
                <w:rFonts w:cstheme="minorHAnsi"/>
                <w:bCs/>
                <w:sz w:val="20"/>
                <w:szCs w:val="20"/>
              </w:rPr>
              <w:br/>
              <w:t>Bir lastik bandı çekerek titreşmesini gözlemleme ve titreşim sonucu oluşan sesleri dinleme.</w:t>
            </w:r>
          </w:p>
          <w:p w14:paraId="7B7CAFAE" w14:textId="122A4B0D" w:rsidR="00F16877" w:rsidRPr="00F16877" w:rsidRDefault="00F16877" w:rsidP="00F16877">
            <w:pPr>
              <w:spacing w:after="0"/>
              <w:rPr>
                <w:rFonts w:cstheme="minorHAnsi"/>
                <w:bCs/>
                <w:sz w:val="20"/>
                <w:szCs w:val="20"/>
              </w:rPr>
            </w:pPr>
            <w:r w:rsidRPr="00F16877">
              <w:rPr>
                <w:rFonts w:cstheme="minorHAnsi"/>
                <w:bCs/>
                <w:sz w:val="20"/>
                <w:szCs w:val="20"/>
              </w:rPr>
              <w:t xml:space="preserve">  </w:t>
            </w:r>
            <w:r w:rsidRPr="00F16877">
              <w:rPr>
                <w:rFonts w:cstheme="minorHAnsi"/>
                <w:b/>
                <w:bCs/>
                <w:sz w:val="20"/>
                <w:szCs w:val="20"/>
              </w:rPr>
              <w:t>Sesin Katılarda Yayılması:</w:t>
            </w:r>
            <w:r w:rsidRPr="00F16877">
              <w:rPr>
                <w:rFonts w:cstheme="minorHAnsi"/>
                <w:bCs/>
                <w:sz w:val="20"/>
                <w:szCs w:val="20"/>
              </w:rPr>
              <w:br/>
              <w:t>Bir masanın üzerine başımızı koyarak, masanın diğer ucundan vurulan sesleri dinleme ve sesin katılarda nasıl yayıldığını keşfetme.</w:t>
            </w:r>
          </w:p>
          <w:p w14:paraId="796C93D4" w14:textId="7B8DDF47" w:rsidR="00F16877" w:rsidRPr="00F16877" w:rsidRDefault="00F16877" w:rsidP="00F16877">
            <w:pPr>
              <w:spacing w:after="0"/>
              <w:rPr>
                <w:rFonts w:cstheme="minorHAnsi"/>
                <w:bCs/>
                <w:sz w:val="20"/>
                <w:szCs w:val="20"/>
              </w:rPr>
            </w:pPr>
            <w:r w:rsidRPr="00F16877">
              <w:rPr>
                <w:rFonts w:cstheme="minorHAnsi"/>
                <w:bCs/>
                <w:sz w:val="20"/>
                <w:szCs w:val="20"/>
              </w:rPr>
              <w:t xml:space="preserve">  </w:t>
            </w:r>
            <w:r w:rsidRPr="00F16877">
              <w:rPr>
                <w:rFonts w:cstheme="minorHAnsi"/>
                <w:b/>
                <w:bCs/>
                <w:sz w:val="20"/>
                <w:szCs w:val="20"/>
              </w:rPr>
              <w:t>Sesin Sıvılarda Yayılması:</w:t>
            </w:r>
            <w:r w:rsidRPr="00F16877">
              <w:rPr>
                <w:rFonts w:cstheme="minorHAnsi"/>
                <w:bCs/>
                <w:sz w:val="20"/>
                <w:szCs w:val="20"/>
              </w:rPr>
              <w:br/>
              <w:t>Bir su dolu kabın içerisine iki taşı vurup oluşturulan sesleri dinleme ve sıvılarda ses yayılımını gözlemleme.</w:t>
            </w:r>
          </w:p>
          <w:p w14:paraId="55702254" w14:textId="0CBB916B" w:rsidR="00F16877" w:rsidRPr="00F16877" w:rsidRDefault="00F16877" w:rsidP="00F16877">
            <w:pPr>
              <w:spacing w:after="0"/>
              <w:rPr>
                <w:rFonts w:cstheme="minorHAnsi"/>
                <w:bCs/>
                <w:sz w:val="20"/>
                <w:szCs w:val="20"/>
              </w:rPr>
            </w:pPr>
            <w:r w:rsidRPr="00F16877">
              <w:rPr>
                <w:rFonts w:cstheme="minorHAnsi"/>
                <w:bCs/>
                <w:sz w:val="20"/>
                <w:szCs w:val="20"/>
              </w:rPr>
              <w:t xml:space="preserve">  </w:t>
            </w:r>
            <w:r w:rsidRPr="00F16877">
              <w:rPr>
                <w:rFonts w:cstheme="minorHAnsi"/>
                <w:b/>
                <w:bCs/>
                <w:sz w:val="20"/>
                <w:szCs w:val="20"/>
              </w:rPr>
              <w:t>Gaz Ortamında Ses Deneyi:</w:t>
            </w:r>
            <w:r w:rsidRPr="00F16877">
              <w:rPr>
                <w:rFonts w:cstheme="minorHAnsi"/>
                <w:bCs/>
                <w:sz w:val="20"/>
                <w:szCs w:val="20"/>
              </w:rPr>
              <w:br/>
              <w:t>Bir balonu şişirip yüzeyine hafifçe vurduktan sonra çıkan sesi dinleyerek gaz ortamında sesin nasıl yayıldığını gözlemleme.</w:t>
            </w:r>
          </w:p>
          <w:p w14:paraId="49E1C329" w14:textId="12C67BA2" w:rsidR="00F16877" w:rsidRPr="00F16877" w:rsidRDefault="00F16877" w:rsidP="00F16877">
            <w:pPr>
              <w:spacing w:after="0"/>
              <w:rPr>
                <w:rFonts w:cstheme="minorHAnsi"/>
                <w:bCs/>
                <w:sz w:val="20"/>
                <w:szCs w:val="20"/>
              </w:rPr>
            </w:pPr>
            <w:r w:rsidRPr="00F16877">
              <w:rPr>
                <w:rFonts w:cstheme="minorHAnsi"/>
                <w:bCs/>
                <w:sz w:val="20"/>
                <w:szCs w:val="20"/>
              </w:rPr>
              <w:t xml:space="preserve">  </w:t>
            </w:r>
            <w:r w:rsidRPr="00F16877">
              <w:rPr>
                <w:rFonts w:cstheme="minorHAnsi"/>
                <w:b/>
                <w:bCs/>
                <w:sz w:val="20"/>
                <w:szCs w:val="20"/>
              </w:rPr>
              <w:t>Suya Atılan Taş Deneyi:</w:t>
            </w:r>
            <w:r w:rsidRPr="00F16877">
              <w:rPr>
                <w:rFonts w:cstheme="minorHAnsi"/>
                <w:bCs/>
                <w:sz w:val="20"/>
                <w:szCs w:val="20"/>
              </w:rPr>
              <w:br/>
              <w:t>Suya bir taş atarak oluşan dalgalarla sesin yayılma şekli arasında ilişki kurma.</w:t>
            </w:r>
          </w:p>
          <w:p w14:paraId="2B757B3A" w14:textId="6381AD72" w:rsidR="008B7C1F" w:rsidRPr="00F16877" w:rsidRDefault="00F16877" w:rsidP="00F16877">
            <w:pPr>
              <w:spacing w:after="0"/>
              <w:rPr>
                <w:rFonts w:cstheme="minorHAnsi"/>
                <w:bCs/>
                <w:sz w:val="20"/>
                <w:szCs w:val="20"/>
              </w:rPr>
            </w:pPr>
            <w:r w:rsidRPr="00F16877">
              <w:rPr>
                <w:rFonts w:cstheme="minorHAnsi"/>
                <w:bCs/>
                <w:sz w:val="20"/>
                <w:szCs w:val="20"/>
              </w:rPr>
              <w:t xml:space="preserve">  </w:t>
            </w:r>
            <w:r w:rsidRPr="00F16877">
              <w:rPr>
                <w:rFonts w:cstheme="minorHAnsi"/>
                <w:b/>
                <w:bCs/>
                <w:sz w:val="20"/>
                <w:szCs w:val="20"/>
              </w:rPr>
              <w:t>Ses ile Titreşim Gözlemi:</w:t>
            </w:r>
            <w:r w:rsidRPr="00F16877">
              <w:rPr>
                <w:rFonts w:cstheme="minorHAnsi"/>
                <w:bCs/>
                <w:sz w:val="20"/>
                <w:szCs w:val="20"/>
              </w:rPr>
              <w:br/>
              <w:t>Bir davulun üzerine un serpip davula vurduktan sonra un tanelerinin hareketini gözlemleme.</w:t>
            </w:r>
          </w:p>
        </w:tc>
      </w:tr>
      <w:tr w:rsidR="008B7C1F" w:rsidRPr="00F16877" w14:paraId="4186CA80" w14:textId="77777777" w:rsidTr="00451140">
        <w:trPr>
          <w:trHeight w:val="1546"/>
          <w:jc w:val="center"/>
        </w:trPr>
        <w:tc>
          <w:tcPr>
            <w:tcW w:w="2405" w:type="dxa"/>
            <w:vAlign w:val="center"/>
          </w:tcPr>
          <w:p w14:paraId="450FAB5E" w14:textId="77777777" w:rsidR="008B7C1F" w:rsidRPr="00F16877" w:rsidRDefault="008B7C1F" w:rsidP="00F16877">
            <w:pPr>
              <w:spacing w:after="0"/>
              <w:jc w:val="center"/>
              <w:rPr>
                <w:rFonts w:cstheme="minorHAnsi"/>
                <w:b/>
                <w:sz w:val="20"/>
                <w:szCs w:val="20"/>
              </w:rPr>
            </w:pPr>
            <w:r w:rsidRPr="00F16877">
              <w:rPr>
                <w:rFonts w:cstheme="minorHAnsi"/>
                <w:b/>
                <w:sz w:val="20"/>
                <w:szCs w:val="20"/>
              </w:rPr>
              <w:t>Özet:</w:t>
            </w:r>
          </w:p>
        </w:tc>
        <w:tc>
          <w:tcPr>
            <w:tcW w:w="8026" w:type="dxa"/>
            <w:vAlign w:val="center"/>
          </w:tcPr>
          <w:p w14:paraId="052E10CA" w14:textId="47C6D576" w:rsidR="008B7C1F" w:rsidRPr="00BF609B" w:rsidRDefault="00BF609B" w:rsidP="00BF609B">
            <w:pPr>
              <w:spacing w:after="0"/>
              <w:jc w:val="center"/>
              <w:rPr>
                <w:rFonts w:cstheme="minorHAnsi"/>
                <w:b/>
                <w:sz w:val="24"/>
                <w:szCs w:val="24"/>
              </w:rPr>
            </w:pPr>
            <w:r w:rsidRPr="00BF609B">
              <w:rPr>
                <w:rFonts w:cstheme="minorHAnsi"/>
                <w:b/>
                <w:sz w:val="24"/>
                <w:szCs w:val="24"/>
              </w:rPr>
              <w:t>SESİN YAYILMASI</w:t>
            </w:r>
          </w:p>
          <w:p w14:paraId="5346CE7A" w14:textId="01F159CC" w:rsidR="008B7C1F" w:rsidRPr="00F16877" w:rsidRDefault="008B7C1F" w:rsidP="00F16877">
            <w:pPr>
              <w:spacing w:after="0"/>
              <w:rPr>
                <w:rFonts w:cstheme="minorHAnsi"/>
                <w:sz w:val="20"/>
                <w:szCs w:val="20"/>
              </w:rPr>
            </w:pPr>
            <w:r w:rsidRPr="00F16877">
              <w:rPr>
                <w:rFonts w:cstheme="minorHAnsi"/>
                <w:sz w:val="20"/>
                <w:szCs w:val="20"/>
              </w:rPr>
              <w:t xml:space="preserve">Çevremizde birçok ses kaynağı bulunmaktadır. Bu ses kaynakları sürekli olarak çeşitli sesler yayarlar. Çevremizdeki canlı ve cansız ses kaynaklarından çıkan sesleri kulağımızla duyarız. Bazı sesler hoşumuza giderek bize huzur verirken bazı sesler ise bizi rahatsız eder. İnsanlar da bir ses kaynağıdır ve sesleri düzenleyerek konuşma, şarkı söyleme ve bağırma gibi olayları gerçekleştirirler. Diğer varlıklar da çeşitli sesler çıkararak birbirleriyle iletişim kurarlar. </w:t>
            </w:r>
          </w:p>
          <w:p w14:paraId="53919320" w14:textId="44000CBA" w:rsidR="008B7C1F" w:rsidRPr="00F16877" w:rsidRDefault="008B7C1F" w:rsidP="00F16877">
            <w:pPr>
              <w:autoSpaceDE w:val="0"/>
              <w:autoSpaceDN w:val="0"/>
              <w:adjustRightInd w:val="0"/>
              <w:spacing w:after="0"/>
              <w:rPr>
                <w:rFonts w:eastAsiaTheme="minorHAnsi" w:cstheme="minorHAnsi"/>
                <w:sz w:val="20"/>
                <w:szCs w:val="20"/>
                <w:lang w:eastAsia="en-US"/>
              </w:rPr>
            </w:pPr>
            <w:r w:rsidRPr="00F16877">
              <w:rPr>
                <w:rFonts w:eastAsiaTheme="minorHAnsi" w:cstheme="minorHAnsi"/>
                <w:noProof/>
                <w:sz w:val="20"/>
                <w:szCs w:val="20"/>
                <w:lang w:eastAsia="en-US"/>
              </w:rPr>
              <w:lastRenderedPageBreak/>
              <w:drawing>
                <wp:anchor distT="0" distB="0" distL="114300" distR="114300" simplePos="0" relativeHeight="251659264" behindDoc="0" locked="0" layoutInCell="1" allowOverlap="1" wp14:anchorId="366AD41E" wp14:editId="12450D21">
                  <wp:simplePos x="0" y="0"/>
                  <wp:positionH relativeFrom="column">
                    <wp:posOffset>-2928620</wp:posOffset>
                  </wp:positionH>
                  <wp:positionV relativeFrom="paragraph">
                    <wp:posOffset>0</wp:posOffset>
                  </wp:positionV>
                  <wp:extent cx="2809875" cy="197167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6877">
              <w:rPr>
                <w:rFonts w:eastAsiaTheme="minorHAnsi" w:cstheme="minorHAnsi"/>
                <w:sz w:val="20"/>
                <w:szCs w:val="20"/>
                <w:lang w:eastAsia="en-US"/>
              </w:rPr>
              <w:t>Günlük hayatımızda birçok ses ile etkileşir ve bu sesleri kulaklarımızla duyarız. Tahta bir kapıya ya da cam bir bardağa vurduğumuzda ses çıkar.</w:t>
            </w:r>
          </w:p>
          <w:p w14:paraId="269EF11B" w14:textId="77777777" w:rsidR="008B7C1F" w:rsidRPr="00F16877" w:rsidRDefault="008B7C1F" w:rsidP="00F16877">
            <w:pPr>
              <w:autoSpaceDE w:val="0"/>
              <w:autoSpaceDN w:val="0"/>
              <w:adjustRightInd w:val="0"/>
              <w:spacing w:after="0"/>
              <w:rPr>
                <w:rFonts w:eastAsiaTheme="minorHAnsi" w:cstheme="minorHAnsi"/>
                <w:sz w:val="20"/>
                <w:szCs w:val="20"/>
                <w:lang w:eastAsia="en-US"/>
              </w:rPr>
            </w:pPr>
            <w:r w:rsidRPr="00F16877">
              <w:rPr>
                <w:rFonts w:eastAsiaTheme="minorHAnsi" w:cstheme="minorHAnsi"/>
                <w:sz w:val="20"/>
                <w:szCs w:val="20"/>
                <w:lang w:eastAsia="en-US"/>
              </w:rPr>
              <w:t xml:space="preserve">Konuşurken veya müzik aletleri çalarken çevremize farklı sesler yayarız. Çevremizdeki canlı ve cansız tüm varlıklardan çıkan bu sesler, titreşimler sonucu meydana gelir. </w:t>
            </w:r>
          </w:p>
          <w:p w14:paraId="384E3925" w14:textId="4689917B" w:rsidR="008B7C1F" w:rsidRPr="00F16877" w:rsidRDefault="008B7C1F" w:rsidP="00F16877">
            <w:pPr>
              <w:autoSpaceDE w:val="0"/>
              <w:autoSpaceDN w:val="0"/>
              <w:adjustRightInd w:val="0"/>
              <w:spacing w:after="0"/>
              <w:rPr>
                <w:rFonts w:eastAsiaTheme="minorHAnsi" w:cstheme="minorHAnsi"/>
                <w:sz w:val="20"/>
                <w:szCs w:val="20"/>
                <w:lang w:eastAsia="en-US"/>
              </w:rPr>
            </w:pPr>
            <w:r w:rsidRPr="00F16877">
              <w:rPr>
                <w:rFonts w:eastAsiaTheme="minorHAnsi" w:cstheme="minorHAnsi"/>
                <w:b/>
                <w:bCs/>
                <w:sz w:val="20"/>
                <w:szCs w:val="20"/>
                <w:lang w:eastAsia="en-US"/>
              </w:rPr>
              <w:t xml:space="preserve">Titreşim sonucu oluşan ses, bir enerji türüdür </w:t>
            </w:r>
            <w:r w:rsidRPr="00F16877">
              <w:rPr>
                <w:rFonts w:eastAsiaTheme="minorHAnsi" w:cstheme="minorHAnsi"/>
                <w:sz w:val="20"/>
                <w:szCs w:val="20"/>
                <w:lang w:eastAsia="en-US"/>
              </w:rPr>
              <w:t xml:space="preserve">ve </w:t>
            </w:r>
            <w:r w:rsidRPr="00F16877">
              <w:rPr>
                <w:rFonts w:eastAsiaTheme="minorHAnsi" w:cstheme="minorHAnsi"/>
                <w:b/>
                <w:bCs/>
                <w:sz w:val="20"/>
                <w:szCs w:val="20"/>
                <w:lang w:eastAsia="en-US"/>
              </w:rPr>
              <w:t>dalgalar hâlinde her yöne yayılır.</w:t>
            </w:r>
          </w:p>
          <w:p w14:paraId="5E6C07E5" w14:textId="07191181" w:rsidR="008B7C1F" w:rsidRPr="00F16877" w:rsidRDefault="008B7C1F" w:rsidP="00F16877">
            <w:pPr>
              <w:spacing w:after="0"/>
              <w:rPr>
                <w:rFonts w:cstheme="minorHAnsi"/>
                <w:sz w:val="20"/>
                <w:szCs w:val="20"/>
              </w:rPr>
            </w:pPr>
          </w:p>
          <w:p w14:paraId="7177B368" w14:textId="77777777" w:rsidR="008B7C1F" w:rsidRPr="00F16877" w:rsidRDefault="008B7C1F" w:rsidP="00F16877">
            <w:pPr>
              <w:spacing w:after="0"/>
              <w:rPr>
                <w:rFonts w:cstheme="minorHAnsi"/>
                <w:sz w:val="20"/>
                <w:szCs w:val="20"/>
              </w:rPr>
            </w:pPr>
            <w:r w:rsidRPr="00F16877">
              <w:rPr>
                <w:rFonts w:cstheme="minorHAnsi"/>
                <w:sz w:val="20"/>
                <w:szCs w:val="20"/>
              </w:rPr>
              <w:t>Canlı ve cansız varlıkların çıkardığı sesler titreşim sonucu oluşur. İnsanda ses telleri titreşerek, rüzgâr ağaç yapraklarını titreştirerek, arıların kanat çırptıklarından dolayı oluşturduğu titreşimle ses çıkarır. Bağlama, gitar, keman gibi telli müzik aletlerinde tellerin titreşmesiyle, davul, darbuka gibi müzik aletlerinde derinin titreşmesiyle ses oluşur. Uçaklar yere yakın uçtuklarında motor sesi evlerin camlarını titreştirir. Tüm bu örneklerden anlaşılacağı üzere ses titreşim sonucu oluşur.</w:t>
            </w:r>
          </w:p>
          <w:p w14:paraId="328DE70F" w14:textId="77777777" w:rsidR="008B7C1F" w:rsidRPr="00F16877" w:rsidRDefault="008B7C1F" w:rsidP="00F16877">
            <w:pPr>
              <w:spacing w:after="0"/>
              <w:rPr>
                <w:rFonts w:cstheme="minorHAnsi"/>
                <w:sz w:val="20"/>
                <w:szCs w:val="20"/>
              </w:rPr>
            </w:pPr>
            <w:r w:rsidRPr="00F16877">
              <w:rPr>
                <w:rFonts w:cstheme="minorHAnsi"/>
                <w:noProof/>
                <w:sz w:val="20"/>
                <w:szCs w:val="20"/>
              </w:rPr>
              <w:drawing>
                <wp:inline distT="0" distB="0" distL="0" distR="0" wp14:anchorId="13CC5597" wp14:editId="4668EE7E">
                  <wp:extent cx="1981585" cy="1409700"/>
                  <wp:effectExtent l="0" t="0" r="0" b="0"/>
                  <wp:docPr id="166" name="Resim 13" descr="http://www.evrenvebilim.com/resimler/01/dam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vrenvebilim.com/resimler/01/damla.jpg"/>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2022837" cy="1439047"/>
                          </a:xfrm>
                          <a:prstGeom prst="rect">
                            <a:avLst/>
                          </a:prstGeom>
                          <a:noFill/>
                          <a:ln>
                            <a:noFill/>
                          </a:ln>
                        </pic:spPr>
                      </pic:pic>
                    </a:graphicData>
                  </a:graphic>
                </wp:inline>
              </w:drawing>
            </w:r>
            <w:r w:rsidRPr="00F16877">
              <w:rPr>
                <w:rFonts w:cstheme="minorHAnsi"/>
                <w:noProof/>
                <w:sz w:val="20"/>
                <w:szCs w:val="20"/>
              </w:rPr>
              <w:drawing>
                <wp:inline distT="0" distB="0" distL="0" distR="0" wp14:anchorId="08B3373E" wp14:editId="0F8DADDF">
                  <wp:extent cx="1856975" cy="1381125"/>
                  <wp:effectExtent l="0" t="0" r="0" b="0"/>
                  <wp:docPr id="167" name="Resim 14" descr="http://1.bp.blogspot.com/-EDAE9pxhgxs/UIw1HT9tn5I/AAAAAAAAEy8/CH5ZxGOLViU/s320/mercek-da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EDAE9pxhgxs/UIw1HT9tn5I/AAAAAAAAEy8/CH5ZxGOLViU/s320/mercek-dalga.jpg"/>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1895125" cy="1409499"/>
                          </a:xfrm>
                          <a:prstGeom prst="rect">
                            <a:avLst/>
                          </a:prstGeom>
                          <a:noFill/>
                          <a:ln>
                            <a:noFill/>
                          </a:ln>
                        </pic:spPr>
                      </pic:pic>
                    </a:graphicData>
                  </a:graphic>
                </wp:inline>
              </w:drawing>
            </w:r>
          </w:p>
          <w:p w14:paraId="4341F45D" w14:textId="54487065" w:rsidR="008B7C1F" w:rsidRPr="00F16877" w:rsidRDefault="008B7C1F" w:rsidP="00F16877">
            <w:pPr>
              <w:autoSpaceDE w:val="0"/>
              <w:autoSpaceDN w:val="0"/>
              <w:adjustRightInd w:val="0"/>
              <w:spacing w:after="0"/>
              <w:rPr>
                <w:rFonts w:eastAsiaTheme="minorHAnsi" w:cstheme="minorHAnsi"/>
                <w:sz w:val="20"/>
                <w:szCs w:val="20"/>
                <w:lang w:eastAsia="en-US"/>
              </w:rPr>
            </w:pPr>
            <w:r w:rsidRPr="00F16877">
              <w:rPr>
                <w:rFonts w:cstheme="minorHAnsi"/>
                <w:sz w:val="20"/>
                <w:szCs w:val="20"/>
              </w:rPr>
              <w:t xml:space="preserve">Titreşim sonucu oluşan ses, suya atılan taşın oluşturduğu dalgalar gibi dalgalar halinde yayılır. </w:t>
            </w:r>
            <w:r w:rsidRPr="00F16877">
              <w:rPr>
                <w:rFonts w:eastAsiaTheme="minorHAnsi" w:cstheme="minorHAnsi"/>
                <w:sz w:val="20"/>
                <w:szCs w:val="20"/>
                <w:lang w:eastAsia="en-US"/>
              </w:rPr>
              <w:t xml:space="preserve">Ses, yayıldığı ortamlarda bulunan maddeleri titreştirerek yayılır. Bu yüzden </w:t>
            </w:r>
            <w:r w:rsidRPr="00F16877">
              <w:rPr>
                <w:rFonts w:eastAsiaTheme="minorHAnsi" w:cstheme="minorHAnsi"/>
                <w:b/>
                <w:bCs/>
                <w:sz w:val="20"/>
                <w:szCs w:val="20"/>
                <w:lang w:eastAsia="en-US"/>
              </w:rPr>
              <w:t xml:space="preserve">sesin yayılması için </w:t>
            </w:r>
            <w:r w:rsidRPr="00F16877">
              <w:rPr>
                <w:rFonts w:eastAsiaTheme="minorHAnsi" w:cstheme="minorHAnsi"/>
                <w:sz w:val="20"/>
                <w:szCs w:val="20"/>
                <w:lang w:eastAsia="en-US"/>
              </w:rPr>
              <w:t xml:space="preserve">katı, sıvı veya gaz gibi </w:t>
            </w:r>
            <w:r w:rsidRPr="00F16877">
              <w:rPr>
                <w:rFonts w:eastAsiaTheme="minorHAnsi" w:cstheme="minorHAnsi"/>
                <w:b/>
                <w:bCs/>
                <w:sz w:val="20"/>
                <w:szCs w:val="20"/>
                <w:lang w:eastAsia="en-US"/>
              </w:rPr>
              <w:t xml:space="preserve">maddesel ortamlar gereklidir. </w:t>
            </w:r>
            <w:r w:rsidRPr="00F16877">
              <w:rPr>
                <w:rFonts w:eastAsiaTheme="minorHAnsi" w:cstheme="minorHAnsi"/>
                <w:sz w:val="20"/>
                <w:szCs w:val="20"/>
                <w:lang w:eastAsia="en-US"/>
              </w:rPr>
              <w:t>Havası boşaltılmış kapalı bir kap veya uzay boşluğu gibi maddesel olmayan ortamlarda oluşan sesler yayılamaz.</w:t>
            </w:r>
          </w:p>
          <w:p w14:paraId="78961B34" w14:textId="77777777" w:rsidR="008B7C1F" w:rsidRPr="00BF609B" w:rsidRDefault="008B7C1F" w:rsidP="00F16877">
            <w:pPr>
              <w:spacing w:after="0"/>
              <w:jc w:val="center"/>
              <w:rPr>
                <w:rFonts w:cstheme="minorHAnsi"/>
                <w:b/>
                <w:sz w:val="24"/>
                <w:szCs w:val="24"/>
              </w:rPr>
            </w:pPr>
            <w:r w:rsidRPr="00BF609B">
              <w:rPr>
                <w:rFonts w:cstheme="minorHAnsi"/>
                <w:b/>
                <w:sz w:val="24"/>
                <w:szCs w:val="24"/>
              </w:rPr>
              <w:t>Sesin Katılarda Yayılması</w:t>
            </w:r>
          </w:p>
          <w:p w14:paraId="319E84E4" w14:textId="77777777" w:rsidR="008B7C1F" w:rsidRPr="00F16877" w:rsidRDefault="008B7C1F" w:rsidP="00F16877">
            <w:pPr>
              <w:spacing w:after="0"/>
              <w:rPr>
                <w:rFonts w:cstheme="minorHAnsi"/>
                <w:b/>
                <w:sz w:val="20"/>
                <w:szCs w:val="20"/>
              </w:rPr>
            </w:pPr>
            <w:r w:rsidRPr="00F16877">
              <w:rPr>
                <w:rFonts w:cstheme="minorHAnsi"/>
                <w:noProof/>
                <w:sz w:val="20"/>
                <w:szCs w:val="20"/>
              </w:rPr>
              <w:drawing>
                <wp:inline distT="0" distB="0" distL="0" distR="0" wp14:anchorId="61DE9461" wp14:editId="76815999">
                  <wp:extent cx="3809350" cy="2181225"/>
                  <wp:effectExtent l="0" t="0" r="1270" b="0"/>
                  <wp:docPr id="168" name="Resim 15" descr="http://www.risaleajans.com/Images/soru-cevap/489_280_bc426430-kapi-calma-olcusu-ne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isaleajans.com/Images/soru-cevap/489_280_bc426430-kapi-calma-olcusu-nedir.jpg"/>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3851074" cy="2205116"/>
                          </a:xfrm>
                          <a:prstGeom prst="rect">
                            <a:avLst/>
                          </a:prstGeom>
                          <a:noFill/>
                          <a:ln>
                            <a:noFill/>
                          </a:ln>
                        </pic:spPr>
                      </pic:pic>
                    </a:graphicData>
                  </a:graphic>
                </wp:inline>
              </w:drawing>
            </w:r>
          </w:p>
          <w:p w14:paraId="06B78828" w14:textId="49EF0DF1" w:rsidR="008B7C1F" w:rsidRPr="00F16877" w:rsidRDefault="008B7C1F" w:rsidP="00F16877">
            <w:pPr>
              <w:spacing w:after="0"/>
              <w:rPr>
                <w:rFonts w:cstheme="minorHAnsi"/>
                <w:sz w:val="20"/>
                <w:szCs w:val="20"/>
              </w:rPr>
            </w:pPr>
            <w:r w:rsidRPr="00F16877">
              <w:rPr>
                <w:rFonts w:cstheme="minorHAnsi"/>
                <w:sz w:val="20"/>
                <w:szCs w:val="20"/>
              </w:rPr>
              <w:t>Ses en iyi, en hızlı katılarda yayılır. Çünkü sesin iletilmesini sağlayan tanecikler katılarda birbirine çok yakındır. Evde ya da okulda kapılar tahta ya da metal gibi katı maddelerden yapılır. Kapıya vurarak ses oluşturulduğunda oluşan ses içerideki kişiye önce katıdan sonra da gaz ortamdan geçerek ulaşır. Buradan da anlaşılacağı üzere ses katı ortamlarda yayılabilir.</w:t>
            </w:r>
          </w:p>
          <w:p w14:paraId="6B3032A8" w14:textId="77777777" w:rsidR="008B7C1F" w:rsidRPr="00F16877" w:rsidRDefault="008B7C1F" w:rsidP="00F16877">
            <w:pPr>
              <w:spacing w:after="0"/>
              <w:jc w:val="center"/>
              <w:rPr>
                <w:rFonts w:cstheme="minorHAnsi"/>
                <w:b/>
                <w:sz w:val="24"/>
                <w:szCs w:val="24"/>
              </w:rPr>
            </w:pPr>
            <w:r w:rsidRPr="00F16877">
              <w:rPr>
                <w:rFonts w:cstheme="minorHAnsi"/>
                <w:b/>
                <w:sz w:val="24"/>
                <w:szCs w:val="24"/>
              </w:rPr>
              <w:t>Sesin Sıvılarda Yayılması</w:t>
            </w:r>
          </w:p>
          <w:p w14:paraId="331454B0" w14:textId="77777777" w:rsidR="008B7C1F" w:rsidRPr="00F16877" w:rsidRDefault="008B7C1F" w:rsidP="00F16877">
            <w:pPr>
              <w:spacing w:after="0"/>
              <w:rPr>
                <w:rFonts w:cstheme="minorHAnsi"/>
                <w:b/>
                <w:sz w:val="20"/>
                <w:szCs w:val="20"/>
              </w:rPr>
            </w:pPr>
            <w:r w:rsidRPr="00F16877">
              <w:rPr>
                <w:rFonts w:cstheme="minorHAnsi"/>
                <w:noProof/>
                <w:sz w:val="20"/>
                <w:szCs w:val="20"/>
              </w:rPr>
              <w:lastRenderedPageBreak/>
              <w:drawing>
                <wp:inline distT="0" distB="0" distL="0" distR="0" wp14:anchorId="1DE2E31C" wp14:editId="0BDA3AE2">
                  <wp:extent cx="3952875" cy="1161588"/>
                  <wp:effectExtent l="0" t="0" r="0" b="635"/>
                  <wp:docPr id="16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stretch>
                            <a:fillRect/>
                          </a:stretch>
                        </pic:blipFill>
                        <pic:spPr>
                          <a:xfrm>
                            <a:off x="0" y="0"/>
                            <a:ext cx="4005401" cy="1177023"/>
                          </a:xfrm>
                          <a:prstGeom prst="rect">
                            <a:avLst/>
                          </a:prstGeom>
                        </pic:spPr>
                      </pic:pic>
                    </a:graphicData>
                  </a:graphic>
                </wp:inline>
              </w:drawing>
            </w:r>
          </w:p>
          <w:p w14:paraId="2E01AEF1" w14:textId="77777777" w:rsidR="008B7C1F" w:rsidRPr="00F16877" w:rsidRDefault="008B7C1F" w:rsidP="00F16877">
            <w:pPr>
              <w:spacing w:after="0"/>
              <w:rPr>
                <w:rFonts w:cstheme="minorHAnsi"/>
                <w:sz w:val="20"/>
                <w:szCs w:val="20"/>
              </w:rPr>
            </w:pPr>
            <w:r w:rsidRPr="00F16877">
              <w:rPr>
                <w:rFonts w:cstheme="minorHAnsi"/>
                <w:sz w:val="20"/>
                <w:szCs w:val="20"/>
              </w:rPr>
              <w:t xml:space="preserve">Ses katı ortamlardan sonra en hızlı sıvılarda yayılır. Yüzerken suyun içerisine tamamen daldığımızda dışarıdaki sesleri uğultu olarak </w:t>
            </w:r>
            <w:proofErr w:type="gramStart"/>
            <w:r w:rsidRPr="00F16877">
              <w:rPr>
                <w:rFonts w:cstheme="minorHAnsi"/>
                <w:sz w:val="20"/>
                <w:szCs w:val="20"/>
              </w:rPr>
              <w:t>ta</w:t>
            </w:r>
            <w:proofErr w:type="gramEnd"/>
            <w:r w:rsidRPr="00F16877">
              <w:rPr>
                <w:rFonts w:cstheme="minorHAnsi"/>
                <w:sz w:val="20"/>
                <w:szCs w:val="20"/>
              </w:rPr>
              <w:t xml:space="preserve"> olsa duymamız, suda yaşayan canlıların birbirleri ile iletişim kurabilmeleri, su içerisinde iki taşı birbirine vurarak oluşturduğumuz sesleri duyabilmemiz sesin sıvı ortamlarda da yayıldığını gösterir.</w:t>
            </w:r>
          </w:p>
          <w:p w14:paraId="11A12693" w14:textId="77777777" w:rsidR="008B7C1F" w:rsidRPr="00F16877" w:rsidRDefault="008B7C1F" w:rsidP="00F16877">
            <w:pPr>
              <w:spacing w:after="0"/>
              <w:rPr>
                <w:rFonts w:cstheme="minorHAnsi"/>
                <w:b/>
                <w:sz w:val="20"/>
                <w:szCs w:val="20"/>
              </w:rPr>
            </w:pPr>
            <w:r w:rsidRPr="00F16877">
              <w:rPr>
                <w:rFonts w:cstheme="minorHAnsi"/>
                <w:b/>
                <w:sz w:val="20"/>
                <w:szCs w:val="20"/>
              </w:rPr>
              <w:t>Sesin Gazlarda Yayılması</w:t>
            </w:r>
          </w:p>
          <w:p w14:paraId="6E5192C4" w14:textId="4A93DB02" w:rsidR="008B7C1F" w:rsidRPr="00F16877" w:rsidRDefault="008B7C1F" w:rsidP="00F16877">
            <w:pPr>
              <w:spacing w:after="0"/>
              <w:rPr>
                <w:rFonts w:cstheme="minorHAnsi"/>
                <w:b/>
                <w:sz w:val="20"/>
                <w:szCs w:val="20"/>
              </w:rPr>
            </w:pPr>
            <w:r w:rsidRPr="00F16877">
              <w:rPr>
                <w:rFonts w:cstheme="minorHAnsi"/>
                <w:noProof/>
                <w:sz w:val="20"/>
                <w:szCs w:val="20"/>
              </w:rPr>
              <w:drawing>
                <wp:inline distT="0" distB="0" distL="0" distR="0" wp14:anchorId="4A18C5EC" wp14:editId="336DC8E0">
                  <wp:extent cx="1619250" cy="1393166"/>
                  <wp:effectExtent l="0" t="0" r="0" b="0"/>
                  <wp:docPr id="170" name="Resim 16" descr="http://img.webme.com/pic/g/gizliilimler/guzel_konu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webme.com/pic/g/gizliilimler/guzel_konusma.jp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629221" cy="1401745"/>
                          </a:xfrm>
                          <a:prstGeom prst="rect">
                            <a:avLst/>
                          </a:prstGeom>
                          <a:noFill/>
                          <a:ln>
                            <a:noFill/>
                          </a:ln>
                        </pic:spPr>
                      </pic:pic>
                    </a:graphicData>
                  </a:graphic>
                </wp:inline>
              </w:drawing>
            </w:r>
            <w:r w:rsidRPr="00F16877">
              <w:rPr>
                <w:rFonts w:cstheme="minorHAnsi"/>
                <w:noProof/>
                <w:sz w:val="20"/>
                <w:szCs w:val="20"/>
              </w:rPr>
              <w:drawing>
                <wp:inline distT="0" distB="0" distL="0" distR="0" wp14:anchorId="15C0008F" wp14:editId="01E236DC">
                  <wp:extent cx="2156442" cy="1390650"/>
                  <wp:effectExtent l="0" t="0" r="0" b="0"/>
                  <wp:docPr id="171" name="Resim 17" descr="http://i.on5yirmi5.com/image/2010/12/22/78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on5yirmi5.com/image/2010/12/22/78697.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flipH="1">
                            <a:off x="0" y="0"/>
                            <a:ext cx="2202980" cy="1420662"/>
                          </a:xfrm>
                          <a:prstGeom prst="rect">
                            <a:avLst/>
                          </a:prstGeom>
                          <a:noFill/>
                          <a:ln>
                            <a:noFill/>
                          </a:ln>
                        </pic:spPr>
                      </pic:pic>
                    </a:graphicData>
                  </a:graphic>
                </wp:inline>
              </w:drawing>
            </w:r>
          </w:p>
          <w:p w14:paraId="4A786057" w14:textId="1CF74AF5" w:rsidR="008B7C1F" w:rsidRPr="00F16877" w:rsidRDefault="008B7C1F" w:rsidP="00F16877">
            <w:pPr>
              <w:spacing w:after="0"/>
              <w:rPr>
                <w:rFonts w:cstheme="minorHAnsi"/>
                <w:sz w:val="20"/>
                <w:szCs w:val="20"/>
              </w:rPr>
            </w:pPr>
            <w:r w:rsidRPr="00F16877">
              <w:rPr>
                <w:rFonts w:cstheme="minorHAnsi"/>
                <w:sz w:val="20"/>
                <w:szCs w:val="20"/>
              </w:rPr>
              <w:t>Arkadaşlarımızla, aile bireylerimizle ya da öğretmenlerimizle karşılıklı konuştuğumuzda birbirimizi duyabilmemiz, kuşların, ağaç yapraklarının seslerini duyabilmemiz, havai fişek seslerini duyabilmemiz sesin gaz ortamlarda da yayılabildiğini gösterir</w:t>
            </w:r>
            <w:hyperlink r:id="rId12" w:history="1">
              <w:r w:rsidRPr="00F16877">
                <w:rPr>
                  <w:rStyle w:val="Kpr"/>
                  <w:rFonts w:cstheme="minorHAnsi"/>
                  <w:color w:val="auto"/>
                  <w:sz w:val="20"/>
                  <w:szCs w:val="20"/>
                  <w:u w:val="none"/>
                </w:rPr>
                <w:t>.</w:t>
              </w:r>
            </w:hyperlink>
            <w:r w:rsidRPr="00F16877">
              <w:rPr>
                <w:rFonts w:cstheme="minorHAnsi"/>
                <w:sz w:val="20"/>
                <w:szCs w:val="20"/>
              </w:rPr>
              <w:t xml:space="preserve"> Ses gaz ortamlarda katı ve sıvı ortamlara göre daha yavaş yayılır.</w:t>
            </w:r>
          </w:p>
          <w:p w14:paraId="1A035AC2" w14:textId="09D461AC" w:rsidR="008B7C1F" w:rsidRPr="00F16877" w:rsidRDefault="008B7C1F" w:rsidP="00F16877">
            <w:pPr>
              <w:autoSpaceDE w:val="0"/>
              <w:autoSpaceDN w:val="0"/>
              <w:adjustRightInd w:val="0"/>
              <w:spacing w:after="0"/>
              <w:rPr>
                <w:rFonts w:eastAsiaTheme="minorHAnsi" w:cstheme="minorHAnsi"/>
                <w:sz w:val="20"/>
                <w:szCs w:val="20"/>
                <w:lang w:eastAsia="en-US"/>
              </w:rPr>
            </w:pPr>
            <w:r w:rsidRPr="00F16877">
              <w:rPr>
                <w:rFonts w:eastAsiaTheme="minorHAnsi" w:cstheme="minorHAnsi"/>
                <w:sz w:val="20"/>
                <w:szCs w:val="20"/>
                <w:lang w:eastAsia="en-US"/>
              </w:rPr>
              <w:t>Sesin katı, sıvı ve gaz ortamlarında yayılmasına günlük yaşantımızdan birçok örnek verebiliriz. Öncelikle çevremizdeki sesleri duyabiliyor olmamız sesin bir gaz ortamı olan havada yayıldığını gösterir. Sınıfta kapı ve pencereler kapalı hâlde iken okul bahçesinde oynayan çocukların seslerini duyabilmemiz ise sesin, birer katı madde olan duvar ya da pencere camlarından geçebildiğini gösterir. Bir dere kenarından geçerken su içindeki</w:t>
            </w:r>
          </w:p>
          <w:p w14:paraId="560348CF" w14:textId="6454F3D7" w:rsidR="008B7C1F" w:rsidRPr="00F16877" w:rsidRDefault="008B7C1F" w:rsidP="00F16877">
            <w:pPr>
              <w:autoSpaceDE w:val="0"/>
              <w:autoSpaceDN w:val="0"/>
              <w:adjustRightInd w:val="0"/>
              <w:spacing w:after="0"/>
              <w:rPr>
                <w:rFonts w:eastAsiaTheme="minorHAnsi" w:cstheme="minorHAnsi"/>
                <w:sz w:val="20"/>
                <w:szCs w:val="20"/>
                <w:lang w:eastAsia="en-US"/>
              </w:rPr>
            </w:pPr>
            <w:proofErr w:type="gramStart"/>
            <w:r w:rsidRPr="00F16877">
              <w:rPr>
                <w:rFonts w:eastAsiaTheme="minorHAnsi" w:cstheme="minorHAnsi"/>
                <w:sz w:val="20"/>
                <w:szCs w:val="20"/>
                <w:lang w:eastAsia="en-US"/>
              </w:rPr>
              <w:t>kurbağaların</w:t>
            </w:r>
            <w:proofErr w:type="gramEnd"/>
            <w:r w:rsidRPr="00F16877">
              <w:rPr>
                <w:rFonts w:eastAsiaTheme="minorHAnsi" w:cstheme="minorHAnsi"/>
                <w:sz w:val="20"/>
                <w:szCs w:val="20"/>
                <w:lang w:eastAsia="en-US"/>
              </w:rPr>
              <w:t xml:space="preserve"> seslerini duyabiliyor olmamız da sesin suda yayılmasına örnek olarak verilebilir. Ayrıca balina ve yunus gibi canlılar da su içerisinde sesler çıkararak birbirleriyle iletişim kurabilirler.</w:t>
            </w:r>
          </w:p>
          <w:p w14:paraId="0714BC41" w14:textId="733DAB18" w:rsidR="008B7C1F" w:rsidRPr="00F16877" w:rsidRDefault="008B7C1F" w:rsidP="00F16877">
            <w:pPr>
              <w:spacing w:after="0"/>
              <w:rPr>
                <w:rFonts w:cstheme="minorHAnsi"/>
                <w:sz w:val="20"/>
                <w:szCs w:val="20"/>
              </w:rPr>
            </w:pPr>
            <w:r w:rsidRPr="00F16877">
              <w:rPr>
                <w:rFonts w:cstheme="minorHAnsi"/>
                <w:noProof/>
                <w:sz w:val="20"/>
                <w:szCs w:val="20"/>
              </w:rPr>
              <w:drawing>
                <wp:inline distT="0" distB="0" distL="0" distR="0" wp14:anchorId="1FD9BD51" wp14:editId="0A24C0DB">
                  <wp:extent cx="4484370" cy="110972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0624" cy="1126119"/>
                          </a:xfrm>
                          <a:prstGeom prst="rect">
                            <a:avLst/>
                          </a:prstGeom>
                        </pic:spPr>
                      </pic:pic>
                    </a:graphicData>
                  </a:graphic>
                </wp:inline>
              </w:drawing>
            </w:r>
          </w:p>
        </w:tc>
      </w:tr>
    </w:tbl>
    <w:p w14:paraId="3B11E891" w14:textId="77777777" w:rsidR="008B7C1F" w:rsidRPr="00F16877" w:rsidRDefault="008B7C1F" w:rsidP="00F16877">
      <w:pPr>
        <w:spacing w:after="0"/>
        <w:rPr>
          <w:rFonts w:cstheme="minorHAnsi"/>
          <w:b/>
          <w:sz w:val="20"/>
          <w:szCs w:val="20"/>
        </w:rPr>
      </w:pPr>
    </w:p>
    <w:p w14:paraId="48DD32B0" w14:textId="77777777" w:rsidR="008B7C1F" w:rsidRPr="00F16877" w:rsidRDefault="008B7C1F" w:rsidP="00F16877">
      <w:pPr>
        <w:spacing w:after="0"/>
        <w:rPr>
          <w:rFonts w:cstheme="minorHAnsi"/>
          <w:b/>
          <w:sz w:val="20"/>
          <w:szCs w:val="20"/>
        </w:rPr>
      </w:pPr>
    </w:p>
    <w:p w14:paraId="6B1375E0" w14:textId="3913D4F3" w:rsidR="008B7C1F" w:rsidRPr="00F16877" w:rsidRDefault="008B7C1F" w:rsidP="00F16877">
      <w:pPr>
        <w:spacing w:after="0"/>
        <w:rPr>
          <w:rFonts w:cstheme="minorHAnsi"/>
          <w:b/>
          <w:sz w:val="20"/>
          <w:szCs w:val="20"/>
        </w:rPr>
      </w:pPr>
      <w:r w:rsidRPr="00F16877">
        <w:rPr>
          <w:rFonts w:cstheme="minorHAnsi"/>
          <w:b/>
          <w:sz w:val="20"/>
          <w:szCs w:val="20"/>
        </w:rPr>
        <w:t>III.BÖLÜM</w:t>
      </w:r>
    </w:p>
    <w:tbl>
      <w:tblPr>
        <w:tblStyle w:val="TabloKlavuzu"/>
        <w:tblW w:w="0" w:type="auto"/>
        <w:jc w:val="center"/>
        <w:tblLook w:val="04A0" w:firstRow="1" w:lastRow="0" w:firstColumn="1" w:lastColumn="0" w:noHBand="0" w:noVBand="1"/>
      </w:tblPr>
      <w:tblGrid>
        <w:gridCol w:w="2405"/>
        <w:gridCol w:w="8051"/>
      </w:tblGrid>
      <w:tr w:rsidR="008B7C1F" w:rsidRPr="00F16877" w14:paraId="7618AF8C" w14:textId="77777777" w:rsidTr="00F16877">
        <w:trPr>
          <w:trHeight w:val="1376"/>
          <w:jc w:val="center"/>
        </w:trPr>
        <w:tc>
          <w:tcPr>
            <w:tcW w:w="2405" w:type="dxa"/>
            <w:vAlign w:val="center"/>
          </w:tcPr>
          <w:p w14:paraId="649E095C" w14:textId="77777777" w:rsidR="008B7C1F" w:rsidRPr="00F16877" w:rsidRDefault="008B7C1F" w:rsidP="00F16877">
            <w:pPr>
              <w:spacing w:after="0"/>
              <w:jc w:val="center"/>
              <w:rPr>
                <w:rFonts w:cstheme="minorHAnsi"/>
                <w:b/>
                <w:sz w:val="20"/>
                <w:szCs w:val="20"/>
              </w:rPr>
            </w:pPr>
            <w:r w:rsidRPr="00F16877">
              <w:rPr>
                <w:rFonts w:cstheme="minorHAnsi"/>
                <w:b/>
                <w:sz w:val="20"/>
                <w:szCs w:val="20"/>
              </w:rPr>
              <w:t>Ölçme ve Değerlendirme:</w:t>
            </w:r>
          </w:p>
        </w:tc>
        <w:tc>
          <w:tcPr>
            <w:tcW w:w="8051" w:type="dxa"/>
          </w:tcPr>
          <w:p w14:paraId="1DD9F959" w14:textId="7232FE28" w:rsidR="008B7C1F" w:rsidRPr="00F16877" w:rsidRDefault="008B7C1F" w:rsidP="00F16877">
            <w:pPr>
              <w:spacing w:after="0"/>
              <w:rPr>
                <w:rFonts w:cstheme="minorHAnsi"/>
                <w:sz w:val="20"/>
                <w:szCs w:val="20"/>
              </w:rPr>
            </w:pPr>
            <w:r w:rsidRPr="00F16877">
              <w:rPr>
                <w:rFonts w:cstheme="minorHAnsi"/>
                <w:sz w:val="20"/>
                <w:szCs w:val="20"/>
              </w:rPr>
              <w:t>*Boşluk doldurma, Eşleştirme, projeler, kavram haritaları, tanılayıcı</w:t>
            </w:r>
            <w:r w:rsidR="00DC6334" w:rsidRPr="00F16877">
              <w:rPr>
                <w:rFonts w:cstheme="minorHAnsi"/>
                <w:sz w:val="20"/>
                <w:szCs w:val="20"/>
              </w:rPr>
              <w:t xml:space="preserve"> </w:t>
            </w:r>
            <w:r w:rsidRPr="00F16877">
              <w:rPr>
                <w:rFonts w:cstheme="minorHAnsi"/>
                <w:sz w:val="20"/>
                <w:szCs w:val="20"/>
              </w:rPr>
              <w:t>dallanmış ağaç, yapılandırılmış grid, altı şapka tekniği, bulmaca, çoktan seçmeli, açık uçlu, doğru-yanlış, eşleştirme, boşluk doldurma, iki aşamalı test gibi farklı soru ve tekniklerden uygun olanı uygun yerlerde kullanılacaktır.</w:t>
            </w:r>
          </w:p>
          <w:p w14:paraId="4E3F8686" w14:textId="04DCF35C" w:rsidR="008B7C1F" w:rsidRPr="00F16877" w:rsidRDefault="00DC6334" w:rsidP="00F16877">
            <w:pPr>
              <w:spacing w:after="0"/>
              <w:rPr>
                <w:rFonts w:cstheme="minorHAnsi"/>
                <w:sz w:val="20"/>
                <w:szCs w:val="20"/>
              </w:rPr>
            </w:pPr>
            <w:r w:rsidRPr="00F16877">
              <w:rPr>
                <w:rFonts w:cstheme="minorHAnsi"/>
                <w:sz w:val="20"/>
                <w:szCs w:val="20"/>
              </w:rPr>
              <w:t>*Farklı ortamlarda sesin yayılma özelliklerini tahmin etmeleri ve bu tahminleri deneylerle test etmeleri görevi verilebilir. Öğrencilere farklı malzemeler ve yüzeylerin sesi nasıl ilettiğini, ses yalıtımı konusundaki etkilerini araştırmaları istenebilir.</w:t>
            </w:r>
          </w:p>
        </w:tc>
      </w:tr>
    </w:tbl>
    <w:p w14:paraId="2C138B24" w14:textId="77777777" w:rsidR="008B7C1F" w:rsidRPr="00F16877" w:rsidRDefault="008B7C1F" w:rsidP="00F16877">
      <w:pPr>
        <w:spacing w:after="0"/>
        <w:rPr>
          <w:rFonts w:cstheme="minorHAnsi"/>
          <w:b/>
          <w:sz w:val="20"/>
          <w:szCs w:val="20"/>
        </w:rPr>
      </w:pPr>
      <w:r w:rsidRPr="00F16877">
        <w:rPr>
          <w:rFonts w:cstheme="minorHAnsi"/>
          <w:b/>
          <w:sz w:val="20"/>
          <w:szCs w:val="20"/>
        </w:rPr>
        <w:t>IV.BÖLÜM</w:t>
      </w:r>
    </w:p>
    <w:tbl>
      <w:tblPr>
        <w:tblStyle w:val="TabloKlavuzu"/>
        <w:tblW w:w="0" w:type="auto"/>
        <w:jc w:val="center"/>
        <w:tblLook w:val="04A0" w:firstRow="1" w:lastRow="0" w:firstColumn="1" w:lastColumn="0" w:noHBand="0" w:noVBand="1"/>
      </w:tblPr>
      <w:tblGrid>
        <w:gridCol w:w="2405"/>
        <w:gridCol w:w="8051"/>
      </w:tblGrid>
      <w:tr w:rsidR="008B7C1F" w:rsidRPr="00F16877" w14:paraId="501B4A01" w14:textId="77777777" w:rsidTr="00F16877">
        <w:trPr>
          <w:trHeight w:val="751"/>
          <w:jc w:val="center"/>
        </w:trPr>
        <w:tc>
          <w:tcPr>
            <w:tcW w:w="2405" w:type="dxa"/>
            <w:vAlign w:val="center"/>
          </w:tcPr>
          <w:p w14:paraId="04CDB288" w14:textId="77777777" w:rsidR="008B7C1F" w:rsidRPr="00F16877" w:rsidRDefault="008B7C1F" w:rsidP="00F16877">
            <w:pPr>
              <w:spacing w:after="0"/>
              <w:jc w:val="right"/>
              <w:rPr>
                <w:rFonts w:cstheme="minorHAnsi"/>
                <w:b/>
                <w:sz w:val="20"/>
                <w:szCs w:val="20"/>
              </w:rPr>
            </w:pPr>
            <w:r w:rsidRPr="00F16877">
              <w:rPr>
                <w:rFonts w:cstheme="minorHAnsi"/>
                <w:b/>
                <w:sz w:val="20"/>
                <w:szCs w:val="20"/>
              </w:rPr>
              <w:t>Dersin Diğer Derslerle İlişkisi:</w:t>
            </w:r>
          </w:p>
        </w:tc>
        <w:tc>
          <w:tcPr>
            <w:tcW w:w="8051" w:type="dxa"/>
          </w:tcPr>
          <w:p w14:paraId="6246C5B3" w14:textId="77777777" w:rsidR="008B7C1F" w:rsidRPr="00F16877" w:rsidRDefault="008B7C1F" w:rsidP="00F16877">
            <w:pPr>
              <w:spacing w:after="0"/>
              <w:rPr>
                <w:rFonts w:cstheme="minorHAnsi"/>
                <w:sz w:val="20"/>
                <w:szCs w:val="20"/>
              </w:rPr>
            </w:pPr>
          </w:p>
        </w:tc>
      </w:tr>
    </w:tbl>
    <w:p w14:paraId="41F2EA5F" w14:textId="77777777" w:rsidR="008B7C1F" w:rsidRPr="00F16877" w:rsidRDefault="008B7C1F" w:rsidP="00F16877">
      <w:pPr>
        <w:spacing w:after="0"/>
        <w:rPr>
          <w:rFonts w:cstheme="minorHAnsi"/>
          <w:b/>
          <w:sz w:val="20"/>
          <w:szCs w:val="20"/>
        </w:rPr>
      </w:pPr>
      <w:r w:rsidRPr="00F16877">
        <w:rPr>
          <w:rFonts w:cstheme="minorHAnsi"/>
          <w:b/>
          <w:sz w:val="20"/>
          <w:szCs w:val="20"/>
        </w:rPr>
        <w:t>V.BÖLÜM</w:t>
      </w:r>
    </w:p>
    <w:tbl>
      <w:tblPr>
        <w:tblStyle w:val="TabloKlavuzu"/>
        <w:tblW w:w="0" w:type="auto"/>
        <w:jc w:val="center"/>
        <w:tblLook w:val="04A0" w:firstRow="1" w:lastRow="0" w:firstColumn="1" w:lastColumn="0" w:noHBand="0" w:noVBand="1"/>
      </w:tblPr>
      <w:tblGrid>
        <w:gridCol w:w="2263"/>
        <w:gridCol w:w="8088"/>
      </w:tblGrid>
      <w:tr w:rsidR="008B7C1F" w:rsidRPr="00F16877" w14:paraId="28FE6CB8" w14:textId="77777777" w:rsidTr="006F48F2">
        <w:trPr>
          <w:trHeight w:val="330"/>
          <w:jc w:val="center"/>
        </w:trPr>
        <w:tc>
          <w:tcPr>
            <w:tcW w:w="2263" w:type="dxa"/>
            <w:vAlign w:val="center"/>
          </w:tcPr>
          <w:p w14:paraId="1F160878" w14:textId="77777777" w:rsidR="008B7C1F" w:rsidRPr="00F16877" w:rsidRDefault="008B7C1F" w:rsidP="00F16877">
            <w:pPr>
              <w:spacing w:after="0"/>
              <w:jc w:val="right"/>
              <w:rPr>
                <w:rFonts w:cstheme="minorHAnsi"/>
                <w:b/>
                <w:sz w:val="20"/>
                <w:szCs w:val="20"/>
              </w:rPr>
            </w:pPr>
            <w:r w:rsidRPr="00F16877">
              <w:rPr>
                <w:rFonts w:cstheme="minorHAnsi"/>
                <w:b/>
                <w:sz w:val="20"/>
                <w:szCs w:val="20"/>
              </w:rPr>
              <w:lastRenderedPageBreak/>
              <w:t>Planın Uygulanmasıyla İlgili Diğer Açıklamalar:</w:t>
            </w:r>
          </w:p>
        </w:tc>
        <w:tc>
          <w:tcPr>
            <w:tcW w:w="8088" w:type="dxa"/>
          </w:tcPr>
          <w:p w14:paraId="2B4FA1C9" w14:textId="77777777" w:rsidR="008B7C1F" w:rsidRPr="00F16877" w:rsidRDefault="008B7C1F" w:rsidP="00F16877">
            <w:pPr>
              <w:spacing w:after="0"/>
              <w:rPr>
                <w:rFonts w:cstheme="minorHAnsi"/>
                <w:sz w:val="20"/>
                <w:szCs w:val="20"/>
              </w:rPr>
            </w:pPr>
          </w:p>
        </w:tc>
      </w:tr>
    </w:tbl>
    <w:p w14:paraId="439D9A5F" w14:textId="77777777" w:rsidR="008B7C1F" w:rsidRPr="00F16877" w:rsidRDefault="008B7C1F" w:rsidP="00F16877">
      <w:pPr>
        <w:spacing w:after="0"/>
        <w:ind w:left="5664" w:firstLine="708"/>
        <w:jc w:val="center"/>
        <w:rPr>
          <w:rFonts w:cstheme="minorHAnsi"/>
          <w:b/>
          <w:sz w:val="20"/>
          <w:szCs w:val="20"/>
        </w:rPr>
      </w:pPr>
    </w:p>
    <w:p w14:paraId="10380BF3" w14:textId="77777777" w:rsidR="008B7C1F" w:rsidRPr="00F16877" w:rsidRDefault="008B7C1F" w:rsidP="00F16877">
      <w:pPr>
        <w:spacing w:after="0"/>
        <w:ind w:left="5664" w:firstLine="708"/>
        <w:jc w:val="center"/>
        <w:rPr>
          <w:rFonts w:cstheme="minorHAnsi"/>
          <w:b/>
          <w:sz w:val="20"/>
          <w:szCs w:val="20"/>
        </w:rPr>
      </w:pPr>
      <w:r w:rsidRPr="00F16877">
        <w:rPr>
          <w:rFonts w:cstheme="minorHAnsi"/>
          <w:b/>
          <w:sz w:val="20"/>
          <w:szCs w:val="20"/>
        </w:rPr>
        <w:t>Uygundur</w:t>
      </w:r>
    </w:p>
    <w:p w14:paraId="512F3029" w14:textId="238EE7F8" w:rsidR="008B7C1F" w:rsidRPr="00F16877" w:rsidRDefault="008B7C1F" w:rsidP="00F16877">
      <w:pPr>
        <w:spacing w:after="0"/>
        <w:rPr>
          <w:rFonts w:cstheme="minorHAnsi"/>
          <w:b/>
          <w:sz w:val="20"/>
          <w:szCs w:val="20"/>
        </w:rPr>
      </w:pPr>
      <w:r w:rsidRPr="00F16877">
        <w:rPr>
          <w:rFonts w:cstheme="minorHAnsi"/>
          <w:b/>
          <w:sz w:val="20"/>
          <w:szCs w:val="20"/>
        </w:rPr>
        <w:t xml:space="preserve">                                                                   </w:t>
      </w:r>
      <w:r w:rsidRPr="00F16877">
        <w:rPr>
          <w:rFonts w:cstheme="minorHAnsi"/>
          <w:b/>
          <w:sz w:val="20"/>
          <w:szCs w:val="20"/>
        </w:rPr>
        <w:tab/>
      </w:r>
      <w:r w:rsidRPr="00F16877">
        <w:rPr>
          <w:rFonts w:cstheme="minorHAnsi"/>
          <w:b/>
          <w:sz w:val="20"/>
          <w:szCs w:val="20"/>
        </w:rPr>
        <w:tab/>
      </w:r>
      <w:r w:rsidRPr="00F16877">
        <w:rPr>
          <w:rFonts w:cstheme="minorHAnsi"/>
          <w:b/>
          <w:sz w:val="20"/>
          <w:szCs w:val="20"/>
        </w:rPr>
        <w:tab/>
      </w:r>
      <w:r w:rsidRPr="00F16877">
        <w:rPr>
          <w:rFonts w:cstheme="minorHAnsi"/>
          <w:b/>
          <w:sz w:val="20"/>
          <w:szCs w:val="20"/>
        </w:rPr>
        <w:tab/>
      </w:r>
      <w:r w:rsidRPr="00F16877">
        <w:rPr>
          <w:rFonts w:cstheme="minorHAnsi"/>
          <w:b/>
          <w:sz w:val="20"/>
          <w:szCs w:val="20"/>
        </w:rPr>
        <w:tab/>
      </w:r>
      <w:r w:rsidRPr="00F16877">
        <w:rPr>
          <w:rFonts w:cstheme="minorHAnsi"/>
          <w:b/>
          <w:sz w:val="20"/>
          <w:szCs w:val="20"/>
        </w:rPr>
        <w:tab/>
        <w:t xml:space="preserve">    .......................</w:t>
      </w:r>
    </w:p>
    <w:p w14:paraId="11D6EF8A" w14:textId="396DDA87" w:rsidR="00E10705" w:rsidRPr="00F16877" w:rsidRDefault="008B7C1F" w:rsidP="00F16877">
      <w:pPr>
        <w:spacing w:after="0"/>
        <w:rPr>
          <w:rFonts w:cstheme="minorHAnsi"/>
          <w:b/>
          <w:sz w:val="20"/>
          <w:szCs w:val="20"/>
        </w:rPr>
      </w:pPr>
      <w:r w:rsidRPr="00F16877">
        <w:rPr>
          <w:rFonts w:cstheme="minorHAnsi"/>
          <w:b/>
          <w:sz w:val="20"/>
          <w:szCs w:val="20"/>
        </w:rPr>
        <w:t xml:space="preserve">                Fen Bilimleri Öğretmeni   </w:t>
      </w:r>
      <w:r w:rsidRPr="00F16877">
        <w:rPr>
          <w:rFonts w:cstheme="minorHAnsi"/>
          <w:b/>
          <w:sz w:val="20"/>
          <w:szCs w:val="20"/>
        </w:rPr>
        <w:tab/>
      </w:r>
      <w:r w:rsidRPr="00F16877">
        <w:rPr>
          <w:rFonts w:cstheme="minorHAnsi"/>
          <w:b/>
          <w:sz w:val="20"/>
          <w:szCs w:val="20"/>
        </w:rPr>
        <w:tab/>
      </w:r>
      <w:r w:rsidRPr="00F16877">
        <w:rPr>
          <w:rFonts w:cstheme="minorHAnsi"/>
          <w:b/>
          <w:sz w:val="20"/>
          <w:szCs w:val="20"/>
        </w:rPr>
        <w:tab/>
      </w:r>
      <w:r w:rsidRPr="00F16877">
        <w:rPr>
          <w:rFonts w:cstheme="minorHAnsi"/>
          <w:b/>
          <w:sz w:val="20"/>
          <w:szCs w:val="20"/>
        </w:rPr>
        <w:tab/>
      </w:r>
      <w:r w:rsidRPr="00F16877">
        <w:rPr>
          <w:rFonts w:cstheme="minorHAnsi"/>
          <w:b/>
          <w:sz w:val="20"/>
          <w:szCs w:val="20"/>
        </w:rPr>
        <w:tab/>
        <w:t xml:space="preserve">                   Okul Müdürü   </w:t>
      </w:r>
    </w:p>
    <w:p w14:paraId="7A258973" w14:textId="77777777" w:rsidR="00DF72C8" w:rsidRPr="00F16877" w:rsidRDefault="00DF72C8" w:rsidP="00F16877">
      <w:pPr>
        <w:spacing w:after="0"/>
        <w:rPr>
          <w:rFonts w:eastAsia="Times New Roman" w:cstheme="minorHAnsi"/>
          <w:b/>
          <w:bCs/>
          <w:color w:val="000000" w:themeColor="text1"/>
          <w:sz w:val="20"/>
          <w:szCs w:val="20"/>
        </w:rPr>
      </w:pPr>
      <w:r w:rsidRPr="00F16877">
        <w:rPr>
          <w:rFonts w:cstheme="minorHAnsi"/>
          <w:b/>
          <w:bCs/>
          <w:color w:val="000000" w:themeColor="text1"/>
          <w:sz w:val="20"/>
          <w:szCs w:val="20"/>
        </w:rPr>
        <w:t xml:space="preserve">Diğer haftaların günlük planları için </w:t>
      </w:r>
      <w:hyperlink r:id="rId14" w:history="1">
        <w:r w:rsidRPr="00F16877">
          <w:rPr>
            <w:rStyle w:val="Kpr"/>
            <w:rFonts w:cstheme="minorHAnsi"/>
            <w:b/>
            <w:bCs/>
            <w:sz w:val="20"/>
            <w:szCs w:val="20"/>
          </w:rPr>
          <w:t>www.fenusbilim.com</w:t>
        </w:r>
      </w:hyperlink>
      <w:r w:rsidRPr="00F16877">
        <w:rPr>
          <w:rFonts w:cstheme="minorHAnsi"/>
          <w:b/>
          <w:bCs/>
          <w:color w:val="000000" w:themeColor="text1"/>
          <w:sz w:val="20"/>
          <w:szCs w:val="20"/>
        </w:rPr>
        <w:t xml:space="preserve"> </w:t>
      </w:r>
    </w:p>
    <w:p w14:paraId="46654396" w14:textId="77777777" w:rsidR="00DF72C8" w:rsidRPr="00F16877" w:rsidRDefault="00DF72C8" w:rsidP="00F16877">
      <w:pPr>
        <w:spacing w:after="0"/>
        <w:rPr>
          <w:rFonts w:cstheme="minorHAnsi"/>
          <w:sz w:val="20"/>
          <w:szCs w:val="20"/>
        </w:rPr>
      </w:pPr>
    </w:p>
    <w:sectPr w:rsidR="00DF72C8" w:rsidRPr="00F16877" w:rsidSect="004511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1F"/>
    <w:rsid w:val="000B4DAC"/>
    <w:rsid w:val="000B7533"/>
    <w:rsid w:val="00451140"/>
    <w:rsid w:val="00476E2B"/>
    <w:rsid w:val="004F1B00"/>
    <w:rsid w:val="005526DE"/>
    <w:rsid w:val="00682E93"/>
    <w:rsid w:val="006F48F2"/>
    <w:rsid w:val="008B7C1F"/>
    <w:rsid w:val="00A86D99"/>
    <w:rsid w:val="00BF609B"/>
    <w:rsid w:val="00DC6334"/>
    <w:rsid w:val="00DF2CB9"/>
    <w:rsid w:val="00DF72C8"/>
    <w:rsid w:val="00E10705"/>
    <w:rsid w:val="00F16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E4A0"/>
  <w15:chartTrackingRefBased/>
  <w15:docId w15:val="{68D78376-E428-4A33-AFC0-FD16E5D2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1F"/>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B7C1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8B7C1F"/>
    <w:rPr>
      <w:color w:val="0563C1" w:themeColor="hyperlink"/>
      <w:u w:val="single"/>
    </w:rPr>
  </w:style>
  <w:style w:type="paragraph" w:styleId="ListeParagraf">
    <w:name w:val="List Paragraph"/>
    <w:basedOn w:val="Normal"/>
    <w:uiPriority w:val="34"/>
    <w:qFormat/>
    <w:rsid w:val="008B7C1F"/>
    <w:pPr>
      <w:ind w:left="720"/>
      <w:contextualSpacing/>
    </w:pPr>
  </w:style>
  <w:style w:type="character" w:styleId="zmlenmeyenBahsetme">
    <w:name w:val="Unresolved Mention"/>
    <w:basedOn w:val="VarsaylanParagrafYazTipi"/>
    <w:uiPriority w:val="99"/>
    <w:semiHidden/>
    <w:unhideWhenUsed/>
    <w:rsid w:val="00682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4824">
      <w:bodyDiv w:val="1"/>
      <w:marLeft w:val="0"/>
      <w:marRight w:val="0"/>
      <w:marTop w:val="0"/>
      <w:marBottom w:val="0"/>
      <w:divBdr>
        <w:top w:val="none" w:sz="0" w:space="0" w:color="auto"/>
        <w:left w:val="none" w:sz="0" w:space="0" w:color="auto"/>
        <w:bottom w:val="none" w:sz="0" w:space="0" w:color="auto"/>
        <w:right w:val="none" w:sz="0" w:space="0" w:color="auto"/>
      </w:divBdr>
    </w:div>
    <w:div w:id="1498225876">
      <w:bodyDiv w:val="1"/>
      <w:marLeft w:val="0"/>
      <w:marRight w:val="0"/>
      <w:marTop w:val="0"/>
      <w:marBottom w:val="0"/>
      <w:divBdr>
        <w:top w:val="none" w:sz="0" w:space="0" w:color="auto"/>
        <w:left w:val="none" w:sz="0" w:space="0" w:color="auto"/>
        <w:bottom w:val="none" w:sz="0" w:space="0" w:color="auto"/>
        <w:right w:val="none" w:sz="0" w:space="0" w:color="auto"/>
      </w:divBdr>
    </w:div>
    <w:div w:id="15858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fenehli.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www.fenusbillim.com" TargetMode="External"/><Relationship Id="rId9" Type="http://schemas.openxmlformats.org/officeDocument/2006/relationships/image" Target="media/image5.jpeg"/><Relationship Id="rId14" Type="http://schemas.openxmlformats.org/officeDocument/2006/relationships/hyperlink" Target="https://www.fenusbilim.com/2021/02/12/6-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7</cp:revision>
  <dcterms:created xsi:type="dcterms:W3CDTF">2025-01-19T19:06:00Z</dcterms:created>
  <dcterms:modified xsi:type="dcterms:W3CDTF">2025-01-19T19:14:00Z</dcterms:modified>
</cp:coreProperties>
</file>