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0AE50C5E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9D48C4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9B140B">
        <w:rPr>
          <w:rFonts w:ascii="Abadi" w:hAnsi="Abadi" w:cstheme="minorHAnsi"/>
          <w:b/>
          <w:sz w:val="20"/>
          <w:szCs w:val="20"/>
        </w:rPr>
        <w:t>202</w:t>
      </w:r>
      <w:r w:rsidR="009D48C4">
        <w:rPr>
          <w:rFonts w:ascii="Abadi" w:hAnsi="Abadi" w:cstheme="minorHAnsi"/>
          <w:b/>
          <w:sz w:val="20"/>
          <w:szCs w:val="20"/>
        </w:rPr>
        <w:t>6</w:t>
      </w:r>
      <w:r w:rsidR="00F47890" w:rsidRPr="009B140B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9B140B">
        <w:rPr>
          <w:rFonts w:cs="Calibri"/>
          <w:b/>
          <w:sz w:val="20"/>
          <w:szCs w:val="20"/>
        </w:rPr>
        <w:t>Ğİ</w:t>
      </w:r>
      <w:r w:rsidR="00F47890" w:rsidRPr="009B140B">
        <w:rPr>
          <w:rFonts w:ascii="Abadi" w:hAnsi="Abadi" w:cstheme="minorHAnsi"/>
          <w:b/>
          <w:sz w:val="20"/>
          <w:szCs w:val="20"/>
        </w:rPr>
        <w:t>T</w:t>
      </w:r>
      <w:r w:rsidR="00F47890" w:rsidRPr="009B140B">
        <w:rPr>
          <w:rFonts w:cs="Calibri"/>
          <w:b/>
          <w:sz w:val="20"/>
          <w:szCs w:val="20"/>
        </w:rPr>
        <w:t>İ</w:t>
      </w:r>
      <w:r w:rsidR="00F47890" w:rsidRPr="009B140B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9B140B">
        <w:rPr>
          <w:rFonts w:ascii="Abadi" w:hAnsi="Abadi" w:cs="Abadi"/>
          <w:b/>
          <w:sz w:val="20"/>
          <w:szCs w:val="20"/>
        </w:rPr>
        <w:t>–</w:t>
      </w:r>
      <w:r w:rsidR="00F47890" w:rsidRPr="009B140B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9B140B">
        <w:rPr>
          <w:rFonts w:ascii="Abadi" w:hAnsi="Abadi" w:cs="Abadi"/>
          <w:b/>
          <w:sz w:val="20"/>
          <w:szCs w:val="20"/>
        </w:rPr>
        <w:t>Ö</w:t>
      </w:r>
      <w:r w:rsidR="00F47890" w:rsidRPr="009B140B">
        <w:rPr>
          <w:rFonts w:cs="Calibri"/>
          <w:b/>
          <w:sz w:val="20"/>
          <w:szCs w:val="20"/>
        </w:rPr>
        <w:t>Ğ</w:t>
      </w:r>
      <w:r w:rsidR="00F47890" w:rsidRPr="009B140B">
        <w:rPr>
          <w:rFonts w:ascii="Abadi" w:hAnsi="Abadi" w:cstheme="minorHAnsi"/>
          <w:b/>
          <w:sz w:val="20"/>
          <w:szCs w:val="20"/>
        </w:rPr>
        <w:t>RET</w:t>
      </w:r>
      <w:r w:rsidR="00F47890" w:rsidRPr="009B140B">
        <w:rPr>
          <w:rFonts w:cs="Calibri"/>
          <w:b/>
          <w:sz w:val="20"/>
          <w:szCs w:val="20"/>
        </w:rPr>
        <w:t>İ</w:t>
      </w:r>
      <w:r w:rsidR="00F47890" w:rsidRPr="009B140B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9B140B">
        <w:rPr>
          <w:rFonts w:ascii="Abadi" w:hAnsi="Abadi" w:cstheme="minorHAnsi"/>
          <w:b/>
          <w:sz w:val="20"/>
          <w:szCs w:val="20"/>
        </w:rPr>
        <w:t xml:space="preserve">…………. www.fenusbilim.com OKULU </w:t>
      </w:r>
      <w:r w:rsidR="009B140B" w:rsidRPr="009B140B">
        <w:rPr>
          <w:rFonts w:ascii="Abadi" w:hAnsi="Abadi" w:cstheme="minorHAnsi"/>
          <w:b/>
          <w:sz w:val="20"/>
          <w:szCs w:val="20"/>
        </w:rPr>
        <w:t>…..</w:t>
      </w:r>
      <w:r w:rsidR="003046E2" w:rsidRPr="009B140B">
        <w:rPr>
          <w:rFonts w:ascii="Abadi" w:hAnsi="Abadi" w:cstheme="minorHAnsi"/>
          <w:b/>
          <w:sz w:val="20"/>
          <w:szCs w:val="20"/>
        </w:rPr>
        <w:t xml:space="preserve">. </w:t>
      </w:r>
      <w:proofErr w:type="gramStart"/>
      <w:r w:rsidR="003046E2" w:rsidRPr="009B140B">
        <w:rPr>
          <w:rFonts w:ascii="Abadi" w:hAnsi="Abadi" w:cstheme="minorHAnsi"/>
          <w:b/>
          <w:sz w:val="20"/>
          <w:szCs w:val="20"/>
        </w:rPr>
        <w:t xml:space="preserve">SINIFLAR </w:t>
      </w:r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proofErr w:type="gramEnd"/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650620E9" w:rsidR="00B22231" w:rsidRPr="005755F6" w:rsidRDefault="009D48C4" w:rsidP="00C2266F">
            <w:pPr>
              <w:spacing w:after="0" w:line="240" w:lineRule="auto"/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8 – 21 Haziran 2026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1274DA03" w:rsidR="00B22231" w:rsidRPr="005755F6" w:rsidRDefault="00EF3BD3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>
              <w:t>Meslekler ve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2C78F5CF" w:rsidR="00B22231" w:rsidRPr="005755F6" w:rsidRDefault="002420B3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7FE61570" w:rsidR="0001082C" w:rsidRPr="005755F6" w:rsidRDefault="00435049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69729E">
              <w:rPr>
                <w:b/>
                <w:bCs/>
                <w:sz w:val="20"/>
                <w:szCs w:val="20"/>
              </w:rPr>
              <w:t>MBU.BU 1.5.3.</w:t>
            </w:r>
            <w:r w:rsidRPr="0069729E">
              <w:rPr>
                <w:sz w:val="20"/>
                <w:szCs w:val="20"/>
              </w:rPr>
              <w:t xml:space="preserve"> Fen bilimleri ile ilgili mesleklere sahip kişilerde olması gereken özellikleri araştırıp kendisinin hangi mesleğe uygun olabileceğine yönelik çıkarımda bulunur.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7604CFF5" w:rsidR="0001082C" w:rsidRPr="005755F6" w:rsidRDefault="0001082C" w:rsidP="0001082C">
            <w:pPr>
              <w:spacing w:line="240" w:lineRule="auto"/>
              <w:rPr>
                <w:rFonts w:ascii="Abadi" w:hAnsi="Abadi"/>
                <w:sz w:val="18"/>
                <w:szCs w:val="18"/>
              </w:rPr>
            </w:pP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AF48B2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AF48B2" w:rsidRPr="005755F6" w:rsidRDefault="00AF48B2" w:rsidP="00AF48B2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09BD6D89" w14:textId="77777777" w:rsidR="00AF48B2" w:rsidRPr="0069729E" w:rsidRDefault="00AF48B2" w:rsidP="00AF48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9729E">
              <w:rPr>
                <w:b/>
                <w:bCs/>
                <w:sz w:val="20"/>
                <w:szCs w:val="20"/>
              </w:rPr>
              <w:t>(MBU.BU 1.5.3. Açıklaması)</w:t>
            </w:r>
          </w:p>
          <w:p w14:paraId="32FED261" w14:textId="431FDA2A" w:rsidR="00AF48B2" w:rsidRPr="005755F6" w:rsidRDefault="00AF48B2" w:rsidP="00AF48B2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69729E">
              <w:rPr>
                <w:sz w:val="20"/>
                <w:szCs w:val="20"/>
              </w:rPr>
              <w:t>Örnek olarak diş hekimliği, astronot, eczacı, meteorolog vb. mesleklerle çeşitlendirmeleri istenir.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DC88BBA" w14:textId="1CE86B9C" w:rsidR="00A3035C" w:rsidRPr="00A819FC" w:rsidRDefault="00C12741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Kendi Mesle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inizi Bulma</w:t>
            </w: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5CF4EA13" w14:textId="3AE71336" w:rsidR="00C12741" w:rsidRPr="00ED026E" w:rsidRDefault="00C12741" w:rsidP="00C12741">
            <w:pPr>
              <w:shd w:val="clear" w:color="auto" w:fill="FFFFFF"/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FEN B</w:t>
            </w:r>
            <w:r w:rsidRPr="00C12741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C1274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</w:t>
            </w:r>
            <w:r w:rsidRPr="00C12741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C1274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MLER</w:t>
            </w:r>
            <w:r w:rsidRPr="00C12741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C1274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VE MESLEKLER</w:t>
            </w:r>
            <w:r w:rsidR="00ED026E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ARASINDAK</w:t>
            </w:r>
            <w:r w:rsidR="00ED026E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 İLİŞKİ</w:t>
            </w:r>
          </w:p>
          <w:p w14:paraId="251FA3A1" w14:textId="1D5E69C5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 Bilimsel Bilgi ve Uygulama</w:t>
            </w:r>
          </w:p>
          <w:p w14:paraId="49D52A49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Fen bilimleri,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 ve evren hakk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bilgileri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 ve bu bilgileri toplar. Bu bilgiler,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itli mesleklerde pratik uygulamalar bulur.</w:t>
            </w:r>
          </w:p>
          <w:p w14:paraId="11C40159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Örne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in, kimya dersinde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imiz maddelerin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 ve tepkimeler hakk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bilgiler, kimyagerler taraf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ndan ila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tirilmesinde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38175F2E" w14:textId="082D1875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2. Problemleri Çözme ve 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novasyon</w:t>
            </w:r>
          </w:p>
          <w:p w14:paraId="73AB4B96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Fen bilimleri,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olaylar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anlamak ve problemleri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zmek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bilimsel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ntemler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Bu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ntemler, bir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ok meslekte problemlerin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lmesinde temel 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D7FBE91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Örne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in, bir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 m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hendisi, su kirlili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 sorununu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zmek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 kimya ve biyoloji bilgilerini kullanarak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mler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retir.</w:t>
            </w:r>
          </w:p>
          <w:p w14:paraId="40E4A686" w14:textId="222CB413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Teknolojik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meler</w:t>
            </w:r>
          </w:p>
          <w:p w14:paraId="1ED54969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Fen bilimlerindeki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rmalar, yeni teknolojilerin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mesine yol a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ar. Bu teknolojiler,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itli mesleklerde yenilikler ve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meler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776DF5BE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Örne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fizik ve m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hendislik alanlar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meler, yenilenebilir enerji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(g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zgar</w:t>
            </w:r>
            <w:proofErr w:type="gramEnd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enerjisi)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tirilmesine katk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 bulunur. Bu da yenilenebilir enerji uzmanlar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lerini yapmalar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5C843526" w14:textId="4E6F4122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4.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netimi ve Korunmas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56F7CD9E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Fen bilimleri,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nas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lmas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korunmas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gerekti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konusunda bilgi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 Bu bilgi, bir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ok meslekte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 koruma ve s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lebilirlik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7B9805EE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Örne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bir jeolog, yer alt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(petrol, madenler) ke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fetmek ve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netmek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yer bilimlerini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33C4359C" w14:textId="4A053A2E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5.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ve 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p</w:t>
            </w:r>
          </w:p>
          <w:p w14:paraId="094973F2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- Fen bilimleri, özellikle biyoloji ve kimya,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ve 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p alan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b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bir rol oynar. Bu bilgi, doktorlar, hem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ireler, </w:t>
            </w:r>
            <w:proofErr w:type="spellStart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biyoteknologlar</w:t>
            </w:r>
            <w:proofErr w:type="spellEnd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bbi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rmac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 taraf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ndan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61F1CF52" w14:textId="7777777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Örne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in, biyologlar ve </w:t>
            </w:r>
            <w:proofErr w:type="spellStart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biyoteknologlar</w:t>
            </w:r>
            <w:proofErr w:type="spellEnd"/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hastal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tedavisinde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lacak yeni ila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 ve tedavi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ntemleri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12C91BBC" w14:textId="2574D182" w:rsidR="00ED026E" w:rsidRPr="00D935BC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935B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Biyolog ve Biyoloji</w:t>
            </w:r>
          </w:p>
          <w:p w14:paraId="4839B870" w14:textId="2E35E627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Biyologlar, canl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yap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leyi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ini ve evrimini inceler. Biyoloji dersinde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 h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cre yap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genetik ve ekosistem bilgileri, biyologlar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696582EB" w14:textId="4B79B905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Uygulama: Biyologlar, ekosistemleri koruma, yeni türler ke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fetme ve hastal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tedavisinde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 biyoteknolojiler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tirme gibi alanlarda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4E7EBFA0" w14:textId="3C1172A3" w:rsidR="00ED026E" w:rsidRPr="00D935BC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935B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Kimyager ve Kimya</w:t>
            </w:r>
          </w:p>
          <w:p w14:paraId="6F8A2F05" w14:textId="2C2F6410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Kimyagerler, maddelerin bile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imini,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zelliklerini ve kimyasal reaksiyonlar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inceler. Kimya dersinde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 elementler, molek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ller ve reaksiyon denklemleri, kimyagerlerin laboratuvar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temel 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233AC11D" w14:textId="2E8CBD8D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Uygulama: Kimyagerler, ilaç üretimi, g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 katk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maddeleri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tirme ve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evresel analizler yapma gibi alanlarda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02CD10EF" w14:textId="63375D38" w:rsidR="00ED026E" w:rsidRPr="00D935BC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935B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Fizikçi ve Fizik</w:t>
            </w:r>
          </w:p>
          <w:p w14:paraId="100F623D" w14:textId="4D441E15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Fizikçiler, madde ve enerji aras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ili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kileri inceler. Fizik dersinde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 kuvvetler, hareket ve enerji konular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fizik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ilerin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39388798" w14:textId="39F75681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Uygulama: Fizikçiler, yeni enerji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tirme, uzay ara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yapma ve teknolojik cihazlar tasarlama gibi alanlarda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20B1C71E" w14:textId="182CD841" w:rsidR="00ED026E" w:rsidRPr="00D935BC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935B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Jeolog ve Yer Bilimleri</w:t>
            </w:r>
          </w:p>
          <w:p w14:paraId="5F3093A0" w14:textId="634612EE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Jeologlar, yer kabu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unu, kaya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yer alt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inceler. Co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rafya ve yer bilimleri derslerinde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 yer yap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mineraller ve kaya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 bilgileri, jeologlar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659C5723" w14:textId="4AE36E8A" w:rsidR="00ED026E" w:rsidRPr="00ED026E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Uygulama: Jeologlar,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ke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fi ve y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netimi, deprem risk analizi ve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evre koruma projelerinde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0A62F4BA" w14:textId="5597A4AE" w:rsidR="00C12741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Fen bilimleri, çe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itli meslekler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gerekli bilgi ve becerileri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 Bu bilimler, g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ya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amda kar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lan problemleri 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zmek, teknolojik geli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meler sa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lamak ve do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korumak i</w:t>
            </w:r>
            <w:r w:rsidRPr="00ED026E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kullan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D026E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D026E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7B88A83" w14:textId="77777777" w:rsidR="00ED026E" w:rsidRPr="00C12741" w:rsidRDefault="00ED026E" w:rsidP="00ED026E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1533780" w14:textId="4D296699" w:rsidR="00C12741" w:rsidRPr="00ED026E" w:rsidRDefault="00ED026E" w:rsidP="00ED026E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D026E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KEND</w:t>
            </w:r>
            <w:r w:rsidRPr="00ED026E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ED026E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NE UYGUN MESLE</w:t>
            </w:r>
            <w:r w:rsidRPr="00ED026E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ED026E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ED026E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BULMAK</w:t>
            </w:r>
          </w:p>
          <w:p w14:paraId="4084D841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imdi, kendi 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zelliklerimize bakarak hangi mesle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 uygun olabilece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imizi bulal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m. Her birinizin farkl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yetenekleri ve ilgileri olabilir. 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te size yard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mc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olacak baz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ad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mlar:</w:t>
            </w:r>
          </w:p>
          <w:p w14:paraId="43691CA4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27C900D" w14:textId="43B22B94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 Kendini Tan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ma:</w:t>
            </w:r>
          </w:p>
          <w:p w14:paraId="6FAF1FB5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Nelerden ho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yorsunuz? Do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laboratuvar 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malar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yoksa matematik problemlerini mi?</w:t>
            </w:r>
          </w:p>
          <w:p w14:paraId="2C604C8E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Hangi derslerde ba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z? Fen bilimleri mi, matematik mi, yoksa co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rafya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?</w:t>
            </w:r>
          </w:p>
          <w:p w14:paraId="0565A959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81E72EE" w14:textId="3CC33FAC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Özelliklerinizi De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erlendirin:</w:t>
            </w:r>
          </w:p>
          <w:p w14:paraId="332BE5C2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Merakl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z?</w:t>
            </w:r>
          </w:p>
          <w:p w14:paraId="361A2063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Detaylara dikkat eder misiniz?</w:t>
            </w:r>
          </w:p>
          <w:p w14:paraId="235958CC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Sab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z?</w:t>
            </w:r>
          </w:p>
          <w:p w14:paraId="35B053FD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Matematik ve analiz yetenekleriniz nas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l?</w:t>
            </w:r>
          </w:p>
          <w:p w14:paraId="4892EE7F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7D452F5" w14:textId="430ABEEE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Mesleklerin Gereken Özellikleri ile Kendi Özelliklerinizi Kar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n:</w:t>
            </w:r>
          </w:p>
          <w:p w14:paraId="377F4C28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Örne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in, do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ok seviyorsan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 ve dikkatli bir g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zlem yetene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iniz varsa, belki biyolog olabilirsiniz.</w:t>
            </w:r>
          </w:p>
          <w:p w14:paraId="29997B7D" w14:textId="77777777" w:rsid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Matematikte </w:t>
            </w:r>
            <w:proofErr w:type="spellStart"/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iyiseniz</w:t>
            </w:r>
            <w:proofErr w:type="spellEnd"/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yeni fikirler geli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tirmeyi seviyorsan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z, fizik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olabilirsiniz.</w:t>
            </w:r>
          </w:p>
          <w:p w14:paraId="721A22D9" w14:textId="77777777" w:rsidR="00EC4A8F" w:rsidRPr="00C12741" w:rsidRDefault="00EC4A8F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43D5A13" w14:textId="64ED7B22" w:rsidR="00C12741" w:rsidRPr="00EC4A8F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Örnek Aktivite: Kendi Mesle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inizi Bulma</w:t>
            </w:r>
          </w:p>
          <w:p w14:paraId="6D7E83B2" w14:textId="12D60CFB" w:rsidR="00C12741" w:rsidRPr="00EC4A8F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Ad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1: Kendinizi Tan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</w:t>
            </w:r>
          </w:p>
          <w:p w14:paraId="298F303D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Her biriniz kendinizle ilgili k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sa bir liste yap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n:</w:t>
            </w:r>
          </w:p>
          <w:p w14:paraId="753A4F47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En sevdi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iniz dersler nelerdir?</w:t>
            </w:r>
          </w:p>
          <w:p w14:paraId="59003CB2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En iyi oldu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unuz konular nelerdir?</w:t>
            </w:r>
          </w:p>
          <w:p w14:paraId="792553B3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- Hangi aktivitelerden ho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yorsunuz?</w:t>
            </w:r>
          </w:p>
          <w:p w14:paraId="79B12F8E" w14:textId="57B300BC" w:rsidR="00C12741" w:rsidRPr="00EC4A8F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Ad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m 2: </w:t>
            </w:r>
            <w:r w:rsidRPr="00EC4A8F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Ö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zelliklerinizi Belirleyin</w:t>
            </w:r>
          </w:p>
          <w:p w14:paraId="1D7A631C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daki sorular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yan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tlay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n:</w:t>
            </w:r>
          </w:p>
          <w:p w14:paraId="7B38DAD9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Merakl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m?</w:t>
            </w:r>
          </w:p>
          <w:p w14:paraId="4F30A114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Dikkatli miyim?</w:t>
            </w:r>
          </w:p>
          <w:p w14:paraId="17A06BFD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Sab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m?</w:t>
            </w:r>
          </w:p>
          <w:p w14:paraId="005B75B9" w14:textId="77777777" w:rsidR="00C12741" w:rsidRPr="00C12741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Analitik dü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nebiliyor muyum?</w:t>
            </w:r>
          </w:p>
          <w:p w14:paraId="0EE07D57" w14:textId="21893C47" w:rsidR="00C12741" w:rsidRPr="00EC4A8F" w:rsidRDefault="00C12741" w:rsidP="00C12741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Ad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3: Mesleklerle E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le</w:t>
            </w:r>
            <w:r w:rsidRPr="00EC4A8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EC4A8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tirin</w:t>
            </w:r>
          </w:p>
          <w:p w14:paraId="292FA47B" w14:textId="6AD857AF" w:rsidR="00F91D57" w:rsidRPr="000A6123" w:rsidRDefault="00C12741" w:rsidP="00EC4A8F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Özelliklerinizi yukar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da </w:t>
            </w:r>
            <w:r w:rsidRPr="00C12741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rendi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 mesleklerle kar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ve en uygun mesle</w:t>
            </w:r>
            <w:r w:rsidRPr="00C12741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C12741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belirleyin.</w:t>
            </w: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44911AB0" w14:textId="77777777" w:rsidR="00A63678" w:rsidRPr="002420B3" w:rsidRDefault="00A63678" w:rsidP="002420B3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2420B3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2420B3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2420B3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2420B3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2420B3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2420B3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2420B3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2420B3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2420B3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2420B3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2420B3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2420B3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8" w:history="1"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2420B3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2420B3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2420B3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2420B3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2420B3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2420B3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2420B3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30FE04DB" w14:textId="77777777" w:rsidR="002420B3" w:rsidRPr="002420B3" w:rsidRDefault="002420B3" w:rsidP="002420B3">
            <w:pPr>
              <w:pStyle w:val="ListeParagraf"/>
              <w:numPr>
                <w:ilvl w:val="0"/>
                <w:numId w:val="40"/>
              </w:numPr>
              <w:rPr>
                <w:rFonts w:ascii="Abadi" w:hAnsi="Abadi" w:cs="Calibri"/>
                <w:sz w:val="20"/>
                <w:szCs w:val="20"/>
              </w:rPr>
            </w:pPr>
            <w:r w:rsidRPr="002420B3">
              <w:rPr>
                <w:rFonts w:ascii="Abadi" w:hAnsi="Abadi" w:cs="Calibri"/>
                <w:sz w:val="20"/>
                <w:szCs w:val="20"/>
              </w:rPr>
              <w:t>Çe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itli fen bilimleri meslekleri (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rne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in, di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hekimli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i, astronot, eczac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, meteorolog) hakk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nda ara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t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rma yapmalar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ve her bir mesle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in gerektirdi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i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zellikleri, yetkinlikleri ve becerileri detayl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bir 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ekilde a</w:t>
            </w:r>
            <w:r w:rsidRPr="002420B3">
              <w:rPr>
                <w:rFonts w:ascii="Abadi" w:hAnsi="Abadi" w:cs="Abadi"/>
                <w:sz w:val="20"/>
                <w:szCs w:val="20"/>
              </w:rPr>
              <w:t>ç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klamalar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istenebilir. Ö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renciler, bu bilgileri bir rapor veya sunum 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eklinde sunabilirler.</w:t>
            </w:r>
          </w:p>
          <w:p w14:paraId="1C0D2253" w14:textId="77777777" w:rsidR="002420B3" w:rsidRPr="002420B3" w:rsidRDefault="002420B3" w:rsidP="002420B3">
            <w:pPr>
              <w:pStyle w:val="ListeParagraf"/>
              <w:numPr>
                <w:ilvl w:val="0"/>
                <w:numId w:val="40"/>
              </w:numPr>
              <w:rPr>
                <w:rFonts w:ascii="Abadi" w:hAnsi="Abadi" w:cs="Calibri"/>
                <w:sz w:val="20"/>
                <w:szCs w:val="20"/>
              </w:rPr>
            </w:pPr>
            <w:r w:rsidRPr="002420B3">
              <w:rPr>
                <w:rFonts w:ascii="Abadi" w:hAnsi="Abadi" w:cs="Calibri"/>
                <w:sz w:val="20"/>
                <w:szCs w:val="20"/>
              </w:rPr>
              <w:t>Kendilerinin güçlü yönlerini, ilgi alanlar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n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ve becerilerini belirleyerek bu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zelliklerle uyumlu fen bilimleri mesleklerini se</w:t>
            </w:r>
            <w:r w:rsidRPr="002420B3">
              <w:rPr>
                <w:rFonts w:ascii="Abadi" w:hAnsi="Abadi" w:cs="Abadi"/>
                <w:sz w:val="20"/>
                <w:szCs w:val="20"/>
              </w:rPr>
              <w:t>ç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erler.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renciler, hangi mesleklerin kendilerine daha uygun oldu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unu d</w:t>
            </w:r>
            <w:r w:rsidRPr="002420B3">
              <w:rPr>
                <w:rFonts w:ascii="Abadi" w:hAnsi="Abadi" w:cs="Abadi"/>
                <w:sz w:val="20"/>
                <w:szCs w:val="20"/>
              </w:rPr>
              <w:t>ü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Abadi"/>
                <w:sz w:val="20"/>
                <w:szCs w:val="20"/>
              </w:rPr>
              <w:t>ü</w:t>
            </w:r>
            <w:r w:rsidRPr="002420B3">
              <w:rPr>
                <w:rFonts w:ascii="Abadi" w:hAnsi="Abadi" w:cs="Calibri"/>
                <w:sz w:val="20"/>
                <w:szCs w:val="20"/>
              </w:rPr>
              <w:t>nd</w:t>
            </w:r>
            <w:r w:rsidRPr="002420B3">
              <w:rPr>
                <w:rFonts w:ascii="Abadi" w:hAnsi="Abadi" w:cs="Abadi"/>
                <w:sz w:val="20"/>
                <w:szCs w:val="20"/>
              </w:rPr>
              <w:t>ü</w:t>
            </w:r>
            <w:r w:rsidRPr="002420B3">
              <w:rPr>
                <w:rFonts w:ascii="Abadi" w:hAnsi="Abadi" w:cs="Calibri"/>
                <w:sz w:val="20"/>
                <w:szCs w:val="20"/>
              </w:rPr>
              <w:t>klerini ve nedenini yaz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l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bir rapor veya s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zl</w:t>
            </w:r>
            <w:r w:rsidRPr="002420B3">
              <w:rPr>
                <w:rFonts w:ascii="Abadi" w:hAnsi="Abadi" w:cs="Abadi"/>
                <w:sz w:val="20"/>
                <w:szCs w:val="20"/>
              </w:rPr>
              <w:t>ü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bir sunum ile a</w:t>
            </w:r>
            <w:r w:rsidRPr="002420B3">
              <w:rPr>
                <w:rFonts w:ascii="Abadi" w:hAnsi="Abadi" w:cs="Abadi"/>
                <w:sz w:val="20"/>
                <w:szCs w:val="20"/>
              </w:rPr>
              <w:t>ç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klayabilirler.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zellikle ilgi duyduklar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ve ki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isel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zelliklerine uygun meslekleri se</w:t>
            </w:r>
            <w:r w:rsidRPr="002420B3">
              <w:rPr>
                <w:rFonts w:ascii="Abadi" w:hAnsi="Abadi" w:cs="Abadi"/>
                <w:sz w:val="20"/>
                <w:szCs w:val="20"/>
              </w:rPr>
              <w:t>ç</w:t>
            </w:r>
            <w:r w:rsidRPr="002420B3">
              <w:rPr>
                <w:rFonts w:ascii="Abadi" w:hAnsi="Abadi" w:cs="Calibri"/>
                <w:sz w:val="20"/>
                <w:szCs w:val="20"/>
              </w:rPr>
              <w:t>meleri te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vik edilebilir.</w:t>
            </w:r>
          </w:p>
          <w:p w14:paraId="4F843563" w14:textId="3EEA78AF" w:rsidR="009B140B" w:rsidRPr="002420B3" w:rsidRDefault="002420B3" w:rsidP="002420B3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2420B3">
              <w:rPr>
                <w:rFonts w:ascii="Abadi" w:hAnsi="Abadi" w:cs="Calibri"/>
                <w:sz w:val="20"/>
                <w:szCs w:val="20"/>
              </w:rPr>
              <w:t>Yapt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klar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ara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t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rmalar ve ki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isel analizler sonucunda hangi mesleklere uygun olduklar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na dair </w:t>
            </w:r>
            <w:r w:rsidRPr="002420B3">
              <w:rPr>
                <w:rFonts w:ascii="Abadi" w:hAnsi="Abadi" w:cs="Abadi"/>
                <w:sz w:val="20"/>
                <w:szCs w:val="20"/>
              </w:rPr>
              <w:t>ç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kar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mlar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n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 s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n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f arkada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>lar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yla payla</w:t>
            </w:r>
            <w:r w:rsidRPr="002420B3">
              <w:rPr>
                <w:rFonts w:cs="Calibri"/>
                <w:sz w:val="20"/>
                <w:szCs w:val="20"/>
              </w:rPr>
              <w:t>şı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r.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>renciler aras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nda bu mesleklerin gerektirdi</w:t>
            </w:r>
            <w:r w:rsidRPr="002420B3">
              <w:rPr>
                <w:rFonts w:cs="Calibri"/>
                <w:sz w:val="20"/>
                <w:szCs w:val="20"/>
              </w:rPr>
              <w:t>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i </w:t>
            </w:r>
            <w:r w:rsidRPr="002420B3">
              <w:rPr>
                <w:rFonts w:ascii="Abadi" w:hAnsi="Abadi" w:cs="Abadi"/>
                <w:sz w:val="20"/>
                <w:szCs w:val="20"/>
              </w:rPr>
              <w:t>ö</w:t>
            </w:r>
            <w:r w:rsidRPr="002420B3">
              <w:rPr>
                <w:rFonts w:ascii="Abadi" w:hAnsi="Abadi" w:cs="Calibri"/>
                <w:sz w:val="20"/>
                <w:szCs w:val="20"/>
              </w:rPr>
              <w:t>zellikler ve ki</w:t>
            </w:r>
            <w:r w:rsidRPr="002420B3">
              <w:rPr>
                <w:rFonts w:cs="Calibri"/>
                <w:sz w:val="20"/>
                <w:szCs w:val="20"/>
              </w:rPr>
              <w:t>ş</w:t>
            </w:r>
            <w:r w:rsidRPr="002420B3">
              <w:rPr>
                <w:rFonts w:ascii="Abadi" w:hAnsi="Abadi" w:cs="Calibri"/>
                <w:sz w:val="20"/>
                <w:szCs w:val="20"/>
              </w:rPr>
              <w:t xml:space="preserve">isel uygunluk </w:t>
            </w:r>
            <w:r w:rsidRPr="002420B3">
              <w:rPr>
                <w:rFonts w:ascii="Abadi" w:hAnsi="Abadi" w:cs="Abadi"/>
                <w:sz w:val="20"/>
                <w:szCs w:val="20"/>
              </w:rPr>
              <w:t>ü</w:t>
            </w:r>
            <w:r w:rsidRPr="002420B3">
              <w:rPr>
                <w:rFonts w:ascii="Abadi" w:hAnsi="Abadi" w:cs="Calibri"/>
                <w:sz w:val="20"/>
                <w:szCs w:val="20"/>
              </w:rPr>
              <w:t>zerine tart</w:t>
            </w:r>
            <w:r w:rsidRPr="002420B3">
              <w:rPr>
                <w:rFonts w:cs="Calibri"/>
                <w:sz w:val="20"/>
                <w:szCs w:val="20"/>
              </w:rPr>
              <w:t>ış</w:t>
            </w:r>
            <w:r w:rsidRPr="002420B3">
              <w:rPr>
                <w:rFonts w:ascii="Abadi" w:hAnsi="Abadi" w:cs="Calibri"/>
                <w:sz w:val="20"/>
                <w:szCs w:val="20"/>
              </w:rPr>
              <w:t>malar yap</w:t>
            </w:r>
            <w:r w:rsidRPr="002420B3">
              <w:rPr>
                <w:rFonts w:cs="Calibri"/>
                <w:sz w:val="20"/>
                <w:szCs w:val="20"/>
              </w:rPr>
              <w:t>ı</w:t>
            </w:r>
            <w:r w:rsidRPr="002420B3">
              <w:rPr>
                <w:rFonts w:ascii="Abadi" w:hAnsi="Abadi" w:cs="Calibri"/>
                <w:sz w:val="20"/>
                <w:szCs w:val="20"/>
              </w:rPr>
              <w:t>labilir</w:t>
            </w:r>
            <w:hyperlink r:id="rId9" w:history="1">
              <w:r w:rsidRPr="002420B3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0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5"/>
    <w:multiLevelType w:val="hybridMultilevel"/>
    <w:tmpl w:val="96001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7"/>
  </w:num>
  <w:num w:numId="2" w16cid:durableId="1702784303">
    <w:abstractNumId w:val="13"/>
  </w:num>
  <w:num w:numId="3" w16cid:durableId="1906338224">
    <w:abstractNumId w:val="10"/>
  </w:num>
  <w:num w:numId="4" w16cid:durableId="128666590">
    <w:abstractNumId w:val="34"/>
  </w:num>
  <w:num w:numId="5" w16cid:durableId="1200363153">
    <w:abstractNumId w:val="4"/>
  </w:num>
  <w:num w:numId="6" w16cid:durableId="524908468">
    <w:abstractNumId w:val="37"/>
  </w:num>
  <w:num w:numId="7" w16cid:durableId="148715007">
    <w:abstractNumId w:val="0"/>
  </w:num>
  <w:num w:numId="8" w16cid:durableId="580143667">
    <w:abstractNumId w:val="14"/>
  </w:num>
  <w:num w:numId="9" w16cid:durableId="1312707404">
    <w:abstractNumId w:val="20"/>
  </w:num>
  <w:num w:numId="10" w16cid:durableId="1687245440">
    <w:abstractNumId w:val="1"/>
  </w:num>
  <w:num w:numId="11" w16cid:durableId="1116212208">
    <w:abstractNumId w:val="24"/>
  </w:num>
  <w:num w:numId="12" w16cid:durableId="1073696032">
    <w:abstractNumId w:val="7"/>
  </w:num>
  <w:num w:numId="13" w16cid:durableId="1948460227">
    <w:abstractNumId w:val="3"/>
  </w:num>
  <w:num w:numId="14" w16cid:durableId="198933180">
    <w:abstractNumId w:val="21"/>
  </w:num>
  <w:num w:numId="15" w16cid:durableId="110170198">
    <w:abstractNumId w:val="11"/>
  </w:num>
  <w:num w:numId="16" w16cid:durableId="528179308">
    <w:abstractNumId w:val="29"/>
  </w:num>
  <w:num w:numId="17" w16cid:durableId="1845975018">
    <w:abstractNumId w:val="15"/>
  </w:num>
  <w:num w:numId="18" w16cid:durableId="481774865">
    <w:abstractNumId w:val="8"/>
  </w:num>
  <w:num w:numId="19" w16cid:durableId="451898450">
    <w:abstractNumId w:val="2"/>
  </w:num>
  <w:num w:numId="20" w16cid:durableId="80153245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6"/>
  </w:num>
  <w:num w:numId="24" w16cid:durableId="173232737">
    <w:abstractNumId w:val="27"/>
  </w:num>
  <w:num w:numId="25" w16cid:durableId="2132508122">
    <w:abstractNumId w:val="5"/>
  </w:num>
  <w:num w:numId="26" w16cid:durableId="2009478916">
    <w:abstractNumId w:val="31"/>
  </w:num>
  <w:num w:numId="27" w16cid:durableId="459611791">
    <w:abstractNumId w:val="36"/>
  </w:num>
  <w:num w:numId="28" w16cid:durableId="1729914062">
    <w:abstractNumId w:val="12"/>
  </w:num>
  <w:num w:numId="29" w16cid:durableId="1672951412">
    <w:abstractNumId w:val="19"/>
  </w:num>
  <w:num w:numId="30" w16cid:durableId="2104833754">
    <w:abstractNumId w:val="9"/>
  </w:num>
  <w:num w:numId="31" w16cid:durableId="1873767986">
    <w:abstractNumId w:val="6"/>
  </w:num>
  <w:num w:numId="32" w16cid:durableId="717169751">
    <w:abstractNumId w:val="26"/>
  </w:num>
  <w:num w:numId="33" w16cid:durableId="1366372147">
    <w:abstractNumId w:val="28"/>
  </w:num>
  <w:num w:numId="34" w16cid:durableId="719674907">
    <w:abstractNumId w:val="35"/>
  </w:num>
  <w:num w:numId="35" w16cid:durableId="1051885267">
    <w:abstractNumId w:val="33"/>
  </w:num>
  <w:num w:numId="36" w16cid:durableId="343047872">
    <w:abstractNumId w:val="23"/>
  </w:num>
  <w:num w:numId="37" w16cid:durableId="808791802">
    <w:abstractNumId w:val="30"/>
  </w:num>
  <w:num w:numId="38" w16cid:durableId="364136487">
    <w:abstractNumId w:val="32"/>
  </w:num>
  <w:num w:numId="39" w16cid:durableId="1223099677">
    <w:abstractNumId w:val="25"/>
  </w:num>
  <w:num w:numId="40" w16cid:durableId="1194999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10852"/>
    <w:rsid w:val="00023B66"/>
    <w:rsid w:val="0003757B"/>
    <w:rsid w:val="0004008F"/>
    <w:rsid w:val="00040E86"/>
    <w:rsid w:val="00050528"/>
    <w:rsid w:val="00057383"/>
    <w:rsid w:val="00060A8C"/>
    <w:rsid w:val="00085117"/>
    <w:rsid w:val="000A6123"/>
    <w:rsid w:val="000B66FC"/>
    <w:rsid w:val="000E0844"/>
    <w:rsid w:val="000F58CA"/>
    <w:rsid w:val="001007E6"/>
    <w:rsid w:val="001035E7"/>
    <w:rsid w:val="00107C8A"/>
    <w:rsid w:val="001475C9"/>
    <w:rsid w:val="00147910"/>
    <w:rsid w:val="00160FF8"/>
    <w:rsid w:val="00166AEC"/>
    <w:rsid w:val="00167DB2"/>
    <w:rsid w:val="001707F5"/>
    <w:rsid w:val="00180CE3"/>
    <w:rsid w:val="00181CBA"/>
    <w:rsid w:val="00182154"/>
    <w:rsid w:val="00190585"/>
    <w:rsid w:val="00197715"/>
    <w:rsid w:val="001A0177"/>
    <w:rsid w:val="001A7BBC"/>
    <w:rsid w:val="001B6F7F"/>
    <w:rsid w:val="001C0AD1"/>
    <w:rsid w:val="001C4BA0"/>
    <w:rsid w:val="001D45DA"/>
    <w:rsid w:val="001E6F38"/>
    <w:rsid w:val="00201A86"/>
    <w:rsid w:val="00203B01"/>
    <w:rsid w:val="00211943"/>
    <w:rsid w:val="002238F1"/>
    <w:rsid w:val="002420B3"/>
    <w:rsid w:val="00245413"/>
    <w:rsid w:val="002512EC"/>
    <w:rsid w:val="0025687F"/>
    <w:rsid w:val="00292E87"/>
    <w:rsid w:val="002A1194"/>
    <w:rsid w:val="002D1796"/>
    <w:rsid w:val="002E0CA5"/>
    <w:rsid w:val="002E2A8F"/>
    <w:rsid w:val="002E3540"/>
    <w:rsid w:val="002F0612"/>
    <w:rsid w:val="002F6ADA"/>
    <w:rsid w:val="003046E2"/>
    <w:rsid w:val="00306A64"/>
    <w:rsid w:val="0032259D"/>
    <w:rsid w:val="00322A57"/>
    <w:rsid w:val="00327823"/>
    <w:rsid w:val="00336C06"/>
    <w:rsid w:val="00350783"/>
    <w:rsid w:val="00351984"/>
    <w:rsid w:val="00356A3E"/>
    <w:rsid w:val="0037451F"/>
    <w:rsid w:val="00386D50"/>
    <w:rsid w:val="0039325A"/>
    <w:rsid w:val="003932C6"/>
    <w:rsid w:val="003936E7"/>
    <w:rsid w:val="00393EB1"/>
    <w:rsid w:val="0039699C"/>
    <w:rsid w:val="00396ADF"/>
    <w:rsid w:val="003A5C35"/>
    <w:rsid w:val="003A6297"/>
    <w:rsid w:val="003C021C"/>
    <w:rsid w:val="00404A89"/>
    <w:rsid w:val="004121A1"/>
    <w:rsid w:val="00414187"/>
    <w:rsid w:val="00416D82"/>
    <w:rsid w:val="004267D1"/>
    <w:rsid w:val="00435049"/>
    <w:rsid w:val="004508EF"/>
    <w:rsid w:val="004567C1"/>
    <w:rsid w:val="00472A5B"/>
    <w:rsid w:val="004738C9"/>
    <w:rsid w:val="00474E90"/>
    <w:rsid w:val="00494CDC"/>
    <w:rsid w:val="0049549B"/>
    <w:rsid w:val="004971C4"/>
    <w:rsid w:val="004973A0"/>
    <w:rsid w:val="004A0542"/>
    <w:rsid w:val="004A6B02"/>
    <w:rsid w:val="004C25DB"/>
    <w:rsid w:val="004E3E94"/>
    <w:rsid w:val="004E5F0B"/>
    <w:rsid w:val="004F3E3D"/>
    <w:rsid w:val="005203B7"/>
    <w:rsid w:val="00534309"/>
    <w:rsid w:val="00537EBB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A3489"/>
    <w:rsid w:val="005B1C4C"/>
    <w:rsid w:val="005B63F4"/>
    <w:rsid w:val="005B7B84"/>
    <w:rsid w:val="005C18C7"/>
    <w:rsid w:val="005D591D"/>
    <w:rsid w:val="005D5FC3"/>
    <w:rsid w:val="005E007B"/>
    <w:rsid w:val="005F2447"/>
    <w:rsid w:val="006644F7"/>
    <w:rsid w:val="006C3597"/>
    <w:rsid w:val="006D7F87"/>
    <w:rsid w:val="006E2A29"/>
    <w:rsid w:val="006E49AC"/>
    <w:rsid w:val="006F11D8"/>
    <w:rsid w:val="006F32EC"/>
    <w:rsid w:val="006F47BE"/>
    <w:rsid w:val="00710C15"/>
    <w:rsid w:val="00713DE7"/>
    <w:rsid w:val="00720785"/>
    <w:rsid w:val="007316AC"/>
    <w:rsid w:val="0073376E"/>
    <w:rsid w:val="007414F3"/>
    <w:rsid w:val="00741A6C"/>
    <w:rsid w:val="00750484"/>
    <w:rsid w:val="00753C6D"/>
    <w:rsid w:val="007543D5"/>
    <w:rsid w:val="00757BB9"/>
    <w:rsid w:val="00766A59"/>
    <w:rsid w:val="00776045"/>
    <w:rsid w:val="007951ED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384"/>
    <w:rsid w:val="00844B35"/>
    <w:rsid w:val="00853BAE"/>
    <w:rsid w:val="00875392"/>
    <w:rsid w:val="008825EA"/>
    <w:rsid w:val="00890B63"/>
    <w:rsid w:val="008D0AD5"/>
    <w:rsid w:val="008D61A2"/>
    <w:rsid w:val="008E1211"/>
    <w:rsid w:val="008F13C7"/>
    <w:rsid w:val="00910C23"/>
    <w:rsid w:val="00926CA6"/>
    <w:rsid w:val="00930901"/>
    <w:rsid w:val="00952EDA"/>
    <w:rsid w:val="00960ECE"/>
    <w:rsid w:val="00972664"/>
    <w:rsid w:val="009730D8"/>
    <w:rsid w:val="009903C4"/>
    <w:rsid w:val="00993AFF"/>
    <w:rsid w:val="00994DC0"/>
    <w:rsid w:val="009A5EF1"/>
    <w:rsid w:val="009B140B"/>
    <w:rsid w:val="009B31A9"/>
    <w:rsid w:val="009D47E7"/>
    <w:rsid w:val="009D48C4"/>
    <w:rsid w:val="009E6EAB"/>
    <w:rsid w:val="009F1FD9"/>
    <w:rsid w:val="00A252E6"/>
    <w:rsid w:val="00A3035C"/>
    <w:rsid w:val="00A37715"/>
    <w:rsid w:val="00A41BA6"/>
    <w:rsid w:val="00A46E4D"/>
    <w:rsid w:val="00A5538E"/>
    <w:rsid w:val="00A63678"/>
    <w:rsid w:val="00A70522"/>
    <w:rsid w:val="00A75DF3"/>
    <w:rsid w:val="00A772FF"/>
    <w:rsid w:val="00A80587"/>
    <w:rsid w:val="00A819FC"/>
    <w:rsid w:val="00A85AFD"/>
    <w:rsid w:val="00A92122"/>
    <w:rsid w:val="00A93915"/>
    <w:rsid w:val="00AA6A44"/>
    <w:rsid w:val="00AB25E9"/>
    <w:rsid w:val="00AE16D7"/>
    <w:rsid w:val="00AE1E9C"/>
    <w:rsid w:val="00AF48B2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71921"/>
    <w:rsid w:val="00B86EC4"/>
    <w:rsid w:val="00B92CD8"/>
    <w:rsid w:val="00B92F65"/>
    <w:rsid w:val="00BC69F6"/>
    <w:rsid w:val="00BD0DC6"/>
    <w:rsid w:val="00BD47C6"/>
    <w:rsid w:val="00BE3330"/>
    <w:rsid w:val="00BF4E80"/>
    <w:rsid w:val="00C05CE6"/>
    <w:rsid w:val="00C12741"/>
    <w:rsid w:val="00C140DC"/>
    <w:rsid w:val="00C2266F"/>
    <w:rsid w:val="00C312A5"/>
    <w:rsid w:val="00C42DCB"/>
    <w:rsid w:val="00C62478"/>
    <w:rsid w:val="00C66C58"/>
    <w:rsid w:val="00C73D37"/>
    <w:rsid w:val="00C94249"/>
    <w:rsid w:val="00C960F4"/>
    <w:rsid w:val="00CB07B2"/>
    <w:rsid w:val="00CD0EB3"/>
    <w:rsid w:val="00CD1B18"/>
    <w:rsid w:val="00CD2701"/>
    <w:rsid w:val="00CF09CE"/>
    <w:rsid w:val="00D04F30"/>
    <w:rsid w:val="00D3707F"/>
    <w:rsid w:val="00D70A69"/>
    <w:rsid w:val="00D71F82"/>
    <w:rsid w:val="00D825C0"/>
    <w:rsid w:val="00D82B9D"/>
    <w:rsid w:val="00D91D3E"/>
    <w:rsid w:val="00D935BC"/>
    <w:rsid w:val="00D94AA3"/>
    <w:rsid w:val="00DA352D"/>
    <w:rsid w:val="00DA7D35"/>
    <w:rsid w:val="00DC2666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464E1"/>
    <w:rsid w:val="00E73BA0"/>
    <w:rsid w:val="00E80161"/>
    <w:rsid w:val="00E83E81"/>
    <w:rsid w:val="00E84A6D"/>
    <w:rsid w:val="00EA32C7"/>
    <w:rsid w:val="00EA3AB9"/>
    <w:rsid w:val="00EB1509"/>
    <w:rsid w:val="00EC21A9"/>
    <w:rsid w:val="00EC4A8F"/>
    <w:rsid w:val="00ED026E"/>
    <w:rsid w:val="00EE1122"/>
    <w:rsid w:val="00EF3BD3"/>
    <w:rsid w:val="00F07C89"/>
    <w:rsid w:val="00F429B1"/>
    <w:rsid w:val="00F46FAB"/>
    <w:rsid w:val="00F47890"/>
    <w:rsid w:val="00F54805"/>
    <w:rsid w:val="00F56103"/>
    <w:rsid w:val="00F70264"/>
    <w:rsid w:val="00F70772"/>
    <w:rsid w:val="00F73241"/>
    <w:rsid w:val="00F77E62"/>
    <w:rsid w:val="00F91D57"/>
    <w:rsid w:val="00F92267"/>
    <w:rsid w:val="00F9557C"/>
    <w:rsid w:val="00FB2B4C"/>
    <w:rsid w:val="00FB2F81"/>
    <w:rsid w:val="00FB4EAC"/>
    <w:rsid w:val="00FB703A"/>
    <w:rsid w:val="00FC2B19"/>
    <w:rsid w:val="00FC64F2"/>
    <w:rsid w:val="00FD4D14"/>
    <w:rsid w:val="00FD56C7"/>
    <w:rsid w:val="00FE61CE"/>
    <w:rsid w:val="00FE6E5D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2026-05-09T20:33:00Z</dcterms:created>
  <dcterms:modified xsi:type="dcterms:W3CDTF">2026-05-09T20:34:00Z</dcterms:modified>
</cp:coreProperties>
</file>