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479FE" w14:textId="3D82D90B" w:rsidR="00691137" w:rsidRPr="0075543B" w:rsidRDefault="00691137" w:rsidP="0075543B">
      <w:pPr>
        <w:spacing w:after="0" w:line="360" w:lineRule="auto"/>
        <w:jc w:val="center"/>
        <w:rPr>
          <w:rFonts w:cstheme="minorHAnsi"/>
          <w:b/>
          <w:color w:val="000000" w:themeColor="text1"/>
          <w:sz w:val="20"/>
          <w:szCs w:val="20"/>
        </w:rPr>
      </w:pPr>
      <w:r w:rsidRPr="0075543B">
        <w:rPr>
          <w:rFonts w:cstheme="minorHAnsi"/>
          <w:b/>
          <w:color w:val="000000" w:themeColor="text1"/>
          <w:sz w:val="20"/>
          <w:szCs w:val="20"/>
        </w:rPr>
        <w:t>202</w:t>
      </w:r>
      <w:r w:rsidR="000637DC">
        <w:rPr>
          <w:rFonts w:cstheme="minorHAnsi"/>
          <w:b/>
          <w:color w:val="000000" w:themeColor="text1"/>
          <w:sz w:val="20"/>
          <w:szCs w:val="20"/>
        </w:rPr>
        <w:t>5</w:t>
      </w:r>
      <w:r w:rsidR="00F27747" w:rsidRPr="0075543B">
        <w:rPr>
          <w:rFonts w:cstheme="minorHAnsi"/>
          <w:b/>
          <w:color w:val="000000" w:themeColor="text1"/>
          <w:sz w:val="20"/>
          <w:szCs w:val="20"/>
        </w:rPr>
        <w:t>-202</w:t>
      </w:r>
      <w:r w:rsidR="000637DC">
        <w:rPr>
          <w:rFonts w:cstheme="minorHAnsi"/>
          <w:b/>
          <w:color w:val="000000" w:themeColor="text1"/>
          <w:sz w:val="20"/>
          <w:szCs w:val="20"/>
        </w:rPr>
        <w:t>6</w:t>
      </w:r>
      <w:r w:rsidR="00F27747" w:rsidRPr="0075543B">
        <w:rPr>
          <w:rFonts w:cstheme="minorHAnsi"/>
          <w:b/>
          <w:color w:val="000000" w:themeColor="text1"/>
          <w:sz w:val="20"/>
          <w:szCs w:val="20"/>
        </w:rPr>
        <w:t xml:space="preserve"> </w:t>
      </w:r>
      <w:r w:rsidRPr="0075543B">
        <w:rPr>
          <w:rFonts w:cstheme="minorHAnsi"/>
          <w:b/>
          <w:color w:val="000000" w:themeColor="text1"/>
          <w:sz w:val="20"/>
          <w:szCs w:val="20"/>
        </w:rPr>
        <w:t xml:space="preserve">EĞİTİM – ÖĞRETİM YILI .............. OKULU 8. </w:t>
      </w:r>
      <w:r w:rsidR="00C943EC" w:rsidRPr="0075543B">
        <w:rPr>
          <w:rFonts w:cstheme="minorHAnsi"/>
          <w:b/>
          <w:color w:val="000000" w:themeColor="text1"/>
          <w:sz w:val="20"/>
          <w:szCs w:val="20"/>
        </w:rPr>
        <w:t>SINIFLAR FEN</w:t>
      </w:r>
      <w:r w:rsidRPr="0075543B">
        <w:rPr>
          <w:rFonts w:cstheme="minorHAnsi"/>
          <w:b/>
          <w:color w:val="000000" w:themeColor="text1"/>
          <w:sz w:val="20"/>
          <w:szCs w:val="20"/>
        </w:rPr>
        <w:t xml:space="preserve"> BİLİMLERİ DERSİ GÜNLÜK DERS PLÂNI</w:t>
      </w:r>
    </w:p>
    <w:p w14:paraId="2138DE37" w14:textId="77777777" w:rsidR="00691137" w:rsidRPr="0075543B" w:rsidRDefault="00691137" w:rsidP="0075543B">
      <w:pPr>
        <w:spacing w:after="0" w:line="360" w:lineRule="auto"/>
        <w:rPr>
          <w:rFonts w:cstheme="minorHAnsi"/>
          <w:b/>
          <w:color w:val="000000" w:themeColor="text1"/>
          <w:sz w:val="20"/>
          <w:szCs w:val="20"/>
        </w:rPr>
      </w:pPr>
      <w:r w:rsidRPr="0075543B">
        <w:rPr>
          <w:rFonts w:cstheme="minorHAnsi"/>
          <w:b/>
          <w:color w:val="000000" w:themeColor="text1"/>
          <w:sz w:val="20"/>
          <w:szCs w:val="20"/>
        </w:rPr>
        <w:t>I.BÖLÜM</w:t>
      </w:r>
    </w:p>
    <w:tbl>
      <w:tblPr>
        <w:tblStyle w:val="TabloKlavuzu"/>
        <w:tblW w:w="0" w:type="auto"/>
        <w:jc w:val="center"/>
        <w:tblLook w:val="04A0" w:firstRow="1" w:lastRow="0" w:firstColumn="1" w:lastColumn="0" w:noHBand="0" w:noVBand="1"/>
      </w:tblPr>
      <w:tblGrid>
        <w:gridCol w:w="2088"/>
        <w:gridCol w:w="4907"/>
        <w:gridCol w:w="3461"/>
      </w:tblGrid>
      <w:tr w:rsidR="00691137" w:rsidRPr="0075543B" w14:paraId="7C1D07F1" w14:textId="77777777" w:rsidTr="00064C20">
        <w:trPr>
          <w:jc w:val="center"/>
        </w:trPr>
        <w:tc>
          <w:tcPr>
            <w:tcW w:w="2093" w:type="dxa"/>
          </w:tcPr>
          <w:p w14:paraId="1DB1AEC3"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Dersin Adı:</w:t>
            </w:r>
          </w:p>
        </w:tc>
        <w:tc>
          <w:tcPr>
            <w:tcW w:w="4924" w:type="dxa"/>
          </w:tcPr>
          <w:p w14:paraId="448A2CF5" w14:textId="77777777" w:rsidR="00691137" w:rsidRPr="0075543B" w:rsidRDefault="00691137"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Fen Bilimleri</w:t>
            </w:r>
          </w:p>
        </w:tc>
        <w:tc>
          <w:tcPr>
            <w:tcW w:w="3473" w:type="dxa"/>
          </w:tcPr>
          <w:p w14:paraId="03EB7CBD" w14:textId="2BF136DC" w:rsidR="00691137" w:rsidRPr="0075543B" w:rsidRDefault="000637DC" w:rsidP="0075543B">
            <w:pPr>
              <w:spacing w:after="0" w:line="360" w:lineRule="auto"/>
              <w:rPr>
                <w:rFonts w:cstheme="minorHAnsi"/>
                <w:color w:val="000000" w:themeColor="text1"/>
                <w:sz w:val="20"/>
                <w:szCs w:val="20"/>
              </w:rPr>
            </w:pPr>
            <w:r>
              <w:rPr>
                <w:rFonts w:cstheme="minorHAnsi"/>
                <w:color w:val="000000" w:themeColor="text1"/>
                <w:sz w:val="20"/>
                <w:szCs w:val="20"/>
              </w:rPr>
              <w:t>2-8</w:t>
            </w:r>
            <w:r w:rsidR="00CF406C" w:rsidRPr="0075543B">
              <w:rPr>
                <w:rFonts w:cstheme="minorHAnsi"/>
                <w:color w:val="000000" w:themeColor="text1"/>
                <w:sz w:val="20"/>
                <w:szCs w:val="20"/>
              </w:rPr>
              <w:t xml:space="preserve"> Şubat 202</w:t>
            </w:r>
            <w:r>
              <w:rPr>
                <w:rFonts w:cstheme="minorHAnsi"/>
                <w:color w:val="000000" w:themeColor="text1"/>
                <w:sz w:val="20"/>
                <w:szCs w:val="20"/>
              </w:rPr>
              <w:t>6</w:t>
            </w:r>
          </w:p>
        </w:tc>
      </w:tr>
      <w:tr w:rsidR="00691137" w:rsidRPr="0075543B" w14:paraId="4F3E1273" w14:textId="77777777" w:rsidTr="00064C20">
        <w:trPr>
          <w:jc w:val="center"/>
        </w:trPr>
        <w:tc>
          <w:tcPr>
            <w:tcW w:w="2093" w:type="dxa"/>
          </w:tcPr>
          <w:p w14:paraId="00C6ABFB"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Sınıf:</w:t>
            </w:r>
          </w:p>
        </w:tc>
        <w:tc>
          <w:tcPr>
            <w:tcW w:w="8397" w:type="dxa"/>
            <w:gridSpan w:val="2"/>
          </w:tcPr>
          <w:p w14:paraId="60C0605F" w14:textId="77777777" w:rsidR="00691137" w:rsidRPr="0075543B" w:rsidRDefault="00691137"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8. Sınıf</w:t>
            </w:r>
          </w:p>
        </w:tc>
      </w:tr>
      <w:tr w:rsidR="00691137" w:rsidRPr="0075543B" w14:paraId="4BE620AB" w14:textId="77777777" w:rsidTr="00064C20">
        <w:trPr>
          <w:jc w:val="center"/>
        </w:trPr>
        <w:tc>
          <w:tcPr>
            <w:tcW w:w="2093" w:type="dxa"/>
          </w:tcPr>
          <w:p w14:paraId="1B56A756"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Ünite No-Adı:</w:t>
            </w:r>
          </w:p>
        </w:tc>
        <w:tc>
          <w:tcPr>
            <w:tcW w:w="8397" w:type="dxa"/>
            <w:gridSpan w:val="2"/>
          </w:tcPr>
          <w:p w14:paraId="665E54BF" w14:textId="00F45E91" w:rsidR="00691137" w:rsidRPr="0075543B" w:rsidRDefault="00F27747" w:rsidP="0075543B">
            <w:pPr>
              <w:spacing w:after="0" w:line="360" w:lineRule="auto"/>
              <w:rPr>
                <w:rFonts w:cstheme="minorHAnsi"/>
                <w:color w:val="000000" w:themeColor="text1"/>
                <w:sz w:val="20"/>
                <w:szCs w:val="20"/>
              </w:rPr>
            </w:pPr>
            <w:r w:rsidRPr="0075543B">
              <w:rPr>
                <w:rFonts w:cstheme="minorHAnsi"/>
                <w:sz w:val="20"/>
                <w:szCs w:val="20"/>
              </w:rPr>
              <w:t xml:space="preserve">4.Ünite: Türkiye’de Kimya Endüstrisi </w:t>
            </w:r>
            <w:r w:rsidR="00E23D8F" w:rsidRPr="0075543B">
              <w:rPr>
                <w:rFonts w:cstheme="minorHAnsi"/>
                <w:sz w:val="20"/>
                <w:szCs w:val="20"/>
              </w:rPr>
              <w:t xml:space="preserve">/ </w:t>
            </w:r>
            <w:r w:rsidR="00691137" w:rsidRPr="0075543B">
              <w:rPr>
                <w:rFonts w:cstheme="minorHAnsi"/>
                <w:sz w:val="20"/>
                <w:szCs w:val="20"/>
              </w:rPr>
              <w:t>5.Ünite: Basit Makineler</w:t>
            </w:r>
          </w:p>
        </w:tc>
      </w:tr>
      <w:tr w:rsidR="00691137" w:rsidRPr="0075543B" w14:paraId="064EADA5" w14:textId="77777777" w:rsidTr="00064C20">
        <w:trPr>
          <w:jc w:val="center"/>
        </w:trPr>
        <w:tc>
          <w:tcPr>
            <w:tcW w:w="2093" w:type="dxa"/>
          </w:tcPr>
          <w:p w14:paraId="56800E92"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Konu:</w:t>
            </w:r>
          </w:p>
        </w:tc>
        <w:tc>
          <w:tcPr>
            <w:tcW w:w="8397" w:type="dxa"/>
            <w:gridSpan w:val="2"/>
          </w:tcPr>
          <w:p w14:paraId="09BBD7B3" w14:textId="48429822" w:rsidR="00691137" w:rsidRPr="0075543B" w:rsidRDefault="00F27747" w:rsidP="0075543B">
            <w:pPr>
              <w:spacing w:after="0" w:line="360" w:lineRule="auto"/>
              <w:rPr>
                <w:rFonts w:cstheme="minorHAnsi"/>
                <w:color w:val="000000" w:themeColor="text1"/>
                <w:sz w:val="20"/>
                <w:szCs w:val="20"/>
              </w:rPr>
            </w:pPr>
            <w:r w:rsidRPr="0075543B">
              <w:rPr>
                <w:rFonts w:cstheme="minorHAnsi"/>
                <w:sz w:val="20"/>
                <w:szCs w:val="20"/>
              </w:rPr>
              <w:t xml:space="preserve">Kimya endüstrisi / </w:t>
            </w:r>
            <w:r w:rsidR="00691137" w:rsidRPr="0075543B">
              <w:rPr>
                <w:rFonts w:cstheme="minorHAnsi"/>
                <w:sz w:val="20"/>
                <w:szCs w:val="20"/>
              </w:rPr>
              <w:t>Basit Makineler</w:t>
            </w:r>
          </w:p>
        </w:tc>
      </w:tr>
      <w:tr w:rsidR="00691137" w:rsidRPr="0075543B" w14:paraId="2380EBF8" w14:textId="77777777" w:rsidTr="00064C20">
        <w:trPr>
          <w:jc w:val="center"/>
        </w:trPr>
        <w:tc>
          <w:tcPr>
            <w:tcW w:w="2093" w:type="dxa"/>
          </w:tcPr>
          <w:p w14:paraId="13684E96"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Önerilen Ders Saati:</w:t>
            </w:r>
          </w:p>
        </w:tc>
        <w:tc>
          <w:tcPr>
            <w:tcW w:w="8397" w:type="dxa"/>
            <w:gridSpan w:val="2"/>
          </w:tcPr>
          <w:p w14:paraId="239B9A73" w14:textId="7635F8C6" w:rsidR="00691137" w:rsidRPr="0075543B" w:rsidRDefault="00691137" w:rsidP="0075543B">
            <w:pPr>
              <w:spacing w:after="0" w:line="360" w:lineRule="auto"/>
              <w:rPr>
                <w:rFonts w:cstheme="minorHAnsi"/>
                <w:color w:val="000000" w:themeColor="text1"/>
                <w:sz w:val="20"/>
                <w:szCs w:val="20"/>
              </w:rPr>
            </w:pPr>
            <w:proofErr w:type="gramStart"/>
            <w:r w:rsidRPr="0075543B">
              <w:rPr>
                <w:rFonts w:cstheme="minorHAnsi"/>
                <w:color w:val="000000" w:themeColor="text1"/>
                <w:sz w:val="20"/>
                <w:szCs w:val="20"/>
              </w:rPr>
              <w:t>4  Saat</w:t>
            </w:r>
            <w:proofErr w:type="gramEnd"/>
          </w:p>
        </w:tc>
      </w:tr>
    </w:tbl>
    <w:p w14:paraId="23E959CB" w14:textId="77777777" w:rsidR="00691137" w:rsidRPr="0075543B" w:rsidRDefault="00691137" w:rsidP="0075543B">
      <w:pPr>
        <w:spacing w:after="0" w:line="360" w:lineRule="auto"/>
        <w:rPr>
          <w:rFonts w:cstheme="minorHAnsi"/>
          <w:b/>
          <w:color w:val="000000" w:themeColor="text1"/>
          <w:sz w:val="20"/>
          <w:szCs w:val="20"/>
        </w:rPr>
      </w:pPr>
      <w:r w:rsidRPr="0075543B">
        <w:rPr>
          <w:rFonts w:cstheme="minorHAnsi"/>
          <w:b/>
          <w:color w:val="000000" w:themeColor="text1"/>
          <w:sz w:val="20"/>
          <w:szCs w:val="20"/>
        </w:rPr>
        <w:t xml:space="preserve">II.BÖLÜM </w:t>
      </w:r>
    </w:p>
    <w:tbl>
      <w:tblPr>
        <w:tblStyle w:val="TabloKlavuzu"/>
        <w:tblW w:w="0" w:type="auto"/>
        <w:jc w:val="center"/>
        <w:tblLook w:val="04A0" w:firstRow="1" w:lastRow="0" w:firstColumn="1" w:lastColumn="0" w:noHBand="0" w:noVBand="1"/>
      </w:tblPr>
      <w:tblGrid>
        <w:gridCol w:w="1761"/>
        <w:gridCol w:w="8695"/>
      </w:tblGrid>
      <w:tr w:rsidR="00691137" w:rsidRPr="0075543B" w14:paraId="0BA5A989" w14:textId="77777777" w:rsidTr="00F27747">
        <w:trPr>
          <w:trHeight w:val="733"/>
          <w:jc w:val="center"/>
        </w:trPr>
        <w:tc>
          <w:tcPr>
            <w:tcW w:w="1980" w:type="dxa"/>
            <w:vAlign w:val="center"/>
          </w:tcPr>
          <w:p w14:paraId="4A268C46"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Öğrenci Kazanımları/Hedef ve Davranışlar:</w:t>
            </w:r>
          </w:p>
        </w:tc>
        <w:tc>
          <w:tcPr>
            <w:tcW w:w="8287" w:type="dxa"/>
            <w:vAlign w:val="center"/>
          </w:tcPr>
          <w:p w14:paraId="70A54D40" w14:textId="77777777" w:rsidR="00691137" w:rsidRPr="0075543B" w:rsidRDefault="00F27747" w:rsidP="0075543B">
            <w:pPr>
              <w:spacing w:after="0" w:line="360" w:lineRule="auto"/>
              <w:rPr>
                <w:rFonts w:cstheme="minorHAnsi"/>
                <w:sz w:val="20"/>
                <w:szCs w:val="20"/>
              </w:rPr>
            </w:pPr>
            <w:r w:rsidRPr="0075543B">
              <w:rPr>
                <w:rFonts w:cstheme="minorHAnsi"/>
                <w:b/>
                <w:bCs/>
                <w:sz w:val="20"/>
                <w:szCs w:val="20"/>
              </w:rPr>
              <w:t>F.8.4.6.2.</w:t>
            </w:r>
            <w:r w:rsidRPr="0075543B">
              <w:rPr>
                <w:rFonts w:cstheme="minorHAnsi"/>
                <w:sz w:val="20"/>
                <w:szCs w:val="20"/>
              </w:rPr>
              <w:t xml:space="preserve"> Kimya endüstrisinde meslek dallarını araştırır ve gelecekteki yeni meslek alanları hakkında öneriler sunar. Endüstrisinin gelişimini araştırır.</w:t>
            </w:r>
          </w:p>
          <w:p w14:paraId="43E036DE" w14:textId="10917196" w:rsidR="007D692B" w:rsidRPr="0075543B" w:rsidRDefault="007D692B" w:rsidP="0075543B">
            <w:pPr>
              <w:spacing w:after="0" w:line="360" w:lineRule="auto"/>
              <w:rPr>
                <w:rFonts w:cstheme="minorHAnsi"/>
                <w:sz w:val="20"/>
                <w:szCs w:val="20"/>
              </w:rPr>
            </w:pPr>
            <w:r w:rsidRPr="0075543B">
              <w:rPr>
                <w:rFonts w:cstheme="minorHAnsi"/>
                <w:b/>
                <w:bCs/>
                <w:color w:val="000000"/>
                <w:sz w:val="20"/>
                <w:szCs w:val="20"/>
              </w:rPr>
              <w:t xml:space="preserve">F.8.5.1.1. </w:t>
            </w:r>
            <w:r w:rsidRPr="0075543B">
              <w:rPr>
                <w:rFonts w:cstheme="minorHAnsi"/>
                <w:color w:val="000000"/>
                <w:sz w:val="20"/>
                <w:szCs w:val="20"/>
              </w:rPr>
              <w:t>Basit makinelerin sağladığı avantajları örnekler üzerinden açıklar.</w:t>
            </w:r>
          </w:p>
        </w:tc>
      </w:tr>
      <w:tr w:rsidR="00691137" w:rsidRPr="0075543B" w14:paraId="00474EBF" w14:textId="77777777" w:rsidTr="00F27747">
        <w:trPr>
          <w:trHeight w:val="545"/>
          <w:jc w:val="center"/>
        </w:trPr>
        <w:tc>
          <w:tcPr>
            <w:tcW w:w="1980" w:type="dxa"/>
            <w:vAlign w:val="center"/>
          </w:tcPr>
          <w:p w14:paraId="6D6599CD"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Ünite Kavramları ve Sembolleri:</w:t>
            </w:r>
          </w:p>
        </w:tc>
        <w:tc>
          <w:tcPr>
            <w:tcW w:w="8287" w:type="dxa"/>
            <w:vAlign w:val="center"/>
          </w:tcPr>
          <w:p w14:paraId="46DE1F9F" w14:textId="526FE06A" w:rsidR="00691137" w:rsidRPr="0075543B" w:rsidRDefault="00976A3B" w:rsidP="0075543B">
            <w:pPr>
              <w:spacing w:after="0" w:line="360" w:lineRule="auto"/>
              <w:rPr>
                <w:rFonts w:cstheme="minorHAnsi"/>
                <w:bCs/>
                <w:color w:val="000000" w:themeColor="text1"/>
                <w:sz w:val="20"/>
                <w:szCs w:val="20"/>
              </w:rPr>
            </w:pPr>
            <w:r w:rsidRPr="0075543B">
              <w:rPr>
                <w:rFonts w:cstheme="minorHAnsi"/>
                <w:bCs/>
                <w:color w:val="000000" w:themeColor="text1"/>
                <w:sz w:val="20"/>
                <w:szCs w:val="20"/>
              </w:rPr>
              <w:t>Kimya endüstrisi, petrokimya, kimya mühendisliği, petrol mühendisliği, maden mühendisliği, gıda mühendisliği, ziraat mühendisliği, biyokimya, nano teknoloji, bor elementi, araştırma ve geliştirme (AR-GE), sürdürülebilirlik, çevre dostu üretim, enerji verimliliği,</w:t>
            </w:r>
          </w:p>
          <w:p w14:paraId="6DCA2DAE" w14:textId="348B3CF0" w:rsidR="00976A3B" w:rsidRPr="0075543B" w:rsidRDefault="0075543B" w:rsidP="0075543B">
            <w:pPr>
              <w:spacing w:after="0" w:line="360" w:lineRule="auto"/>
              <w:rPr>
                <w:rFonts w:cstheme="minorHAnsi"/>
                <w:bCs/>
                <w:color w:val="000000" w:themeColor="text1"/>
                <w:sz w:val="20"/>
                <w:szCs w:val="20"/>
              </w:rPr>
            </w:pPr>
            <w:r w:rsidRPr="0075543B">
              <w:rPr>
                <w:rFonts w:cstheme="minorHAnsi"/>
                <w:bCs/>
                <w:color w:val="000000" w:themeColor="text1"/>
                <w:sz w:val="20"/>
                <w:szCs w:val="20"/>
              </w:rPr>
              <w:t>Basit makine, makara (sabit makara, hareketli makara), palanga, kaldıraç (desteğin arada, yükün arada, kuvvetin arada olduğu kaldıraçlar), eğik düzlem, çıkrık, kasnak, dişli çark, vida, kama, bileşik basit makineler, kuvvet kazancı, yol kazancı, iş ve enerji</w:t>
            </w:r>
          </w:p>
        </w:tc>
      </w:tr>
      <w:tr w:rsidR="00691137" w:rsidRPr="0075543B" w14:paraId="4BDD91A7" w14:textId="77777777" w:rsidTr="00F27747">
        <w:trPr>
          <w:trHeight w:val="629"/>
          <w:jc w:val="center"/>
        </w:trPr>
        <w:tc>
          <w:tcPr>
            <w:tcW w:w="1980" w:type="dxa"/>
            <w:vAlign w:val="center"/>
          </w:tcPr>
          <w:p w14:paraId="4AA4A378"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Uygulanacak Yöntem ve Teknikler:</w:t>
            </w:r>
          </w:p>
        </w:tc>
        <w:tc>
          <w:tcPr>
            <w:tcW w:w="8287" w:type="dxa"/>
            <w:vAlign w:val="center"/>
          </w:tcPr>
          <w:p w14:paraId="29200146" w14:textId="77777777" w:rsidR="00691137" w:rsidRPr="0075543B" w:rsidRDefault="00691137"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Anlatım, Soru Cevap, Grup Çalışması</w:t>
            </w:r>
          </w:p>
        </w:tc>
      </w:tr>
      <w:tr w:rsidR="00691137" w:rsidRPr="0075543B" w14:paraId="637DEB45" w14:textId="77777777" w:rsidTr="00F27747">
        <w:trPr>
          <w:trHeight w:val="619"/>
          <w:jc w:val="center"/>
        </w:trPr>
        <w:tc>
          <w:tcPr>
            <w:tcW w:w="1980" w:type="dxa"/>
            <w:vAlign w:val="center"/>
          </w:tcPr>
          <w:p w14:paraId="0E29887D"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Kullanılacak Araç – Gereçler:</w:t>
            </w:r>
          </w:p>
        </w:tc>
        <w:tc>
          <w:tcPr>
            <w:tcW w:w="8287" w:type="dxa"/>
            <w:vAlign w:val="center"/>
          </w:tcPr>
          <w:p w14:paraId="6A65EE90" w14:textId="77777777" w:rsidR="00691137" w:rsidRPr="0075543B" w:rsidRDefault="00691137" w:rsidP="0075543B">
            <w:pPr>
              <w:autoSpaceDE w:val="0"/>
              <w:autoSpaceDN w:val="0"/>
              <w:adjustRightInd w:val="0"/>
              <w:spacing w:after="0" w:line="360" w:lineRule="auto"/>
              <w:rPr>
                <w:rFonts w:cstheme="minorHAnsi"/>
                <w:color w:val="000000" w:themeColor="text1"/>
                <w:sz w:val="20"/>
                <w:szCs w:val="20"/>
              </w:rPr>
            </w:pPr>
            <w:r w:rsidRPr="0075543B">
              <w:rPr>
                <w:rFonts w:cstheme="minorHAnsi"/>
                <w:bCs/>
                <w:color w:val="000000" w:themeColor="text1"/>
                <w:sz w:val="20"/>
                <w:szCs w:val="20"/>
              </w:rPr>
              <w:t>-</w:t>
            </w:r>
          </w:p>
        </w:tc>
      </w:tr>
      <w:tr w:rsidR="00691137" w:rsidRPr="0075543B" w14:paraId="3B57EBA0" w14:textId="77777777" w:rsidTr="00F27747">
        <w:trPr>
          <w:trHeight w:val="134"/>
          <w:jc w:val="center"/>
        </w:trPr>
        <w:tc>
          <w:tcPr>
            <w:tcW w:w="1980" w:type="dxa"/>
            <w:vAlign w:val="center"/>
          </w:tcPr>
          <w:p w14:paraId="70B7918D"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Açıklamalar:</w:t>
            </w:r>
          </w:p>
        </w:tc>
        <w:tc>
          <w:tcPr>
            <w:tcW w:w="8287" w:type="dxa"/>
            <w:vAlign w:val="center"/>
          </w:tcPr>
          <w:p w14:paraId="4D57C61C" w14:textId="25D2AF5D" w:rsidR="00691137" w:rsidRPr="0075543B" w:rsidRDefault="00941D52" w:rsidP="0075543B">
            <w:pPr>
              <w:spacing w:after="0" w:line="360" w:lineRule="auto"/>
              <w:rPr>
                <w:rFonts w:cstheme="minorHAnsi"/>
                <w:color w:val="000000" w:themeColor="text1"/>
                <w:sz w:val="20"/>
                <w:szCs w:val="20"/>
              </w:rPr>
            </w:pPr>
            <w:r w:rsidRPr="0075543B">
              <w:rPr>
                <w:rFonts w:cstheme="minorHAnsi"/>
                <w:color w:val="000000"/>
                <w:sz w:val="20"/>
                <w:szCs w:val="20"/>
              </w:rPr>
              <w:t>F.8.5.1.1.</w:t>
            </w:r>
            <w:r w:rsidRPr="0075543B">
              <w:rPr>
                <w:rFonts w:cstheme="minorHAnsi"/>
                <w:color w:val="000000"/>
                <w:sz w:val="20"/>
                <w:szCs w:val="20"/>
              </w:rPr>
              <w:br/>
              <w:t>a. Basit makinelerden, sabit makara, hareketli makara, palanga, kaldıraç, eğik düzlem ve çıkrık üzerinde durulur.</w:t>
            </w:r>
            <w:r w:rsidRPr="0075543B">
              <w:rPr>
                <w:rFonts w:cstheme="minorHAnsi"/>
                <w:color w:val="000000"/>
                <w:sz w:val="20"/>
                <w:szCs w:val="20"/>
              </w:rPr>
              <w:br/>
              <w:t>b. Dişli çarklar, vida ve kasnakların da birer basit makine olduğu görsellerle belirtilir, ayrıntıya girilmez.</w:t>
            </w:r>
            <w:r w:rsidRPr="0075543B">
              <w:rPr>
                <w:rFonts w:cstheme="minorHAnsi"/>
                <w:color w:val="000000"/>
                <w:sz w:val="20"/>
                <w:szCs w:val="20"/>
              </w:rPr>
              <w:br/>
              <w:t>c. Basit makinelerde işten kazanç olmadığı vurgulanır.</w:t>
            </w:r>
            <w:r w:rsidRPr="0075543B">
              <w:rPr>
                <w:rFonts w:cstheme="minorHAnsi"/>
                <w:color w:val="000000"/>
                <w:sz w:val="20"/>
                <w:szCs w:val="20"/>
              </w:rPr>
              <w:br/>
              <w:t>ç. Matematiksel bağıntılara girilmez.</w:t>
            </w:r>
          </w:p>
        </w:tc>
      </w:tr>
      <w:tr w:rsidR="00691137" w:rsidRPr="0075543B" w14:paraId="75744EBA" w14:textId="77777777" w:rsidTr="00F27747">
        <w:trPr>
          <w:trHeight w:val="613"/>
          <w:jc w:val="center"/>
        </w:trPr>
        <w:tc>
          <w:tcPr>
            <w:tcW w:w="1980" w:type="dxa"/>
            <w:vAlign w:val="center"/>
          </w:tcPr>
          <w:p w14:paraId="36F72F98"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Yapılacak Etkinlikler:</w:t>
            </w:r>
          </w:p>
        </w:tc>
        <w:tc>
          <w:tcPr>
            <w:tcW w:w="8287" w:type="dxa"/>
            <w:vAlign w:val="center"/>
          </w:tcPr>
          <w:p w14:paraId="305FF242" w14:textId="77777777" w:rsidR="00691137" w:rsidRPr="0075543B" w:rsidRDefault="00691137" w:rsidP="0075543B">
            <w:pPr>
              <w:spacing w:after="0" w:line="360" w:lineRule="auto"/>
              <w:rPr>
                <w:rFonts w:cstheme="minorHAnsi"/>
                <w:bCs/>
                <w:color w:val="000000" w:themeColor="text1"/>
                <w:sz w:val="20"/>
                <w:szCs w:val="20"/>
              </w:rPr>
            </w:pPr>
            <w:r w:rsidRPr="0075543B">
              <w:rPr>
                <w:rFonts w:cstheme="minorHAnsi"/>
                <w:bCs/>
                <w:color w:val="000000" w:themeColor="text1"/>
                <w:sz w:val="20"/>
                <w:szCs w:val="20"/>
              </w:rPr>
              <w:t>Kimya endüstrisi alanında çalışan kimya mühendislerinin hangi çalışmaları yaptıklarını araştırma ve sunma.</w:t>
            </w:r>
          </w:p>
          <w:p w14:paraId="43E9A539" w14:textId="6ECE5771" w:rsidR="00AB04B0" w:rsidRPr="0075543B" w:rsidRDefault="00460081" w:rsidP="0075543B">
            <w:pPr>
              <w:spacing w:after="0" w:line="360" w:lineRule="auto"/>
              <w:rPr>
                <w:rFonts w:cstheme="minorHAnsi"/>
                <w:bCs/>
                <w:color w:val="000000" w:themeColor="text1"/>
                <w:sz w:val="20"/>
                <w:szCs w:val="20"/>
              </w:rPr>
            </w:pPr>
            <w:r w:rsidRPr="0075543B">
              <w:rPr>
                <w:rFonts w:cstheme="minorHAnsi"/>
                <w:color w:val="000000" w:themeColor="text1"/>
                <w:sz w:val="20"/>
                <w:szCs w:val="20"/>
              </w:rPr>
              <w:t xml:space="preserve">Basit materyaller ile basit makine tasarımı yapılabilir. </w:t>
            </w:r>
            <w:proofErr w:type="gramStart"/>
            <w:r w:rsidRPr="0075543B">
              <w:rPr>
                <w:rFonts w:cstheme="minorHAnsi"/>
                <w:color w:val="000000" w:themeColor="text1"/>
                <w:sz w:val="20"/>
                <w:szCs w:val="20"/>
              </w:rPr>
              <w:t>( Örnek</w:t>
            </w:r>
            <w:proofErr w:type="gramEnd"/>
            <w:r w:rsidRPr="0075543B">
              <w:rPr>
                <w:rFonts w:cstheme="minorHAnsi"/>
                <w:color w:val="000000" w:themeColor="text1"/>
                <w:sz w:val="20"/>
                <w:szCs w:val="20"/>
              </w:rPr>
              <w:t xml:space="preserve"> :</w:t>
            </w:r>
            <w:r w:rsidR="005A4527" w:rsidRPr="0075543B">
              <w:rPr>
                <w:rFonts w:cstheme="minorHAnsi"/>
                <w:color w:val="000000" w:themeColor="text1"/>
                <w:sz w:val="20"/>
                <w:szCs w:val="20"/>
              </w:rPr>
              <w:t xml:space="preserve">  </w:t>
            </w:r>
            <w:hyperlink r:id="rId5" w:history="1">
              <w:r w:rsidR="005A4527" w:rsidRPr="0075543B">
                <w:rPr>
                  <w:rStyle w:val="Kpr"/>
                  <w:rFonts w:cstheme="minorHAnsi"/>
                  <w:sz w:val="20"/>
                  <w:szCs w:val="20"/>
                </w:rPr>
                <w:t>https://www.youtube.com/watch?v=wR1yTsxGJIc</w:t>
              </w:r>
            </w:hyperlink>
            <w:r w:rsidRPr="0075543B">
              <w:rPr>
                <w:rFonts w:cstheme="minorHAnsi"/>
                <w:color w:val="000000" w:themeColor="text1"/>
                <w:sz w:val="20"/>
                <w:szCs w:val="20"/>
              </w:rPr>
              <w:t xml:space="preserve"> )</w:t>
            </w:r>
          </w:p>
        </w:tc>
      </w:tr>
      <w:tr w:rsidR="00691137" w:rsidRPr="0075543B" w14:paraId="36AAF828" w14:textId="77777777" w:rsidTr="00F27747">
        <w:trPr>
          <w:trHeight w:val="557"/>
          <w:jc w:val="center"/>
        </w:trPr>
        <w:tc>
          <w:tcPr>
            <w:tcW w:w="1980" w:type="dxa"/>
            <w:vAlign w:val="center"/>
          </w:tcPr>
          <w:p w14:paraId="09FD194E" w14:textId="77777777" w:rsidR="00691137" w:rsidRPr="0075543B" w:rsidRDefault="00691137" w:rsidP="0075543B">
            <w:pPr>
              <w:spacing w:after="0" w:line="360" w:lineRule="auto"/>
              <w:jc w:val="center"/>
              <w:rPr>
                <w:rFonts w:cstheme="minorHAnsi"/>
                <w:b/>
                <w:color w:val="000000" w:themeColor="text1"/>
                <w:sz w:val="20"/>
                <w:szCs w:val="20"/>
              </w:rPr>
            </w:pPr>
            <w:r w:rsidRPr="0075543B">
              <w:rPr>
                <w:rFonts w:cstheme="minorHAnsi"/>
                <w:b/>
                <w:color w:val="000000" w:themeColor="text1"/>
                <w:sz w:val="20"/>
                <w:szCs w:val="20"/>
              </w:rPr>
              <w:t>Özet:</w:t>
            </w:r>
          </w:p>
        </w:tc>
        <w:tc>
          <w:tcPr>
            <w:tcW w:w="8287" w:type="dxa"/>
            <w:tcBorders>
              <w:bottom w:val="single" w:sz="4" w:space="0" w:color="auto"/>
            </w:tcBorders>
            <w:vAlign w:val="center"/>
          </w:tcPr>
          <w:p w14:paraId="3E7334B7" w14:textId="77777777" w:rsidR="003D6F23" w:rsidRPr="0075543B" w:rsidRDefault="003D6F23" w:rsidP="0075543B">
            <w:pPr>
              <w:spacing w:after="0" w:line="360" w:lineRule="auto"/>
              <w:jc w:val="center"/>
              <w:rPr>
                <w:rFonts w:cstheme="minorHAnsi"/>
                <w:b/>
                <w:bCs/>
                <w:color w:val="000000" w:themeColor="text1"/>
                <w:sz w:val="20"/>
                <w:szCs w:val="20"/>
              </w:rPr>
            </w:pPr>
            <w:r w:rsidRPr="0075543B">
              <w:rPr>
                <w:rFonts w:cstheme="minorHAnsi"/>
                <w:b/>
                <w:bCs/>
                <w:color w:val="000000" w:themeColor="text1"/>
                <w:sz w:val="20"/>
                <w:szCs w:val="20"/>
              </w:rPr>
              <w:t>KİMYA ENDÜSTRİSİ MESLEK DALLARI</w:t>
            </w:r>
          </w:p>
          <w:p w14:paraId="75B7F187" w14:textId="1114BCEA" w:rsidR="00224870" w:rsidRPr="0075543B" w:rsidRDefault="00224870" w:rsidP="0075543B">
            <w:pPr>
              <w:spacing w:after="0" w:line="360" w:lineRule="auto"/>
              <w:jc w:val="center"/>
              <w:rPr>
                <w:rFonts w:cstheme="minorHAnsi"/>
                <w:b/>
                <w:bCs/>
                <w:color w:val="000000" w:themeColor="text1"/>
                <w:sz w:val="20"/>
                <w:szCs w:val="20"/>
              </w:rPr>
            </w:pPr>
          </w:p>
          <w:p w14:paraId="64BA19FC" w14:textId="360678BB" w:rsidR="003D6F23" w:rsidRPr="0075543B" w:rsidRDefault="003D6F23" w:rsidP="0075543B">
            <w:pPr>
              <w:spacing w:after="0" w:line="360" w:lineRule="auto"/>
              <w:rPr>
                <w:rFonts w:cstheme="minorHAnsi"/>
                <w:bCs/>
                <w:color w:val="000000" w:themeColor="text1"/>
                <w:sz w:val="20"/>
                <w:szCs w:val="20"/>
              </w:rPr>
            </w:pPr>
            <w:r w:rsidRPr="0075543B">
              <w:rPr>
                <w:rFonts w:cstheme="minorHAnsi"/>
                <w:bCs/>
                <w:color w:val="000000" w:themeColor="text1"/>
                <w:sz w:val="20"/>
                <w:szCs w:val="20"/>
              </w:rPr>
              <w:t>Kimya endüstrisi çok geniş alandan oluşan bir sektör olduğu için çok çeşitli meslek dallarından kişiler bu alanda çalışmaktadır. Petrokimya ve diğer kimyasal elementlerin rezervlerinin keşfedilip çıkarılması ve işlenmesi sürecinde maden mühendisliği, petrol mühendisliği, kimya mühendisliği gibi yükseköğrenim gerektiren mesleklerin yanında bu alanda birçok teknik eleman da görev yapmaktadır.</w:t>
            </w:r>
          </w:p>
          <w:p w14:paraId="5283B9A7" w14:textId="3819FF06" w:rsidR="003D6F23" w:rsidRPr="0075543B" w:rsidRDefault="003D6F23" w:rsidP="0075543B">
            <w:pPr>
              <w:spacing w:after="0" w:line="360" w:lineRule="auto"/>
              <w:rPr>
                <w:rFonts w:cstheme="minorHAnsi"/>
                <w:bCs/>
                <w:color w:val="000000" w:themeColor="text1"/>
                <w:sz w:val="20"/>
                <w:szCs w:val="20"/>
              </w:rPr>
            </w:pPr>
            <w:r w:rsidRPr="0075543B">
              <w:rPr>
                <w:rFonts w:cstheme="minorHAnsi"/>
                <w:bCs/>
                <w:color w:val="000000" w:themeColor="text1"/>
                <w:sz w:val="20"/>
                <w:szCs w:val="20"/>
              </w:rPr>
              <w:t xml:space="preserve">Hazır gıdalarda kullanılan kimyasal maddeler için gıda mühendisliği, tıbbi ilaç ve kozmetik ürünlerin üretiminde </w:t>
            </w:r>
            <w:proofErr w:type="spellStart"/>
            <w:r w:rsidRPr="0075543B">
              <w:rPr>
                <w:rFonts w:cstheme="minorHAnsi"/>
                <w:bCs/>
                <w:color w:val="000000" w:themeColor="text1"/>
                <w:sz w:val="20"/>
                <w:szCs w:val="20"/>
              </w:rPr>
              <w:t>biyo</w:t>
            </w:r>
            <w:proofErr w:type="spellEnd"/>
            <w:r w:rsidRPr="0075543B">
              <w:rPr>
                <w:rFonts w:cstheme="minorHAnsi"/>
                <w:bCs/>
                <w:color w:val="000000" w:themeColor="text1"/>
                <w:sz w:val="20"/>
                <w:szCs w:val="20"/>
              </w:rPr>
              <w:t xml:space="preserve">-kimya alanında uzman tıp doktorluğu, zirai ilaç ve gübre üretiminde görev alan ziraat </w:t>
            </w:r>
            <w:r w:rsidR="0075543B" w:rsidRPr="0075543B">
              <w:rPr>
                <w:rFonts w:cstheme="minorHAnsi"/>
                <w:noProof/>
                <w:sz w:val="20"/>
                <w:szCs w:val="20"/>
              </w:rPr>
              <w:lastRenderedPageBreak/>
              <w:drawing>
                <wp:anchor distT="0" distB="0" distL="114300" distR="114300" simplePos="0" relativeHeight="251668480" behindDoc="0" locked="0" layoutInCell="1" allowOverlap="1" wp14:anchorId="381CE931" wp14:editId="54170200">
                  <wp:simplePos x="0" y="0"/>
                  <wp:positionH relativeFrom="column">
                    <wp:posOffset>1893570</wp:posOffset>
                  </wp:positionH>
                  <wp:positionV relativeFrom="paragraph">
                    <wp:posOffset>144145</wp:posOffset>
                  </wp:positionV>
                  <wp:extent cx="3564890" cy="2583180"/>
                  <wp:effectExtent l="0" t="0" r="0" b="7620"/>
                  <wp:wrapSquare wrapText="bothSides"/>
                  <wp:docPr id="1079657559" name="Resim 1" descr="7. Sınıf Fen Bilimleri Kimya Endüstrisi Konu Anlatımı | FenEhl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Sınıf Fen Bilimleri Kimya Endüstrisi Konu Anlatımı | FenEhli.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4890" cy="2583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43B">
              <w:rPr>
                <w:rFonts w:cstheme="minorHAnsi"/>
                <w:bCs/>
                <w:color w:val="000000" w:themeColor="text1"/>
                <w:sz w:val="20"/>
                <w:szCs w:val="20"/>
              </w:rPr>
              <w:t>mühendisliği gibi daha birçok meslek dalını, kimya endüstrisinde görev alan meslek dalları arasında sayabiliriz</w:t>
            </w:r>
            <w:hyperlink r:id="rId7" w:history="1">
              <w:r w:rsidRPr="0075543B">
                <w:rPr>
                  <w:rStyle w:val="Kpr"/>
                  <w:rFonts w:cstheme="minorHAnsi"/>
                  <w:bCs/>
                  <w:color w:val="000000" w:themeColor="text1"/>
                  <w:sz w:val="20"/>
                  <w:szCs w:val="20"/>
                </w:rPr>
                <w:t>.</w:t>
              </w:r>
            </w:hyperlink>
          </w:p>
          <w:p w14:paraId="22762518" w14:textId="0411C0B1" w:rsidR="003D6F23" w:rsidRPr="0075543B" w:rsidRDefault="003D6F23" w:rsidP="0075543B">
            <w:pPr>
              <w:spacing w:after="0" w:line="360" w:lineRule="auto"/>
              <w:rPr>
                <w:rFonts w:cstheme="minorHAnsi"/>
                <w:bCs/>
                <w:color w:val="000000" w:themeColor="text1"/>
                <w:sz w:val="20"/>
                <w:szCs w:val="20"/>
              </w:rPr>
            </w:pPr>
            <w:r w:rsidRPr="0075543B">
              <w:rPr>
                <w:rFonts w:cstheme="minorHAnsi"/>
                <w:b/>
                <w:bCs/>
                <w:color w:val="000000" w:themeColor="text1"/>
                <w:sz w:val="20"/>
                <w:szCs w:val="20"/>
              </w:rPr>
              <w:t>Kimya mühendisliği, </w:t>
            </w:r>
            <w:r w:rsidRPr="0075543B">
              <w:rPr>
                <w:rFonts w:cstheme="minorHAnsi"/>
                <w:bCs/>
                <w:color w:val="000000" w:themeColor="text1"/>
                <w:sz w:val="20"/>
                <w:szCs w:val="20"/>
              </w:rPr>
              <w:t>kimya, matematik, fizik, biyoloji, mikrobiyoloji, biyokimya ve ekonomi bilimlerini, ham maddelerin ya da kimyasalların daha kullanışlı ya da değerli formlara dönüştürüldüğü süreçleri uygulayan mühendislik dalıdır.</w:t>
            </w:r>
          </w:p>
          <w:p w14:paraId="26C67482" w14:textId="77777777" w:rsidR="00D508F1" w:rsidRPr="0075543B" w:rsidRDefault="00D508F1" w:rsidP="0075543B">
            <w:pPr>
              <w:spacing w:after="0" w:line="360" w:lineRule="auto"/>
              <w:rPr>
                <w:rFonts w:cstheme="minorHAnsi"/>
                <w:bCs/>
                <w:color w:val="000000" w:themeColor="text1"/>
                <w:sz w:val="20"/>
                <w:szCs w:val="20"/>
              </w:rPr>
            </w:pPr>
            <w:r w:rsidRPr="0075543B">
              <w:rPr>
                <w:rFonts w:cstheme="minorHAnsi"/>
                <w:bCs/>
                <w:color w:val="000000" w:themeColor="text1"/>
                <w:sz w:val="20"/>
                <w:szCs w:val="20"/>
              </w:rPr>
              <w:t>Kimya endüstrisi alanında çalışan kimya mühendisleri genellikle çeşitli kimyasal işlemlerle ilgili çalışmalar yaparlar. Bu çalışmalar şunları içerebilir:</w:t>
            </w:r>
          </w:p>
          <w:p w14:paraId="267070E6" w14:textId="77777777" w:rsidR="00D508F1" w:rsidRPr="0075543B" w:rsidRDefault="00D508F1" w:rsidP="0075543B">
            <w:pPr>
              <w:pStyle w:val="ListeParagraf"/>
              <w:numPr>
                <w:ilvl w:val="0"/>
                <w:numId w:val="4"/>
              </w:numPr>
              <w:spacing w:after="0" w:line="360" w:lineRule="auto"/>
              <w:rPr>
                <w:rFonts w:cstheme="minorHAnsi"/>
                <w:bCs/>
                <w:color w:val="000000" w:themeColor="text1"/>
                <w:sz w:val="20"/>
                <w:szCs w:val="20"/>
              </w:rPr>
            </w:pPr>
            <w:r w:rsidRPr="0075543B">
              <w:rPr>
                <w:rFonts w:cstheme="minorHAnsi"/>
                <w:bCs/>
                <w:color w:val="000000" w:themeColor="text1"/>
                <w:sz w:val="20"/>
                <w:szCs w:val="20"/>
              </w:rPr>
              <w:t>Yeni Ürün Geliştirme: Yeni kimyasal ürünlerin ve malzemelerin geliştirilmesi üzerine çalışırlar. Bu, yeni malzemelerin sentezi, özelliklerinin karakterizasyonu ve ticari olarak kullanılabilir hale getirilmesi süreçlerini içerir.</w:t>
            </w:r>
          </w:p>
          <w:p w14:paraId="42A800F2" w14:textId="77777777" w:rsidR="00D508F1" w:rsidRPr="0075543B" w:rsidRDefault="00D508F1" w:rsidP="0075543B">
            <w:pPr>
              <w:pStyle w:val="ListeParagraf"/>
              <w:numPr>
                <w:ilvl w:val="0"/>
                <w:numId w:val="4"/>
              </w:numPr>
              <w:spacing w:after="0" w:line="360" w:lineRule="auto"/>
              <w:rPr>
                <w:rFonts w:cstheme="minorHAnsi"/>
                <w:bCs/>
                <w:color w:val="000000" w:themeColor="text1"/>
                <w:sz w:val="20"/>
                <w:szCs w:val="20"/>
              </w:rPr>
            </w:pPr>
            <w:r w:rsidRPr="0075543B">
              <w:rPr>
                <w:rFonts w:cstheme="minorHAnsi"/>
                <w:bCs/>
                <w:color w:val="000000" w:themeColor="text1"/>
                <w:sz w:val="20"/>
                <w:szCs w:val="20"/>
              </w:rPr>
              <w:t>Çevresel Uygulamalar: Kimya mühendisleri, kimyasal endüstrinin çevresel etkilerini azaltmak için çalışırlar. Bu, atık yönetimi, geri dönüşüm süreçleri ve çevre dostu üretim yöntemlerinin geliştirilmesi gibi alanları içerir.</w:t>
            </w:r>
          </w:p>
          <w:p w14:paraId="42391224" w14:textId="77777777" w:rsidR="00D508F1" w:rsidRPr="0075543B" w:rsidRDefault="00D508F1" w:rsidP="0075543B">
            <w:pPr>
              <w:pStyle w:val="ListeParagraf"/>
              <w:numPr>
                <w:ilvl w:val="0"/>
                <w:numId w:val="4"/>
              </w:numPr>
              <w:spacing w:after="0" w:line="360" w:lineRule="auto"/>
              <w:rPr>
                <w:rFonts w:cstheme="minorHAnsi"/>
                <w:bCs/>
                <w:color w:val="000000" w:themeColor="text1"/>
                <w:sz w:val="20"/>
                <w:szCs w:val="20"/>
              </w:rPr>
            </w:pPr>
            <w:r w:rsidRPr="0075543B">
              <w:rPr>
                <w:rFonts w:cstheme="minorHAnsi"/>
                <w:bCs/>
                <w:color w:val="000000" w:themeColor="text1"/>
                <w:sz w:val="20"/>
                <w:szCs w:val="20"/>
              </w:rPr>
              <w:t>Enerji Verimliliği ve Sürdürülebilirlik Çalışmaları: Kimya endüstrisinde enerji kullanımını optimize etmek ve sürdürülebilirlik ilkelerini uygulamak için çalışırlar. Bu, yenilenebilir enerji kaynaklarının entegrasyonu, enerji geri kazanımı ve süreçlerin verimliliğini artırmak için yapılan çalışmaları içerir.</w:t>
            </w:r>
          </w:p>
          <w:p w14:paraId="5471A4A7" w14:textId="4960428C" w:rsidR="00D508F1" w:rsidRPr="0075543B" w:rsidRDefault="00D508F1" w:rsidP="0075543B">
            <w:pPr>
              <w:spacing w:after="0" w:line="360" w:lineRule="auto"/>
              <w:rPr>
                <w:rFonts w:cstheme="minorHAnsi"/>
                <w:bCs/>
                <w:color w:val="000000" w:themeColor="text1"/>
                <w:sz w:val="20"/>
                <w:szCs w:val="20"/>
              </w:rPr>
            </w:pPr>
            <w:r w:rsidRPr="0075543B">
              <w:rPr>
                <w:rFonts w:cstheme="minorHAnsi"/>
                <w:bCs/>
                <w:color w:val="000000" w:themeColor="text1"/>
                <w:sz w:val="20"/>
                <w:szCs w:val="20"/>
              </w:rPr>
              <w:t>Bu çalışmaların amacı, kimya endüstrisindeki süreçleri daha güvenli, verimli, çevre dostu ve sürdürülebilir hale getirmektir. Kimya mühendisleri genellikle laboratuvar çalışmaları, simülasyonlar, pilot tesis deneyleri ve endüstriyel üretim tesislerinde saha çalışmaları gibi farklı ortamlarda çalışabilirler.</w:t>
            </w:r>
          </w:p>
          <w:p w14:paraId="2979D300" w14:textId="77777777" w:rsidR="003D6F23" w:rsidRPr="0075543B" w:rsidRDefault="003D6F23" w:rsidP="0075543B">
            <w:pPr>
              <w:spacing w:after="0" w:line="360" w:lineRule="auto"/>
              <w:rPr>
                <w:rFonts w:cstheme="minorHAnsi"/>
                <w:bCs/>
                <w:color w:val="000000" w:themeColor="text1"/>
                <w:sz w:val="20"/>
                <w:szCs w:val="20"/>
              </w:rPr>
            </w:pPr>
            <w:r w:rsidRPr="0075543B">
              <w:rPr>
                <w:rFonts w:cstheme="minorHAnsi"/>
                <w:b/>
                <w:bCs/>
                <w:color w:val="000000" w:themeColor="text1"/>
                <w:sz w:val="20"/>
                <w:szCs w:val="20"/>
              </w:rPr>
              <w:t>Petrol mühendisliği, </w:t>
            </w:r>
            <w:r w:rsidRPr="0075543B">
              <w:rPr>
                <w:rFonts w:cstheme="minorHAnsi"/>
                <w:bCs/>
                <w:color w:val="000000" w:themeColor="text1"/>
                <w:sz w:val="20"/>
                <w:szCs w:val="20"/>
              </w:rPr>
              <w:t>petrol mühendisi veya Türkiye'deki bilinen adıyla petrol ve doğal gaz mühendisliği, ham petrol veya doğal gaz gibi ürünlerin üretimi ile ilgili faaliyetlerle ilgilenen mühendislik dalıdır.</w:t>
            </w:r>
          </w:p>
          <w:p w14:paraId="41A07334" w14:textId="77777777" w:rsidR="003D6F23" w:rsidRPr="0075543B" w:rsidRDefault="003D6F23" w:rsidP="0075543B">
            <w:pPr>
              <w:spacing w:after="0" w:line="360" w:lineRule="auto"/>
              <w:rPr>
                <w:rFonts w:cstheme="minorHAnsi"/>
                <w:bCs/>
                <w:color w:val="000000" w:themeColor="text1"/>
                <w:sz w:val="20"/>
                <w:szCs w:val="20"/>
              </w:rPr>
            </w:pPr>
            <w:r w:rsidRPr="0075543B">
              <w:rPr>
                <w:rFonts w:cstheme="minorHAnsi"/>
                <w:b/>
                <w:bCs/>
                <w:color w:val="000000" w:themeColor="text1"/>
                <w:sz w:val="20"/>
                <w:szCs w:val="20"/>
              </w:rPr>
              <w:t>Gıda mühendisliği</w:t>
            </w:r>
            <w:r w:rsidRPr="0075543B">
              <w:rPr>
                <w:rFonts w:cstheme="minorHAnsi"/>
                <w:bCs/>
                <w:color w:val="000000" w:themeColor="text1"/>
                <w:sz w:val="20"/>
                <w:szCs w:val="20"/>
              </w:rPr>
              <w:t>, bilimsel bilgiler ve mühendislik bilgileri yardımıyla gıdaların güvenilir bir şekilde üretimini, hazırlanmasını, işlenmesini, paketlenmesini, dağıtılmasını sağlayan ve gıdalardan uygun bir şekilde yararlanmayı sağlayan mühendislik dalıdır</w:t>
            </w:r>
            <w:hyperlink r:id="rId8" w:history="1">
              <w:r w:rsidRPr="0075543B">
                <w:rPr>
                  <w:rStyle w:val="Kpr"/>
                  <w:rFonts w:cstheme="minorHAnsi"/>
                  <w:bCs/>
                  <w:color w:val="000000" w:themeColor="text1"/>
                  <w:sz w:val="20"/>
                  <w:szCs w:val="20"/>
                </w:rPr>
                <w:t>.</w:t>
              </w:r>
            </w:hyperlink>
            <w:r w:rsidRPr="0075543B">
              <w:rPr>
                <w:rFonts w:cstheme="minorHAnsi"/>
                <w:bCs/>
                <w:color w:val="000000" w:themeColor="text1"/>
                <w:sz w:val="20"/>
                <w:szCs w:val="20"/>
              </w:rPr>
              <w:t xml:space="preserve"> Temel amacı insanların sağlıklı beslenmesidir</w:t>
            </w:r>
            <w:hyperlink r:id="rId9" w:history="1">
              <w:r w:rsidRPr="0075543B">
                <w:rPr>
                  <w:rStyle w:val="Kpr"/>
                  <w:rFonts w:cstheme="minorHAnsi"/>
                  <w:bCs/>
                  <w:color w:val="000000" w:themeColor="text1"/>
                  <w:sz w:val="20"/>
                  <w:szCs w:val="20"/>
                </w:rPr>
                <w:t>.</w:t>
              </w:r>
            </w:hyperlink>
          </w:p>
          <w:p w14:paraId="43706151" w14:textId="77777777" w:rsidR="003D6F23" w:rsidRPr="0075543B" w:rsidRDefault="003D6F23" w:rsidP="0075543B">
            <w:pPr>
              <w:spacing w:after="0" w:line="360" w:lineRule="auto"/>
              <w:rPr>
                <w:rFonts w:cstheme="minorHAnsi"/>
                <w:bCs/>
                <w:color w:val="000000" w:themeColor="text1"/>
                <w:sz w:val="20"/>
                <w:szCs w:val="20"/>
              </w:rPr>
            </w:pPr>
            <w:r w:rsidRPr="0075543B">
              <w:rPr>
                <w:rFonts w:cstheme="minorHAnsi"/>
                <w:b/>
                <w:bCs/>
                <w:color w:val="000000" w:themeColor="text1"/>
                <w:sz w:val="20"/>
                <w:szCs w:val="20"/>
              </w:rPr>
              <w:t>Ziraat mühendisliği</w:t>
            </w:r>
            <w:r w:rsidRPr="0075543B">
              <w:rPr>
                <w:rFonts w:cstheme="minorHAnsi"/>
                <w:bCs/>
                <w:color w:val="000000" w:themeColor="text1"/>
                <w:sz w:val="20"/>
                <w:szCs w:val="20"/>
              </w:rPr>
              <w:t> bitkisel üretim ve hayvansal üretimin yanında süt teknolojisi, tarımsal biyoteknoloji, tarım makineleri, kültür-teknik, toprak bilimi ve bitki besleme, tarım ekonomisi, tarım ürünleri teknolojisi, bitki koruma, alanlarında uğraş veren mühendislik dalıdır.</w:t>
            </w:r>
          </w:p>
          <w:p w14:paraId="49522895" w14:textId="77777777" w:rsidR="003D6F23" w:rsidRPr="0075543B" w:rsidRDefault="003D6F23" w:rsidP="0075543B">
            <w:pPr>
              <w:spacing w:after="0" w:line="360" w:lineRule="auto"/>
              <w:rPr>
                <w:rFonts w:cstheme="minorHAnsi"/>
                <w:bCs/>
                <w:color w:val="000000" w:themeColor="text1"/>
                <w:sz w:val="20"/>
                <w:szCs w:val="20"/>
              </w:rPr>
            </w:pPr>
            <w:r w:rsidRPr="0075543B">
              <w:rPr>
                <w:rFonts w:cstheme="minorHAnsi"/>
                <w:bCs/>
                <w:color w:val="000000" w:themeColor="text1"/>
                <w:sz w:val="20"/>
                <w:szCs w:val="20"/>
              </w:rPr>
              <w:t xml:space="preserve">Kimya endüstrisinin bazı ürünlerinde ileri teknoloji gerektirmektedir. Bu nedenle kimya endüstrisi, araştırma ve geliştirme çalışmalarının en yoğun yapıldığı alanlardandır. Bu alanda araştırma yapan kimyagerler farklı özelliklere sahip bileşikleri farklı alanlarda test etmektedirler. Nano teknolojinin kimya </w:t>
            </w:r>
            <w:r w:rsidRPr="0075543B">
              <w:rPr>
                <w:rFonts w:cstheme="minorHAnsi"/>
                <w:bCs/>
                <w:color w:val="000000" w:themeColor="text1"/>
                <w:sz w:val="20"/>
                <w:szCs w:val="20"/>
              </w:rPr>
              <w:lastRenderedPageBreak/>
              <w:t>endüstrisini ilgilendiren alanlarında çok yüksek getirisi olan ürünlerin üretimi çalışmaları devam etmektedir</w:t>
            </w:r>
            <w:hyperlink r:id="rId10" w:history="1">
              <w:r w:rsidRPr="0075543B">
                <w:rPr>
                  <w:rStyle w:val="Kpr"/>
                  <w:rFonts w:cstheme="minorHAnsi"/>
                  <w:bCs/>
                  <w:color w:val="000000" w:themeColor="text1"/>
                  <w:sz w:val="20"/>
                  <w:szCs w:val="20"/>
                </w:rPr>
                <w:t>.</w:t>
              </w:r>
            </w:hyperlink>
          </w:p>
          <w:p w14:paraId="6FEBB2E5" w14:textId="77777777" w:rsidR="003D6F23" w:rsidRPr="0075543B" w:rsidRDefault="003D6F23" w:rsidP="0075543B">
            <w:pPr>
              <w:spacing w:after="0" w:line="360" w:lineRule="auto"/>
              <w:rPr>
                <w:rFonts w:cstheme="minorHAnsi"/>
                <w:bCs/>
                <w:color w:val="000000" w:themeColor="text1"/>
                <w:sz w:val="20"/>
                <w:szCs w:val="20"/>
              </w:rPr>
            </w:pPr>
            <w:r w:rsidRPr="0075543B">
              <w:rPr>
                <w:rFonts w:cstheme="minorHAnsi"/>
                <w:bCs/>
                <w:color w:val="000000" w:themeColor="text1"/>
                <w:sz w:val="20"/>
                <w:szCs w:val="20"/>
              </w:rPr>
              <w:t>Türkiye, dünya bor rezervlerinin büyük bir bölümüne sahiptir. Bor elementinin gelecekte çok daha önemli hâle geleceği bilim dünyasında söylenmektedir. Ülke olarak bor ve buna benzer kimyasallara yönelik araştırma ve geliştirme faaliyetlerini hızlandırmalıyız. Bu alanda yapılan bilimsel çalışmaları daha detaylı hâle getirebilmek için bu tarz kimyasallar üzerinde branşlaşmayı artırmalıyız. Bu gelişime paralel olarak ileride belki bor mühendisliği gibi bir meslek dalı da oluşabilir.</w:t>
            </w:r>
          </w:p>
          <w:p w14:paraId="6A0AE61D"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b/>
                <w:bCs/>
                <w:color w:val="000000" w:themeColor="text1"/>
                <w:sz w:val="20"/>
                <w:szCs w:val="20"/>
              </w:rPr>
              <w:t>BASİT MAKİNELER</w:t>
            </w:r>
          </w:p>
          <w:p w14:paraId="3F2AC878"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Günlük yaşamda yaygın olarak makara, palanga, kaldıraç, eğik düzlem, çıkrık, dişli çark, vida ve kasnak adı verilen basit makineler kullanarak işlerimizi daha kolay yaparız. Şimdi bu basit makinelerin çalışma prensiplerini, sağladığı avantajları ve kullanım alanlarını ele alalım.</w:t>
            </w:r>
          </w:p>
          <w:p w14:paraId="67596694"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b/>
                <w:bCs/>
                <w:color w:val="000000" w:themeColor="text1"/>
                <w:sz w:val="20"/>
                <w:szCs w:val="20"/>
              </w:rPr>
              <w:t>MAKARA</w:t>
            </w:r>
          </w:p>
          <w:p w14:paraId="6BC12470"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Cisimleri yükseğe kaldırmak için kullanılan, bir eksen etrafında serbestçe dönebilen, çevresinde bir ipin geçebilmesi için bir oluğu bulunan teker şeklindeki basit makinelere </w:t>
            </w:r>
            <w:r w:rsidRPr="0075543B">
              <w:rPr>
                <w:rFonts w:cstheme="minorHAnsi"/>
                <w:b/>
                <w:bCs/>
                <w:color w:val="000000" w:themeColor="text1"/>
                <w:sz w:val="20"/>
                <w:szCs w:val="20"/>
              </w:rPr>
              <w:t>makara</w:t>
            </w:r>
            <w:r w:rsidRPr="0075543B">
              <w:rPr>
                <w:rFonts w:cstheme="minorHAnsi"/>
                <w:color w:val="000000" w:themeColor="text1"/>
                <w:sz w:val="20"/>
                <w:szCs w:val="20"/>
              </w:rPr>
              <w:t> denir. Makaralar, oluğundan geçen ipe uygulanan kuvvet sayesinde dönerler. İnşaatlarda binaların üst katlarına ağır yükleri çıkarma, bayrağın göndere çekilmesi gibi durumlarda makaralardan yararlanılır. Özelliklerine göre sabit makara ve hareketli makara olmak üzere iki çeşit makara vardır.</w:t>
            </w:r>
          </w:p>
          <w:p w14:paraId="6B9FD35F"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b/>
                <w:bCs/>
                <w:color w:val="000000" w:themeColor="text1"/>
                <w:sz w:val="20"/>
                <w:szCs w:val="20"/>
              </w:rPr>
              <w:t>Sabit Makara</w:t>
            </w:r>
          </w:p>
          <w:p w14:paraId="6D7CD8EC"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Sabit bir noktaya asılan ve dönerek cisimlerin hareket etmelerine kolaylık sağlayan makaralara </w:t>
            </w:r>
            <w:r w:rsidRPr="0075543B">
              <w:rPr>
                <w:rFonts w:cstheme="minorHAnsi"/>
                <w:b/>
                <w:bCs/>
                <w:color w:val="000000" w:themeColor="text1"/>
                <w:sz w:val="20"/>
                <w:szCs w:val="20"/>
              </w:rPr>
              <w:t>sabit makara</w:t>
            </w:r>
            <w:r w:rsidRPr="0075543B">
              <w:rPr>
                <w:rFonts w:cstheme="minorHAnsi"/>
                <w:color w:val="000000" w:themeColor="text1"/>
                <w:sz w:val="20"/>
                <w:szCs w:val="20"/>
              </w:rPr>
              <w:t xml:space="preserve"> denir. Sabit makaralar ile yük taşırken makara sadece kendi ekseni etrafında döner. Taşınan yük </w:t>
            </w:r>
            <w:proofErr w:type="gramStart"/>
            <w:r w:rsidRPr="0075543B">
              <w:rPr>
                <w:rFonts w:cstheme="minorHAnsi"/>
                <w:color w:val="000000" w:themeColor="text1"/>
                <w:sz w:val="20"/>
                <w:szCs w:val="20"/>
              </w:rPr>
              <w:t>ile birlikte</w:t>
            </w:r>
            <w:proofErr w:type="gramEnd"/>
            <w:r w:rsidRPr="0075543B">
              <w:rPr>
                <w:rFonts w:cstheme="minorHAnsi"/>
                <w:color w:val="000000" w:themeColor="text1"/>
                <w:sz w:val="20"/>
                <w:szCs w:val="20"/>
              </w:rPr>
              <w:t xml:space="preserve"> hareket etmez. Sabit makara ile yük taşırken en az yükün ağırlığına eşit büyüklükte kuvvet uygulamak gerekir. Örneğin sabit bir makara ile 100N’luk bir yükü kaldırabilmek için ipe 100N’luk kuvvet uygulamak gerekir. Aynı şekilde sabit makara ile bir yükü 1m yukarı çıkarabilmek için ipin de 1m çekilmesi gerekir.  Bu nedenle sabit makaralar yoldan ve kuvvetten kazanç sağlamazlar. Sabit makarada yük, uygulanan kuvvetin tersi yönünde hareket eder. (</w:t>
            </w:r>
            <w:proofErr w:type="gramStart"/>
            <w:r w:rsidRPr="0075543B">
              <w:rPr>
                <w:rFonts w:cstheme="minorHAnsi"/>
                <w:color w:val="000000" w:themeColor="text1"/>
                <w:sz w:val="20"/>
                <w:szCs w:val="20"/>
              </w:rPr>
              <w:t>ip</w:t>
            </w:r>
            <w:proofErr w:type="gramEnd"/>
            <w:r w:rsidRPr="0075543B">
              <w:rPr>
                <w:rFonts w:cstheme="minorHAnsi"/>
                <w:color w:val="000000" w:themeColor="text1"/>
                <w:sz w:val="20"/>
                <w:szCs w:val="20"/>
              </w:rPr>
              <w:t xml:space="preserve"> aşağı çekilirse yük yukarı çıkar). Bu sadece kuvvetin yönü değiştirilerek iş yapma kolaylığı sağlanmış olur.</w:t>
            </w:r>
          </w:p>
          <w:p w14:paraId="699AC7D9"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Özetle sabit makarada;</w:t>
            </w:r>
          </w:p>
          <w:p w14:paraId="71F1C23F" w14:textId="77777777" w:rsidR="0001731E" w:rsidRPr="0075543B" w:rsidRDefault="0001731E" w:rsidP="0075543B">
            <w:pPr>
              <w:numPr>
                <w:ilvl w:val="0"/>
                <w:numId w:val="5"/>
              </w:numPr>
              <w:spacing w:after="0" w:line="360" w:lineRule="auto"/>
              <w:ind w:left="0"/>
              <w:rPr>
                <w:rFonts w:cstheme="minorHAnsi"/>
                <w:color w:val="000000" w:themeColor="text1"/>
                <w:sz w:val="20"/>
                <w:szCs w:val="20"/>
              </w:rPr>
            </w:pPr>
            <w:r w:rsidRPr="0075543B">
              <w:rPr>
                <w:rFonts w:cstheme="minorHAnsi"/>
                <w:color w:val="000000" w:themeColor="text1"/>
                <w:sz w:val="20"/>
                <w:szCs w:val="20"/>
              </w:rPr>
              <w:t>Yükün ağırlığına (makara ağırlığı önemsiz ise) eşit büyüklükte kuvvet uygulamak gerekir. (</w:t>
            </w:r>
            <w:r w:rsidRPr="0075543B">
              <w:rPr>
                <w:rFonts w:cstheme="minorHAnsi"/>
                <w:b/>
                <w:bCs/>
                <w:color w:val="000000" w:themeColor="text1"/>
                <w:sz w:val="20"/>
                <w:szCs w:val="20"/>
              </w:rPr>
              <w:t>Yük=P, Kuvvet=F ise F=P</w:t>
            </w:r>
            <w:r w:rsidRPr="0075543B">
              <w:rPr>
                <w:rFonts w:cstheme="minorHAnsi"/>
                <w:color w:val="000000" w:themeColor="text1"/>
                <w:sz w:val="20"/>
                <w:szCs w:val="20"/>
              </w:rPr>
              <w:t>)</w:t>
            </w:r>
          </w:p>
          <w:p w14:paraId="62B5D2BC" w14:textId="77777777" w:rsidR="0001731E" w:rsidRPr="0075543B" w:rsidRDefault="0001731E" w:rsidP="0075543B">
            <w:pPr>
              <w:numPr>
                <w:ilvl w:val="0"/>
                <w:numId w:val="5"/>
              </w:numPr>
              <w:spacing w:after="0" w:line="360" w:lineRule="auto"/>
              <w:ind w:left="0"/>
              <w:rPr>
                <w:rFonts w:cstheme="minorHAnsi"/>
                <w:color w:val="000000" w:themeColor="text1"/>
                <w:sz w:val="20"/>
                <w:szCs w:val="20"/>
              </w:rPr>
            </w:pPr>
            <w:r w:rsidRPr="0075543B">
              <w:rPr>
                <w:rFonts w:cstheme="minorHAnsi"/>
                <w:color w:val="000000" w:themeColor="text1"/>
                <w:sz w:val="20"/>
                <w:szCs w:val="20"/>
              </w:rPr>
              <w:t>Yüke 1 m yol aldırabilmek için ipi de 1 m çekmek gerekir.</w:t>
            </w:r>
          </w:p>
          <w:p w14:paraId="74626D35" w14:textId="77777777" w:rsidR="0001731E" w:rsidRPr="0075543B" w:rsidRDefault="0001731E" w:rsidP="0075543B">
            <w:pPr>
              <w:numPr>
                <w:ilvl w:val="0"/>
                <w:numId w:val="5"/>
              </w:numPr>
              <w:spacing w:after="0" w:line="360" w:lineRule="auto"/>
              <w:ind w:left="0"/>
              <w:rPr>
                <w:rFonts w:cstheme="minorHAnsi"/>
                <w:color w:val="000000" w:themeColor="text1"/>
                <w:sz w:val="20"/>
                <w:szCs w:val="20"/>
              </w:rPr>
            </w:pPr>
            <w:r w:rsidRPr="0075543B">
              <w:rPr>
                <w:rFonts w:cstheme="minorHAnsi"/>
                <w:color w:val="000000" w:themeColor="text1"/>
                <w:sz w:val="20"/>
                <w:szCs w:val="20"/>
              </w:rPr>
              <w:t>Uygulanan kuvvetin yönünü değiştirir.</w:t>
            </w:r>
          </w:p>
          <w:p w14:paraId="7F046E34" w14:textId="77777777" w:rsidR="0001731E" w:rsidRPr="0075543B" w:rsidRDefault="0001731E" w:rsidP="0075543B">
            <w:pPr>
              <w:numPr>
                <w:ilvl w:val="0"/>
                <w:numId w:val="5"/>
              </w:numPr>
              <w:spacing w:after="0" w:line="360" w:lineRule="auto"/>
              <w:ind w:left="0"/>
              <w:rPr>
                <w:rFonts w:cstheme="minorHAnsi"/>
                <w:color w:val="000000" w:themeColor="text1"/>
                <w:sz w:val="20"/>
                <w:szCs w:val="20"/>
              </w:rPr>
            </w:pPr>
            <w:r w:rsidRPr="0075543B">
              <w:rPr>
                <w:rFonts w:cstheme="minorHAnsi"/>
                <w:color w:val="000000" w:themeColor="text1"/>
                <w:sz w:val="20"/>
                <w:szCs w:val="20"/>
              </w:rPr>
              <w:t>Kuvvetten ve yoldan kazanç veya kayıp yoktur. Sadece uygulanan kuvvetin yönünü değiştirerek iş yapma kolaylığı sağlar.</w:t>
            </w:r>
          </w:p>
          <w:p w14:paraId="6804CD14"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drawing>
                <wp:inline distT="0" distB="0" distL="0" distR="0" wp14:anchorId="3A2169AE" wp14:editId="2EE004B7">
                  <wp:extent cx="5257800" cy="1465435"/>
                  <wp:effectExtent l="0" t="0" r="0" b="1905"/>
                  <wp:docPr id="203" name="Resim 15" descr="http://www.fenehli.com/wp-content/uploads/2016/08/Sabit-Makaralar.png">
                    <a:hlinkClick xmlns:a="http://schemas.openxmlformats.org/drawingml/2006/main" r:id="rId11" tooltip="&quot;Sabit Makara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enehli.com/wp-content/uploads/2016/08/Sabit-Makaralar.png">
                            <a:hlinkClick r:id="rId11" tooltip="&quot;Sabit Makaralar&quot;"/>
                          </pic:cNvPr>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5304580" cy="1478473"/>
                          </a:xfrm>
                          <a:prstGeom prst="rect">
                            <a:avLst/>
                          </a:prstGeom>
                          <a:noFill/>
                          <a:ln>
                            <a:noFill/>
                          </a:ln>
                        </pic:spPr>
                      </pic:pic>
                    </a:graphicData>
                  </a:graphic>
                </wp:inline>
              </w:drawing>
            </w:r>
          </w:p>
          <w:p w14:paraId="1B3C72C7"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b/>
                <w:bCs/>
                <w:color w:val="000000" w:themeColor="text1"/>
                <w:sz w:val="20"/>
                <w:szCs w:val="20"/>
              </w:rPr>
              <w:t>Hareketli Makara</w:t>
            </w:r>
          </w:p>
          <w:p w14:paraId="790BEF17"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lastRenderedPageBreak/>
              <w:t>Yükle birlikte hareket eden makaralara </w:t>
            </w:r>
            <w:r w:rsidRPr="0075543B">
              <w:rPr>
                <w:rFonts w:cstheme="minorHAnsi"/>
                <w:b/>
                <w:bCs/>
                <w:color w:val="000000" w:themeColor="text1"/>
                <w:sz w:val="20"/>
                <w:szCs w:val="20"/>
              </w:rPr>
              <w:t>hareketli makara</w:t>
            </w:r>
            <w:r w:rsidRPr="0075543B">
              <w:rPr>
                <w:rFonts w:cstheme="minorHAnsi"/>
                <w:color w:val="000000" w:themeColor="text1"/>
                <w:sz w:val="20"/>
                <w:szCs w:val="20"/>
              </w:rPr>
              <w:t xml:space="preserve"> denir. Bu tür makaralarda yük, çekilen yönde (aşağı veya yukarı doğru) makarayla birlikte hareket eder. Yani hareketli makara ve yük uygulanan kuvvet ile aynı yönde ve birlikte hareket eder. Hareketli makaranın merkezine sabitlenmiş bir kancaya asılan yük, makara oluğundan geçen ipin serbest ucuna kuvvet uygulanarak hareket ettirilir. Yükün </w:t>
            </w:r>
            <w:proofErr w:type="gramStart"/>
            <w:r w:rsidRPr="0075543B">
              <w:rPr>
                <w:rFonts w:cstheme="minorHAnsi"/>
                <w:color w:val="000000" w:themeColor="text1"/>
                <w:sz w:val="20"/>
                <w:szCs w:val="20"/>
              </w:rPr>
              <w:t>ağırlığı(</w:t>
            </w:r>
            <w:proofErr w:type="gramEnd"/>
            <w:r w:rsidRPr="0075543B">
              <w:rPr>
                <w:rFonts w:cstheme="minorHAnsi"/>
                <w:color w:val="000000" w:themeColor="text1"/>
                <w:sz w:val="20"/>
                <w:szCs w:val="20"/>
              </w:rPr>
              <w:t>makara ağırlığı önemsiz ise</w:t>
            </w:r>
            <w:proofErr w:type="gramStart"/>
            <w:r w:rsidRPr="0075543B">
              <w:rPr>
                <w:rFonts w:cstheme="minorHAnsi"/>
                <w:color w:val="000000" w:themeColor="text1"/>
                <w:sz w:val="20"/>
                <w:szCs w:val="20"/>
              </w:rPr>
              <w:t>) ,</w:t>
            </w:r>
            <w:proofErr w:type="gramEnd"/>
            <w:r w:rsidRPr="0075543B">
              <w:rPr>
                <w:rFonts w:cstheme="minorHAnsi"/>
                <w:color w:val="000000" w:themeColor="text1"/>
                <w:sz w:val="20"/>
                <w:szCs w:val="20"/>
              </w:rPr>
              <w:t xml:space="preserve"> makaradan geçerek birbirine paralel konuma gelmeye çalışan ipinler arasında eşit olarak paylaşılır. Uygulanan kuvvet, bu sebeple yükün ağırlığından (makara ağırlığı önemsiz ise) küçük olur. Örneğin sabit bir makara ile 100N’luk bir yükü kaldırabilmek için ipe 50N’luk kuvvet uygulamak yeterlidir. Yani kuvvetten 2 kat kazanç sağlanır. Hareketli makaralar, kuvvetten kazanç sağlayarak iş yapma kolaylığı sağlar. Fakat hareketli makara ile yüke 1 m yol aldırmak için ipin 2 m çekilmesi gerekir. Yani yoldan 2 kat kayıp vardır. Bu durumda kuvvetten kazanç sağlandığı oranda yoldan kayıp yaşandığı için işten kazanç elde edilmez. Özetle hareketli makarada;</w:t>
            </w:r>
          </w:p>
          <w:p w14:paraId="59E04B67" w14:textId="77777777" w:rsidR="0001731E" w:rsidRPr="0075543B" w:rsidRDefault="0001731E" w:rsidP="0075543B">
            <w:pPr>
              <w:numPr>
                <w:ilvl w:val="0"/>
                <w:numId w:val="6"/>
              </w:numPr>
              <w:spacing w:after="0" w:line="360" w:lineRule="auto"/>
              <w:ind w:left="0"/>
              <w:rPr>
                <w:rFonts w:cstheme="minorHAnsi"/>
                <w:color w:val="000000" w:themeColor="text1"/>
                <w:sz w:val="20"/>
                <w:szCs w:val="20"/>
              </w:rPr>
            </w:pPr>
            <w:r w:rsidRPr="0075543B">
              <w:rPr>
                <w:rFonts w:cstheme="minorHAnsi"/>
                <w:color w:val="000000" w:themeColor="text1"/>
                <w:sz w:val="20"/>
                <w:szCs w:val="20"/>
              </w:rPr>
              <w:t>Uygulanan kuvvetin büyüklüğü (makara ağırlığı önemsiz ise) yükün ağırlığının yarısına eşittir. Yani yükün ağırlığı makaranın iki tarafındaki ipler arasında eşit olarak paylaşılır. Bu nedenle kuvvetten 2 kat kazanç vardır.</w:t>
            </w:r>
          </w:p>
          <w:p w14:paraId="0CB9869D"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w:t>
            </w:r>
            <w:r w:rsidRPr="0075543B">
              <w:rPr>
                <w:rFonts w:cstheme="minorHAnsi"/>
                <w:b/>
                <w:bCs/>
                <w:color w:val="000000" w:themeColor="text1"/>
                <w:sz w:val="20"/>
                <w:szCs w:val="20"/>
              </w:rPr>
              <w:t>Yük=P, Kuvvet=F ise F=P/2</w:t>
            </w:r>
            <w:r w:rsidRPr="0075543B">
              <w:rPr>
                <w:rFonts w:cstheme="minorHAnsi"/>
                <w:color w:val="000000" w:themeColor="text1"/>
                <w:sz w:val="20"/>
                <w:szCs w:val="20"/>
              </w:rPr>
              <w:t>)</w:t>
            </w:r>
          </w:p>
          <w:p w14:paraId="446DE07E" w14:textId="77777777" w:rsidR="0001731E" w:rsidRPr="0075543B" w:rsidRDefault="0001731E" w:rsidP="0075543B">
            <w:pPr>
              <w:numPr>
                <w:ilvl w:val="0"/>
                <w:numId w:val="7"/>
              </w:numPr>
              <w:spacing w:after="0" w:line="360" w:lineRule="auto"/>
              <w:ind w:left="0"/>
              <w:rPr>
                <w:rFonts w:cstheme="minorHAnsi"/>
                <w:color w:val="000000" w:themeColor="text1"/>
                <w:sz w:val="20"/>
                <w:szCs w:val="20"/>
              </w:rPr>
            </w:pPr>
            <w:r w:rsidRPr="0075543B">
              <w:rPr>
                <w:rFonts w:cstheme="minorHAnsi"/>
                <w:color w:val="000000" w:themeColor="text1"/>
                <w:sz w:val="20"/>
                <w:szCs w:val="20"/>
              </w:rPr>
              <w:t>Yüke 1m yol aldırabilmek için ipi 2m çekmek gerekir. Yani yoldan 2 kat kayıp vardır.</w:t>
            </w:r>
          </w:p>
          <w:p w14:paraId="464A2919" w14:textId="77777777" w:rsidR="0001731E" w:rsidRPr="0075543B" w:rsidRDefault="0001731E" w:rsidP="0075543B">
            <w:pPr>
              <w:numPr>
                <w:ilvl w:val="0"/>
                <w:numId w:val="7"/>
              </w:numPr>
              <w:spacing w:after="0" w:line="360" w:lineRule="auto"/>
              <w:ind w:left="0"/>
              <w:rPr>
                <w:rFonts w:cstheme="minorHAnsi"/>
                <w:color w:val="000000" w:themeColor="text1"/>
                <w:sz w:val="20"/>
                <w:szCs w:val="20"/>
              </w:rPr>
            </w:pPr>
            <w:r w:rsidRPr="0075543B">
              <w:rPr>
                <w:rFonts w:cstheme="minorHAnsi"/>
                <w:color w:val="000000" w:themeColor="text1"/>
                <w:sz w:val="20"/>
                <w:szCs w:val="20"/>
              </w:rPr>
              <w:t>Kuvvetten kazanç, yoldan kayıp olduğu için işten kazanç yoktur.</w:t>
            </w:r>
          </w:p>
          <w:p w14:paraId="2617906E"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drawing>
                <wp:inline distT="0" distB="0" distL="0" distR="0" wp14:anchorId="6321A56A" wp14:editId="1CD3B18C">
                  <wp:extent cx="5016789" cy="1733550"/>
                  <wp:effectExtent l="0" t="0" r="0" b="0"/>
                  <wp:docPr id="204" name="Resim 14" descr="http://www.fenehli.com/wp-content/uploads/2016/08/Hareketli-Makaralar.png">
                    <a:hlinkClick xmlns:a="http://schemas.openxmlformats.org/drawingml/2006/main" r:id="rId13" tooltip="&quot;Hareketli Makara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enehli.com/wp-content/uploads/2016/08/Hareketli-Makaralar.png">
                            <a:hlinkClick r:id="rId13" tooltip="&quot;Hareketli Makaralar&quot;"/>
                          </pic:cNvPr>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5041647" cy="1742140"/>
                          </a:xfrm>
                          <a:prstGeom prst="rect">
                            <a:avLst/>
                          </a:prstGeom>
                          <a:noFill/>
                          <a:ln>
                            <a:noFill/>
                          </a:ln>
                        </pic:spPr>
                      </pic:pic>
                    </a:graphicData>
                  </a:graphic>
                </wp:inline>
              </w:drawing>
            </w:r>
          </w:p>
          <w:p w14:paraId="710C9876"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b/>
                <w:bCs/>
                <w:color w:val="000000" w:themeColor="text1"/>
                <w:sz w:val="20"/>
                <w:szCs w:val="20"/>
              </w:rPr>
              <w:t>Palanga</w:t>
            </w:r>
          </w:p>
          <w:p w14:paraId="0B41D22B"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En az bir adet sabit makara ile en az bir adet hareketli makaradan ve bütün makaraların oluklarından geçen kesintisiz ipten oluşan makara sistemlerine </w:t>
            </w:r>
            <w:r w:rsidRPr="0075543B">
              <w:rPr>
                <w:rFonts w:cstheme="minorHAnsi"/>
                <w:b/>
                <w:bCs/>
                <w:color w:val="000000" w:themeColor="text1"/>
                <w:sz w:val="20"/>
                <w:szCs w:val="20"/>
              </w:rPr>
              <w:t>palanga (bileşik makara sistemi)</w:t>
            </w:r>
            <w:r w:rsidRPr="0075543B">
              <w:rPr>
                <w:rFonts w:cstheme="minorHAnsi"/>
                <w:color w:val="000000" w:themeColor="text1"/>
                <w:sz w:val="20"/>
                <w:szCs w:val="20"/>
              </w:rPr>
              <w:t>denir. Palanga ile hem uygulanan kuvvetin yönü değiştirilebilir hem de yükü kaldırmak için uygulanması gereken kuvvetin büyüklüğü azaltılabilir. Palangalarda yükü üzerinde taşıyan ip sayısı arttıkça uygulanacak kuvvetin büyüklüğü de aynı oranda azalır. Buna karşılık yükü belirli bir yüksekliğe çıkarmak için çekilmesi gereken ip miktarı da yükü taşıyan ip sayısı oranında artar. Yani yoldan aynı oranda kayıp yaşanır. Bu nedenle palangalar kuvvetten kazanç sağlayarak iş yapma kolaylığı sağlar. İşten kazanç yoktur. Özetle palangalarda;</w:t>
            </w:r>
          </w:p>
          <w:p w14:paraId="7728734A" w14:textId="77777777" w:rsidR="0001731E" w:rsidRPr="0075543B" w:rsidRDefault="0001731E" w:rsidP="0075543B">
            <w:pPr>
              <w:numPr>
                <w:ilvl w:val="0"/>
                <w:numId w:val="8"/>
              </w:numPr>
              <w:spacing w:after="0" w:line="360" w:lineRule="auto"/>
              <w:ind w:left="0"/>
              <w:rPr>
                <w:rFonts w:cstheme="minorHAnsi"/>
                <w:color w:val="000000" w:themeColor="text1"/>
                <w:sz w:val="20"/>
                <w:szCs w:val="20"/>
              </w:rPr>
            </w:pPr>
            <w:r w:rsidRPr="0075543B">
              <w:rPr>
                <w:rFonts w:cstheme="minorHAnsi"/>
                <w:color w:val="000000" w:themeColor="text1"/>
                <w:sz w:val="20"/>
                <w:szCs w:val="20"/>
              </w:rPr>
              <w:t>Yükün ağırlığı, yükü taşıyan ipler arasında eşit olarak paylaşılır. </w:t>
            </w:r>
            <w:r w:rsidRPr="0075543B">
              <w:rPr>
                <w:rFonts w:cstheme="minorHAnsi"/>
                <w:b/>
                <w:bCs/>
                <w:color w:val="000000" w:themeColor="text1"/>
                <w:sz w:val="20"/>
                <w:szCs w:val="20"/>
              </w:rPr>
              <w:t>(Yük=P, Kuvvet=F ise F=Yük/İp Sayısı)</w:t>
            </w:r>
          </w:p>
          <w:p w14:paraId="65DBDC82" w14:textId="77777777" w:rsidR="0001731E" w:rsidRPr="0075543B" w:rsidRDefault="0001731E" w:rsidP="0075543B">
            <w:pPr>
              <w:numPr>
                <w:ilvl w:val="0"/>
                <w:numId w:val="9"/>
              </w:numPr>
              <w:spacing w:after="0" w:line="360" w:lineRule="auto"/>
              <w:ind w:left="0"/>
              <w:rPr>
                <w:rFonts w:cstheme="minorHAnsi"/>
                <w:color w:val="000000" w:themeColor="text1"/>
                <w:sz w:val="20"/>
                <w:szCs w:val="20"/>
              </w:rPr>
            </w:pPr>
            <w:r w:rsidRPr="0075543B">
              <w:rPr>
                <w:rFonts w:cstheme="minorHAnsi"/>
                <w:color w:val="000000" w:themeColor="text1"/>
                <w:sz w:val="20"/>
                <w:szCs w:val="20"/>
              </w:rPr>
              <w:t>Yüke aldırılacak olan yol ip sayısı oranında artar. Yani ip sayısı arttıkça ipin çekilmesi gereken miktar da artar. Bu nedenle yoldan kayıp vardır.</w:t>
            </w:r>
          </w:p>
          <w:p w14:paraId="3EA76688" w14:textId="77777777" w:rsidR="0001731E" w:rsidRPr="0075543B" w:rsidRDefault="0001731E" w:rsidP="0075543B">
            <w:pPr>
              <w:numPr>
                <w:ilvl w:val="0"/>
                <w:numId w:val="9"/>
              </w:numPr>
              <w:spacing w:after="0" w:line="360" w:lineRule="auto"/>
              <w:ind w:left="0"/>
              <w:rPr>
                <w:rFonts w:cstheme="minorHAnsi"/>
                <w:color w:val="000000" w:themeColor="text1"/>
                <w:sz w:val="20"/>
                <w:szCs w:val="20"/>
              </w:rPr>
            </w:pPr>
            <w:r w:rsidRPr="0075543B">
              <w:rPr>
                <w:rFonts w:cstheme="minorHAnsi"/>
                <w:color w:val="000000" w:themeColor="text1"/>
                <w:sz w:val="20"/>
                <w:szCs w:val="20"/>
              </w:rPr>
              <w:t>Kuvvetten kazanç, yoldan kayıp olduğu için işten kazanç yoktur.</w:t>
            </w:r>
          </w:p>
          <w:p w14:paraId="37153A30"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lastRenderedPageBreak/>
              <w:drawing>
                <wp:inline distT="0" distB="0" distL="0" distR="0" wp14:anchorId="004EF9C4" wp14:editId="70D086A1">
                  <wp:extent cx="5164442" cy="1666875"/>
                  <wp:effectExtent l="0" t="0" r="0" b="0"/>
                  <wp:docPr id="205" name="Resim 13" descr="http://www.fenehli.com/wp-content/uploads/2016/08/Palangalar.png">
                    <a:hlinkClick xmlns:a="http://schemas.openxmlformats.org/drawingml/2006/main" r:id="rId15" tooltip="&quot;Palanga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enehli.com/wp-content/uploads/2016/08/Palangalar.png">
                            <a:hlinkClick r:id="rId15" tooltip="&quot;Palangalar&quot;"/>
                          </pic:cNvPr>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5215589" cy="1683383"/>
                          </a:xfrm>
                          <a:prstGeom prst="rect">
                            <a:avLst/>
                          </a:prstGeom>
                          <a:noFill/>
                          <a:ln>
                            <a:noFill/>
                          </a:ln>
                        </pic:spPr>
                      </pic:pic>
                    </a:graphicData>
                  </a:graphic>
                </wp:inline>
              </w:drawing>
            </w:r>
          </w:p>
          <w:p w14:paraId="4466018E"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b/>
                <w:bCs/>
                <w:color w:val="000000" w:themeColor="text1"/>
                <w:sz w:val="20"/>
                <w:szCs w:val="20"/>
              </w:rPr>
              <w:t>KALDIRAÇLAR</w:t>
            </w:r>
          </w:p>
          <w:p w14:paraId="18566E51"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Bir çubuk ve çubuğun etrafında serbestçe dönebileceği bir destek noktasından oluşan basit makinelere </w:t>
            </w:r>
            <w:r w:rsidRPr="0075543B">
              <w:rPr>
                <w:rFonts w:cstheme="minorHAnsi"/>
                <w:b/>
                <w:bCs/>
                <w:color w:val="000000" w:themeColor="text1"/>
                <w:sz w:val="20"/>
                <w:szCs w:val="20"/>
              </w:rPr>
              <w:t>kaldıraç</w:t>
            </w:r>
            <w:r w:rsidRPr="0075543B">
              <w:rPr>
                <w:rFonts w:cstheme="minorHAnsi"/>
                <w:color w:val="000000" w:themeColor="text1"/>
                <w:sz w:val="20"/>
                <w:szCs w:val="20"/>
              </w:rPr>
              <w:t> denir. Kaldıraçların kullanım amaçlarından en önemlisi bir yükü, yükün ağırlığından daha az kuvvet uygulayarak kaldırmaktır. Kaldıraç kullanarak yük kaldırabilmek için kaldıraca kuvvet uygulanır. Kaldıraca kuvvet uygulanan noktanın, kaldıracın destek noktasına olan mesafesine </w:t>
            </w:r>
            <w:r w:rsidRPr="0075543B">
              <w:rPr>
                <w:rFonts w:cstheme="minorHAnsi"/>
                <w:b/>
                <w:bCs/>
                <w:color w:val="000000" w:themeColor="text1"/>
                <w:sz w:val="20"/>
                <w:szCs w:val="20"/>
              </w:rPr>
              <w:t>kuvvet kolu (etki kolu)</w:t>
            </w:r>
            <w:r w:rsidRPr="0075543B">
              <w:rPr>
                <w:rFonts w:cstheme="minorHAnsi"/>
                <w:color w:val="000000" w:themeColor="text1"/>
                <w:sz w:val="20"/>
                <w:szCs w:val="20"/>
              </w:rPr>
              <w:t>, yükün konulduğu yerin destek noktasına olan mesafesine de </w:t>
            </w:r>
            <w:r w:rsidRPr="0075543B">
              <w:rPr>
                <w:rFonts w:cstheme="minorHAnsi"/>
                <w:b/>
                <w:bCs/>
                <w:color w:val="000000" w:themeColor="text1"/>
                <w:sz w:val="20"/>
                <w:szCs w:val="20"/>
              </w:rPr>
              <w:t>yük kolu</w:t>
            </w:r>
            <w:r w:rsidRPr="0075543B">
              <w:rPr>
                <w:rFonts w:cstheme="minorHAnsi"/>
                <w:color w:val="000000" w:themeColor="text1"/>
                <w:sz w:val="20"/>
                <w:szCs w:val="20"/>
              </w:rPr>
              <w:t> denir. Kaldıraçlarda destek noktasının kuvvet uygulanan noktaya ve yüke olan uzaklığı, yükü kaldırmak için uygulanması gereken kuvvetin büyüklüğünü etkiler.</w:t>
            </w:r>
          </w:p>
          <w:p w14:paraId="46D2E913"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drawing>
                <wp:inline distT="0" distB="0" distL="0" distR="0" wp14:anchorId="0AC9B1B3" wp14:editId="76B2CE68">
                  <wp:extent cx="5000625" cy="1762125"/>
                  <wp:effectExtent l="0" t="0" r="0" b="0"/>
                  <wp:docPr id="206" name="Resim 12" descr="http://www.fenehli.com/wp-content/uploads/2016/08/Kald%C4%B1ra%C3%A7lar.png">
                    <a:hlinkClick xmlns:a="http://schemas.openxmlformats.org/drawingml/2006/main" r:id="rId17" tooltip="&quot;Kaldıraç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enehli.com/wp-content/uploads/2016/08/Kald%C4%B1ra%C3%A7lar.png">
                            <a:hlinkClick r:id="rId17" tooltip="&quot;Kaldıraçlar&quot;"/>
                          </pic:cNvPr>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5034146" cy="1773937"/>
                          </a:xfrm>
                          <a:prstGeom prst="rect">
                            <a:avLst/>
                          </a:prstGeom>
                          <a:noFill/>
                          <a:ln>
                            <a:noFill/>
                          </a:ln>
                        </pic:spPr>
                      </pic:pic>
                    </a:graphicData>
                  </a:graphic>
                </wp:inline>
              </w:drawing>
            </w:r>
          </w:p>
          <w:p w14:paraId="24445AF7"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Kaldıraçlarda destek noktası kuvvetten ne kadar uzak olursa ya da yüke ne kadar yakın olursa, yükü kaldırmak için uygulamamız gereken kuvvet de aynı oranda azalır. Bu nedenle destek noktasının konumuna göre kaldıraçlar üç grupta incelenebilir. Bunlar:</w:t>
            </w:r>
          </w:p>
          <w:p w14:paraId="6D628022" w14:textId="77777777" w:rsidR="0001731E" w:rsidRPr="0075543B" w:rsidRDefault="0001731E" w:rsidP="0075543B">
            <w:pPr>
              <w:numPr>
                <w:ilvl w:val="0"/>
                <w:numId w:val="10"/>
              </w:numPr>
              <w:spacing w:after="0" w:line="360" w:lineRule="auto"/>
              <w:ind w:left="0"/>
              <w:rPr>
                <w:rFonts w:cstheme="minorHAnsi"/>
                <w:color w:val="000000" w:themeColor="text1"/>
                <w:sz w:val="20"/>
                <w:szCs w:val="20"/>
              </w:rPr>
            </w:pPr>
            <w:r w:rsidRPr="0075543B">
              <w:rPr>
                <w:rFonts w:cstheme="minorHAnsi"/>
                <w:b/>
                <w:bCs/>
                <w:color w:val="000000" w:themeColor="text1"/>
                <w:sz w:val="20"/>
                <w:szCs w:val="20"/>
              </w:rPr>
              <w:t>Desteğin Arada (Kuvvet ve Yükün Arasında) Olduğu Kaldıraçlar (Çift Taraflı Kaldıraç)</w:t>
            </w:r>
          </w:p>
          <w:p w14:paraId="76DA8059"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Destek noktasının, kuvvet ve yük arasında veya tam ortasında olduğu kaldıraçlardır. Desteğin arada/ortada olduğu kaldıraçlar kullanılarak kuvvetin yönü değiştirilir, kuvvetten kazanç sağlanır. Bu tür kaldıraçlarda destek, uygulanan kuvvete ne kadar uzak olursa ya da yüke ne kadar yakın olursa, yükü kaldırmak için uygulanması gereken kuvvet o kadar az olur. Kerpeten, pense, makas, keser, kayık küreği desteğin arada; tahterevalli, eşit kollu terazi ise desteğin ortada olduğu kaldıraçlara örnek olarak verilebilir.</w:t>
            </w:r>
          </w:p>
          <w:p w14:paraId="377ADB08"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drawing>
                <wp:inline distT="0" distB="0" distL="0" distR="0" wp14:anchorId="44A55654" wp14:editId="15EDB9BF">
                  <wp:extent cx="5253437" cy="1819275"/>
                  <wp:effectExtent l="0" t="0" r="4445" b="0"/>
                  <wp:docPr id="210" name="Resim 11" descr="http://www.fenehli.com/wp-content/uploads/2016/08/Deste%C4%9Fin-Arada-Kuvvet-ve-Y%C3%BCk%C3%BCn-Aras%C4%B1nda-Oldu%C4%9Fu-Kald%C4%B1ra%C3%A7lar.png">
                    <a:hlinkClick xmlns:a="http://schemas.openxmlformats.org/drawingml/2006/main" r:id="rId19" tooltip="&quot;Desteğin Arada (Kuvvet ve Yükün Arasında) Olduğu Kaldıraç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enehli.com/wp-content/uploads/2016/08/Deste%C4%9Fin-Arada-Kuvvet-ve-Y%C3%BCk%C3%BCn-Aras%C4%B1nda-Oldu%C4%9Fu-Kald%C4%B1ra%C3%A7lar.png">
                            <a:hlinkClick r:id="rId19" tooltip="&quot;Desteğin Arada (Kuvvet ve Yükün Arasında) Olduğu Kaldıraçlar&quot;"/>
                          </pic:cNvPr>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5279753" cy="1828388"/>
                          </a:xfrm>
                          <a:prstGeom prst="rect">
                            <a:avLst/>
                          </a:prstGeom>
                          <a:noFill/>
                          <a:ln>
                            <a:noFill/>
                          </a:ln>
                        </pic:spPr>
                      </pic:pic>
                    </a:graphicData>
                  </a:graphic>
                </wp:inline>
              </w:drawing>
            </w:r>
          </w:p>
          <w:p w14:paraId="7F318FC1" w14:textId="77777777" w:rsidR="0001731E" w:rsidRPr="0075543B" w:rsidRDefault="0001731E" w:rsidP="0075543B">
            <w:pPr>
              <w:numPr>
                <w:ilvl w:val="0"/>
                <w:numId w:val="11"/>
              </w:numPr>
              <w:spacing w:after="0" w:line="360" w:lineRule="auto"/>
              <w:ind w:left="0"/>
              <w:rPr>
                <w:rFonts w:cstheme="minorHAnsi"/>
                <w:color w:val="000000" w:themeColor="text1"/>
                <w:sz w:val="20"/>
                <w:szCs w:val="20"/>
              </w:rPr>
            </w:pPr>
            <w:r w:rsidRPr="0075543B">
              <w:rPr>
                <w:rFonts w:cstheme="minorHAnsi"/>
                <w:b/>
                <w:bCs/>
                <w:color w:val="000000" w:themeColor="text1"/>
                <w:sz w:val="20"/>
                <w:szCs w:val="20"/>
              </w:rPr>
              <w:lastRenderedPageBreak/>
              <w:t>Yükün Arada (Kuvvet ve Destek Arasında) Olduğu Kaldıraçlar (Tek Taraflı Kaldıraç)</w:t>
            </w:r>
          </w:p>
          <w:p w14:paraId="2B64D4C1"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Destek ve kuvvetin iki uçta, yükün de bu ikisinin arasında olduğu kaldıraçlardır. Bu tür kaldıraçlarda kuvvetin yönü değişmez. Yani yük, uygulanan kuvvetle aynı yönde hareket eder. Fakat bu tür kaldıraçlarda yük, daha az kuvvet ile hareket ettirilebilir. Bu nedenle kuvvetten kazanç sağlanır. Kuvvetten sağlanan kazanç oranında da yoldan kayıp vardır. Bu tür kaldıraçlara fındık ya da ceviz kıracağı, el arabası, menteşeli kapılar, gazoz açacağı, kâğıt delgi zımbası örnek olarak verilebilir.</w:t>
            </w:r>
          </w:p>
          <w:p w14:paraId="5642AA7B"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drawing>
                <wp:inline distT="0" distB="0" distL="0" distR="0" wp14:anchorId="5BFB9712" wp14:editId="5DDF80B4">
                  <wp:extent cx="5400675" cy="1877097"/>
                  <wp:effectExtent l="0" t="0" r="0" b="0"/>
                  <wp:docPr id="215" name="Resim 10" descr="http://www.fenehli.com/wp-content/uploads/2016/08/Y%C3%BCk%C3%BCn-Arada-Kuvvet-ve-Destek-Aras%C4%B1nda-Oldu%C4%9Fu-Kald%C4%B1ra%C3%A7lar.png">
                    <a:hlinkClick xmlns:a="http://schemas.openxmlformats.org/drawingml/2006/main" r:id="rId21" tooltip="&quot;Yükün Arada (Kuvvet ve Destek Arasında) Olduğu Kaldıraç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enehli.com/wp-content/uploads/2016/08/Y%C3%BCk%C3%BCn-Arada-Kuvvet-ve-Destek-Aras%C4%B1nda-Oldu%C4%9Fu-Kald%C4%B1ra%C3%A7lar.png">
                            <a:hlinkClick r:id="rId21" tooltip="&quot;Yükün Arada (Kuvvet ve Destek Arasında) Olduğu Kaldıraçlar&quot;"/>
                          </pic:cNvPr>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5419126" cy="1883510"/>
                          </a:xfrm>
                          <a:prstGeom prst="rect">
                            <a:avLst/>
                          </a:prstGeom>
                          <a:noFill/>
                          <a:ln>
                            <a:noFill/>
                          </a:ln>
                        </pic:spPr>
                      </pic:pic>
                    </a:graphicData>
                  </a:graphic>
                </wp:inline>
              </w:drawing>
            </w:r>
          </w:p>
          <w:p w14:paraId="56931DA1" w14:textId="77777777" w:rsidR="0001731E" w:rsidRPr="0075543B" w:rsidRDefault="0001731E" w:rsidP="0075543B">
            <w:pPr>
              <w:numPr>
                <w:ilvl w:val="0"/>
                <w:numId w:val="12"/>
              </w:numPr>
              <w:spacing w:after="0" w:line="360" w:lineRule="auto"/>
              <w:ind w:left="0"/>
              <w:rPr>
                <w:rFonts w:cstheme="minorHAnsi"/>
                <w:color w:val="000000" w:themeColor="text1"/>
                <w:sz w:val="20"/>
                <w:szCs w:val="20"/>
              </w:rPr>
            </w:pPr>
            <w:r w:rsidRPr="0075543B">
              <w:rPr>
                <w:rFonts w:cstheme="minorHAnsi"/>
                <w:b/>
                <w:bCs/>
                <w:color w:val="000000" w:themeColor="text1"/>
                <w:sz w:val="20"/>
                <w:szCs w:val="20"/>
              </w:rPr>
              <w:t>Kuvvetin Arada (Yük ve Destek Arasında) Olduğu Kaldıraçlar (Tek Taraflı Kaldıraç)</w:t>
            </w:r>
          </w:p>
          <w:p w14:paraId="64E4875F"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Destek ve yükün iki uçta, kuvvetin de bu ikisinin arasında olduğu kaldıraçlardır. Bu tür kaldıraçlarda kuvvetin yönü değişmez. Kuvvetin ortada olduğu kaldıraçlarla yük kaldırmak için yükün ağırlığından daha fazla kuvvet uygulamak gerekir. Bu nedenle bu tür kaldıraçlarda kuvvetten kayıp vardır. Ancak aynı oranda yoldan kazanç sağlandığı için iş yapma kolaylığı sağlanır. Bu tür kaldıraçlara insan kolları, iş makinelerinin pistonla çalışan kolları, çene, tenis raketi, cımbız, kürek, olta, maşa örnek olarak verilebilir.</w:t>
            </w:r>
          </w:p>
          <w:p w14:paraId="2E2A3835"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drawing>
                <wp:inline distT="0" distB="0" distL="0" distR="0" wp14:anchorId="62595A32" wp14:editId="18E62415">
                  <wp:extent cx="5402211" cy="1847850"/>
                  <wp:effectExtent l="0" t="0" r="8255" b="0"/>
                  <wp:docPr id="216" name="Resim 9" descr="http://www.fenehli.com/wp-content/uploads/2016/08/Kuvvetin-Arada-Y%C3%BCk-ve-Destek-Aras%C4%B1nda-Oldu%C4%9Fu-Kald%C4%B1ra%C3%A7lar.png">
                    <a:hlinkClick xmlns:a="http://schemas.openxmlformats.org/drawingml/2006/main" r:id="rId23" tooltip="&quot;Kuvvetin Arada (Yük ve Destek Arasında) Olduğu Kaldıraç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enehli.com/wp-content/uploads/2016/08/Kuvvetin-Arada-Y%C3%BCk-ve-Destek-Aras%C4%B1nda-Oldu%C4%9Fu-Kald%C4%B1ra%C3%A7lar.png">
                            <a:hlinkClick r:id="rId23" tooltip="&quot;Kuvvetin Arada (Yük ve Destek Arasında) Olduğu Kaldıraçlar&quot;"/>
                          </pic:cNvPr>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5416928" cy="1852884"/>
                          </a:xfrm>
                          <a:prstGeom prst="rect">
                            <a:avLst/>
                          </a:prstGeom>
                          <a:noFill/>
                          <a:ln>
                            <a:noFill/>
                          </a:ln>
                        </pic:spPr>
                      </pic:pic>
                    </a:graphicData>
                  </a:graphic>
                </wp:inline>
              </w:drawing>
            </w:r>
          </w:p>
          <w:p w14:paraId="24BB03ED"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Kaldıraçlarda da diğer basit makineler gibi iş ve enerjiden kazanç elde edilmez, sadece iş yapma kolaylığı sağlanır. Kaldıraçlardan sağlanan kuvvet kazancı, yol kazancı ve kuvvetin yönünün değişimi özelliklerinin kaldıraç tipi ile ilişkisi aşağıdaki tabloda verilmiştir:</w:t>
            </w:r>
          </w:p>
          <w:p w14:paraId="35925731"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drawing>
                <wp:inline distT="0" distB="0" distL="0" distR="0" wp14:anchorId="5002ED07" wp14:editId="1B4C169D">
                  <wp:extent cx="5429250" cy="946962"/>
                  <wp:effectExtent l="0" t="0" r="0" b="5715"/>
                  <wp:docPr id="217" name="Resim 8" descr="http://www.fenehli.com/wp-content/uploads/2016/08/Kald%C4%B1ra%C3%A7-Tipine-G%C3%B6re-Kazan%C3%A7-Kay%C4%B1p-Tablosu.png">
                    <a:hlinkClick xmlns:a="http://schemas.openxmlformats.org/drawingml/2006/main" r:id="rId25" tooltip="&quot;Kaldıraç Tipine Göre Kazanç-Kayıp Tablos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enehli.com/wp-content/uploads/2016/08/Kald%C4%B1ra%C3%A7-Tipine-G%C3%B6re-Kazan%C3%A7-Kay%C4%B1p-Tablosu.png">
                            <a:hlinkClick r:id="rId25" tooltip="&quot;Kaldıraç Tipine Göre Kazanç-Kayıp Tablosu&quot;"/>
                          </pic:cNvPr>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5528564" cy="964284"/>
                          </a:xfrm>
                          <a:prstGeom prst="rect">
                            <a:avLst/>
                          </a:prstGeom>
                          <a:noFill/>
                          <a:ln>
                            <a:noFill/>
                          </a:ln>
                        </pic:spPr>
                      </pic:pic>
                    </a:graphicData>
                  </a:graphic>
                </wp:inline>
              </w:drawing>
            </w:r>
          </w:p>
          <w:p w14:paraId="4A27C034"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b/>
                <w:bCs/>
                <w:color w:val="000000" w:themeColor="text1"/>
                <w:sz w:val="20"/>
                <w:szCs w:val="20"/>
              </w:rPr>
              <w:t>EĞİK DÜZLEM</w:t>
            </w:r>
          </w:p>
          <w:p w14:paraId="720556B7"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Bir kalas ya da levhanın bir ucunun yükün çıkarılacağı yüksek yere dayandırılmasıyla elde edilen basit makinelere </w:t>
            </w:r>
            <w:r w:rsidRPr="0075543B">
              <w:rPr>
                <w:rFonts w:cstheme="minorHAnsi"/>
                <w:b/>
                <w:bCs/>
                <w:color w:val="000000" w:themeColor="text1"/>
                <w:sz w:val="20"/>
                <w:szCs w:val="20"/>
              </w:rPr>
              <w:t>eğik düzlem</w:t>
            </w:r>
            <w:r w:rsidRPr="0075543B">
              <w:rPr>
                <w:rFonts w:cstheme="minorHAnsi"/>
                <w:color w:val="000000" w:themeColor="text1"/>
                <w:sz w:val="20"/>
                <w:szCs w:val="20"/>
              </w:rPr>
              <w:t xml:space="preserve"> denir. Eğik düzlemler, kendisini oluşturan yüzeylerin iki ucu arasında belli bir yükseklik farkı oluşturularak elde edilir. Eğik düzlemi diğer basit makinelerden ayıran en önemli özellik hareketsiz olmasıdır. Eğik düzlemlerin en yaygın kullanım amacı; kaldırılması zor olan yükleri belirli bir </w:t>
            </w:r>
            <w:r w:rsidRPr="0075543B">
              <w:rPr>
                <w:rFonts w:cstheme="minorHAnsi"/>
                <w:color w:val="000000" w:themeColor="text1"/>
                <w:sz w:val="20"/>
                <w:szCs w:val="20"/>
              </w:rPr>
              <w:lastRenderedPageBreak/>
              <w:t>yüksekliğe çıkarmaktır. Eğik düzlemler kuvvet kazanç sağlarken yoldan kaybettiren basit makinelerdir. Ancak kuvvetten kazandırdıkları oranda yoldan kaybettirirler. Bu nedenle yapılan iş azalmaz yani işten kazanç sağlanmaz. Eğik düzlem kullanarak kuvvetten daha çok kazanç elde edebilmek için eğik düzlemin yüzeyindeki sürtünme kuvveti azaltılmalıdır.</w:t>
            </w:r>
          </w:p>
          <w:p w14:paraId="51DCA3CA"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Eğik düzlemin yüksekliği artarsa kuvvet kazancı azalırken yol kazancı artar. Eğik düzlemin boyu arttırılırsa kuvvet kazancı artarken yol kazancı azalır. Her iki durumda da işten kazanç elde edilemez.</w:t>
            </w:r>
          </w:p>
          <w:p w14:paraId="18845939"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drawing>
                <wp:inline distT="0" distB="0" distL="0" distR="0" wp14:anchorId="510C3C2F" wp14:editId="5D6DA4EC">
                  <wp:extent cx="5116830" cy="1658363"/>
                  <wp:effectExtent l="0" t="0" r="0" b="0"/>
                  <wp:docPr id="218" name="Resim 6" descr="http://www.fenehli.com/wp-content/uploads/2016/08/E%C4%9Fik-D%C3%BCzlemde-Y%C3%BCkseklik-ve-Uzunluk-%C4%B0le-Kuvvet-ve-Yol-%C4%B0li%C5%9Fkisi.png">
                    <a:hlinkClick xmlns:a="http://schemas.openxmlformats.org/drawingml/2006/main" r:id="rId27" tooltip="&quot;Eğik Düzlemde Yükseklik ve Uzunluk İle Kuvvet ve Yol İlişkis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enehli.com/wp-content/uploads/2016/08/E%C4%9Fik-D%C3%BCzlemde-Y%C3%BCkseklik-ve-Uzunluk-%C4%B0le-Kuvvet-ve-Yol-%C4%B0li%C5%9Fkisi.png">
                            <a:hlinkClick r:id="rId27" tooltip="&quot;Eğik Düzlemde Yükseklik ve Uzunluk İle Kuvvet ve Yol İlişkisi&quot;"/>
                          </pic:cNvPr>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5140121" cy="1665912"/>
                          </a:xfrm>
                          <a:prstGeom prst="rect">
                            <a:avLst/>
                          </a:prstGeom>
                          <a:noFill/>
                          <a:ln>
                            <a:noFill/>
                          </a:ln>
                        </pic:spPr>
                      </pic:pic>
                    </a:graphicData>
                  </a:graphic>
                </wp:inline>
              </w:drawing>
            </w:r>
          </w:p>
          <w:p w14:paraId="285F9535" w14:textId="77777777" w:rsidR="0001731E" w:rsidRPr="0075543B" w:rsidRDefault="0001731E" w:rsidP="0075543B">
            <w:pPr>
              <w:numPr>
                <w:ilvl w:val="0"/>
                <w:numId w:val="13"/>
              </w:numPr>
              <w:spacing w:after="0" w:line="360" w:lineRule="auto"/>
              <w:ind w:left="0"/>
              <w:rPr>
                <w:rFonts w:cstheme="minorHAnsi"/>
                <w:color w:val="000000" w:themeColor="text1"/>
                <w:sz w:val="20"/>
                <w:szCs w:val="20"/>
              </w:rPr>
            </w:pPr>
            <w:r w:rsidRPr="0075543B">
              <w:rPr>
                <w:rFonts w:cstheme="minorHAnsi"/>
                <w:color w:val="000000" w:themeColor="text1"/>
                <w:sz w:val="20"/>
                <w:szCs w:val="20"/>
              </w:rPr>
              <w:t xml:space="preserve">Eğik düzlemin boyu ya da uzunluğu ne olursa olsun her zaman </w:t>
            </w:r>
            <w:proofErr w:type="gramStart"/>
            <w:r w:rsidRPr="0075543B">
              <w:rPr>
                <w:rFonts w:cstheme="minorHAnsi"/>
                <w:color w:val="000000" w:themeColor="text1"/>
                <w:sz w:val="20"/>
                <w:szCs w:val="20"/>
              </w:rPr>
              <w:t>az  ya</w:t>
            </w:r>
            <w:proofErr w:type="gramEnd"/>
            <w:r w:rsidRPr="0075543B">
              <w:rPr>
                <w:rFonts w:cstheme="minorHAnsi"/>
                <w:color w:val="000000" w:themeColor="text1"/>
                <w:sz w:val="20"/>
                <w:szCs w:val="20"/>
              </w:rPr>
              <w:t xml:space="preserve"> da çok kuvvet kazancı vardır.</w:t>
            </w:r>
          </w:p>
          <w:p w14:paraId="75EBE040"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Sürtünmesiz eğik düzlemde kuvvet kazancı aşağıdaki bağıntı ile hesaplanır:</w:t>
            </w:r>
          </w:p>
          <w:p w14:paraId="7506FAD2"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drawing>
                <wp:inline distT="0" distB="0" distL="0" distR="0" wp14:anchorId="525CE75F" wp14:editId="51250818">
                  <wp:extent cx="4752975" cy="2376488"/>
                  <wp:effectExtent l="0" t="0" r="0" b="0"/>
                  <wp:docPr id="219" name="Resim 5" descr="http://www.fenehli.com/wp-content/uploads/2016/08/E%C4%9Fik-D%C3%BCzlem-ve-Kullan%C4%B1m-Alanlar%C4%B1.png">
                    <a:hlinkClick xmlns:a="http://schemas.openxmlformats.org/drawingml/2006/main" r:id="rId29" tooltip="&quot;Eğik Düzlem ve Kullanım Alanlar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enehli.com/wp-content/uploads/2016/08/E%C4%9Fik-D%C3%BCzlem-ve-Kullan%C4%B1m-Alanlar%C4%B1.png">
                            <a:hlinkClick r:id="rId29" tooltip="&quot;Eğik Düzlem ve Kullanım Alanları&quot;"/>
                          </pic:cNvPr>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4762496" cy="2381249"/>
                          </a:xfrm>
                          <a:prstGeom prst="rect">
                            <a:avLst/>
                          </a:prstGeom>
                          <a:noFill/>
                          <a:ln>
                            <a:noFill/>
                          </a:ln>
                        </pic:spPr>
                      </pic:pic>
                    </a:graphicData>
                  </a:graphic>
                </wp:inline>
              </w:drawing>
            </w:r>
          </w:p>
          <w:p w14:paraId="27D148FF"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Araç yüklemek için kullanılan yükleme </w:t>
            </w:r>
            <w:proofErr w:type="gramStart"/>
            <w:r w:rsidRPr="0075543B">
              <w:rPr>
                <w:rFonts w:cstheme="minorHAnsi"/>
                <w:color w:val="000000" w:themeColor="text1"/>
                <w:sz w:val="20"/>
                <w:szCs w:val="20"/>
              </w:rPr>
              <w:t>rampaları,  vidaların</w:t>
            </w:r>
            <w:proofErr w:type="gramEnd"/>
            <w:r w:rsidRPr="0075543B">
              <w:rPr>
                <w:rFonts w:cstheme="minorHAnsi"/>
                <w:color w:val="000000" w:themeColor="text1"/>
                <w:sz w:val="20"/>
                <w:szCs w:val="20"/>
              </w:rPr>
              <w:t xml:space="preserve"> kıvrımlı yerleri birer eğik düzlem örneğidir.</w:t>
            </w:r>
          </w:p>
          <w:p w14:paraId="22EA181C"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Teknolojinin günümüzdeki kadar gelişmediği zamanlarda eski Mısırlılar piramitleri inşa etmek için kullandıkları kayaları eğik düzlemler sayesinde daha az kuvvet uygulayarak taşımışlardır.</w:t>
            </w:r>
          </w:p>
          <w:p w14:paraId="09ABA9DD"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Osmanlı Devleti’nin padişahlarından biri olan Fatih Sultan Mehmet, İstanbul’un fethini kolaylaştırmak amacıyla donanmasının bir kısmını Haliç’e indirmek için belirlenen güzergâh üzerine kızaklar yerleştirtmiş ve kızakları yağlatarak gemileri yağlı kızaklar üzerinden çektirmiştir. Fatih Sultan Mehmet bu şekilde eğik düzlemlerin işi kolaylaştırmasından yararlanmıştır. İşi daha da kolaylaştırmak için eğik düzlemleri yağlatarak sürtünme kuvvetini azaltmıştır.</w:t>
            </w:r>
          </w:p>
          <w:p w14:paraId="19A045E6"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Dağların zirvesini aşmak için inşa edilen yollar en kestirme güzergâh üzerinde değil, dağın eteklerinde kıvrılacak şekilde planlanır. Eğimi azaltmak için başvurulan bu yöntem taşıtların zirveyi daha kolay aşmasını eğik düzlem mantığı ile sağlar. Burada en kestirme güzergâh kullanmak yolu kısaltır fakat daha çok enerji gerektirir. Aynı tepeyi kıvrımlı/hafif eğimli yollar kullanarak çıkmak yolu uzatır fakat daha az enerji harcanarak daha kolay çıkılır.</w:t>
            </w:r>
          </w:p>
          <w:p w14:paraId="34A64E64"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sz w:val="20"/>
                <w:szCs w:val="20"/>
              </w:rPr>
              <w:lastRenderedPageBreak/>
              <w:drawing>
                <wp:anchor distT="0" distB="0" distL="114300" distR="114300" simplePos="0" relativeHeight="251659264" behindDoc="0" locked="0" layoutInCell="1" allowOverlap="1" wp14:anchorId="14B45FBB" wp14:editId="66C948B2">
                  <wp:simplePos x="0" y="0"/>
                  <wp:positionH relativeFrom="column">
                    <wp:posOffset>-59055</wp:posOffset>
                  </wp:positionH>
                  <wp:positionV relativeFrom="paragraph">
                    <wp:posOffset>311150</wp:posOffset>
                  </wp:positionV>
                  <wp:extent cx="3486150" cy="2084705"/>
                  <wp:effectExtent l="0" t="0" r="0" b="0"/>
                  <wp:wrapSquare wrapText="bothSides"/>
                  <wp:docPr id="743496201" name="Resim 1" descr="Basit Makineler konu anlatımı soruları çözümleri 11. sınıf fizik ders no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t Makineler konu anlatımı soruları çözümleri 11. sınıf fizik ders not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6150" cy="2084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43B">
              <w:rPr>
                <w:rFonts w:cstheme="minorHAnsi"/>
                <w:b/>
                <w:bCs/>
                <w:color w:val="000000" w:themeColor="text1"/>
                <w:sz w:val="20"/>
                <w:szCs w:val="20"/>
              </w:rPr>
              <w:t>ÇIKRIK</w:t>
            </w:r>
            <w:r w:rsidRPr="0075543B">
              <w:rPr>
                <w:rFonts w:cstheme="minorHAnsi"/>
                <w:sz w:val="20"/>
                <w:szCs w:val="20"/>
              </w:rPr>
              <w:t xml:space="preserve"> </w:t>
            </w:r>
          </w:p>
          <w:p w14:paraId="6B1A10E4"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Dönme eksenleri çakışık(aynı), çapları birbirinden farklı iki veya daha fazla silindirden meydana gelen, çapı küçük olan silindire iple bağlanan yükün, çapı büyük olan silindire kuvvet uygulanması sonucu oluşan dönme hareketi ile asılı olduğu ipin silindire dolanmasıyla yukarı çıkarılmasını sağlayan basit makinelere </w:t>
            </w:r>
            <w:r w:rsidRPr="0075543B">
              <w:rPr>
                <w:rFonts w:cstheme="minorHAnsi"/>
                <w:b/>
                <w:bCs/>
                <w:color w:val="000000" w:themeColor="text1"/>
                <w:sz w:val="20"/>
                <w:szCs w:val="20"/>
              </w:rPr>
              <w:t>çıkrık </w:t>
            </w:r>
            <w:r w:rsidRPr="0075543B">
              <w:rPr>
                <w:rFonts w:cstheme="minorHAnsi"/>
                <w:color w:val="000000" w:themeColor="text1"/>
                <w:sz w:val="20"/>
                <w:szCs w:val="20"/>
              </w:rPr>
              <w:t>denir.</w:t>
            </w:r>
          </w:p>
          <w:p w14:paraId="6206EE5E" w14:textId="77777777" w:rsidR="0001731E" w:rsidRPr="0075543B" w:rsidRDefault="0001731E" w:rsidP="0075543B">
            <w:pPr>
              <w:spacing w:after="0" w:line="360" w:lineRule="auto"/>
              <w:rPr>
                <w:rFonts w:cstheme="minorHAnsi"/>
                <w:color w:val="000000" w:themeColor="text1"/>
                <w:sz w:val="20"/>
                <w:szCs w:val="20"/>
              </w:rPr>
            </w:pPr>
          </w:p>
          <w:p w14:paraId="3EF36996" w14:textId="77777777" w:rsidR="0001731E" w:rsidRPr="0075543B" w:rsidRDefault="0001731E" w:rsidP="0075543B">
            <w:pPr>
              <w:spacing w:after="0" w:line="360" w:lineRule="auto"/>
              <w:rPr>
                <w:rFonts w:cstheme="minorHAnsi"/>
                <w:color w:val="000000" w:themeColor="text1"/>
                <w:sz w:val="20"/>
                <w:szCs w:val="20"/>
              </w:rPr>
            </w:pPr>
          </w:p>
          <w:p w14:paraId="1B266660"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sz w:val="20"/>
                <w:szCs w:val="20"/>
              </w:rPr>
              <w:drawing>
                <wp:anchor distT="0" distB="0" distL="114300" distR="114300" simplePos="0" relativeHeight="251660288" behindDoc="0" locked="0" layoutInCell="1" allowOverlap="1" wp14:anchorId="52F6C49B" wp14:editId="5FE15662">
                  <wp:simplePos x="0" y="0"/>
                  <wp:positionH relativeFrom="column">
                    <wp:posOffset>-2233295</wp:posOffset>
                  </wp:positionH>
                  <wp:positionV relativeFrom="paragraph">
                    <wp:posOffset>60960</wp:posOffset>
                  </wp:positionV>
                  <wp:extent cx="2165350" cy="1985010"/>
                  <wp:effectExtent l="0" t="0" r="6350" b="0"/>
                  <wp:wrapSquare wrapText="bothSides"/>
                  <wp:docPr id="823042611" name="Resim 2" descr="Çıkrık Nerelerde Kullanılı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ıkrık Nerelerde Kullanılır?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5350"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43B">
              <w:rPr>
                <w:rFonts w:cstheme="minorHAnsi"/>
                <w:color w:val="000000" w:themeColor="text1"/>
                <w:sz w:val="20"/>
                <w:szCs w:val="20"/>
              </w:rPr>
              <w:t>Çıkrık, kuvvet uygulanana silindirin çapı büyük olduğu için yükün, ağırlığından daha küçük bir kuvvet ile yukarı çıkarılmasını sağlar. Bu sebeple çıkrıklarda kuvvetten kazanç yoldan kayıp vardır. Bu nedenle iş ve enerjiden kazanç olmaz. Kalemtıraş, el matkabı, kahve değirmeni, kapı anahtarı, araba direksiyonu, kuyudan su çekme düzeneği, kıyma makinesi birer çıkrık örneğidir.</w:t>
            </w:r>
            <w:r w:rsidRPr="0075543B">
              <w:rPr>
                <w:rFonts w:cstheme="minorHAnsi"/>
                <w:noProof/>
                <w:sz w:val="20"/>
                <w:szCs w:val="20"/>
              </w:rPr>
              <w:t xml:space="preserve"> </w:t>
            </w:r>
          </w:p>
          <w:p w14:paraId="2B324446"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Çıkrıklarda yükün yükselme miktarı, çıkrık kolunun bağlı olduğu silindirin çapı ve dönme sayısı ile ipin sarıldığı silindirin yarıçapına bağlıdır.</w:t>
            </w:r>
          </w:p>
          <w:p w14:paraId="4271EB46" w14:textId="77777777" w:rsidR="0001731E" w:rsidRPr="0075543B" w:rsidRDefault="0001731E" w:rsidP="0075543B">
            <w:pPr>
              <w:spacing w:after="0" w:line="360" w:lineRule="auto"/>
              <w:rPr>
                <w:rFonts w:cstheme="minorHAnsi"/>
                <w:color w:val="000000" w:themeColor="text1"/>
                <w:sz w:val="20"/>
                <w:szCs w:val="20"/>
              </w:rPr>
            </w:pPr>
          </w:p>
          <w:p w14:paraId="275BBEF6" w14:textId="77777777" w:rsidR="0001731E" w:rsidRPr="0075543B" w:rsidRDefault="0001731E" w:rsidP="0075543B">
            <w:pPr>
              <w:spacing w:after="0" w:line="360" w:lineRule="auto"/>
              <w:rPr>
                <w:rFonts w:cstheme="minorHAnsi"/>
                <w:color w:val="000000" w:themeColor="text1"/>
                <w:sz w:val="20"/>
                <w:szCs w:val="20"/>
              </w:rPr>
            </w:pPr>
          </w:p>
          <w:p w14:paraId="05B9B7BE" w14:textId="77777777" w:rsidR="0001731E" w:rsidRPr="0075543B" w:rsidRDefault="0001731E" w:rsidP="0075543B">
            <w:pPr>
              <w:spacing w:after="0" w:line="360" w:lineRule="auto"/>
              <w:rPr>
                <w:rFonts w:cstheme="minorHAnsi"/>
                <w:b/>
                <w:bCs/>
                <w:color w:val="000000" w:themeColor="text1"/>
                <w:sz w:val="20"/>
                <w:szCs w:val="20"/>
              </w:rPr>
            </w:pPr>
            <w:r w:rsidRPr="0075543B">
              <w:rPr>
                <w:rFonts w:cstheme="minorHAnsi"/>
                <w:noProof/>
                <w:sz w:val="20"/>
                <w:szCs w:val="20"/>
              </w:rPr>
              <w:drawing>
                <wp:anchor distT="0" distB="0" distL="114300" distR="114300" simplePos="0" relativeHeight="251661312" behindDoc="0" locked="0" layoutInCell="1" allowOverlap="1" wp14:anchorId="62BBD2E7" wp14:editId="5A96D7EF">
                  <wp:simplePos x="0" y="0"/>
                  <wp:positionH relativeFrom="column">
                    <wp:posOffset>-53340</wp:posOffset>
                  </wp:positionH>
                  <wp:positionV relativeFrom="paragraph">
                    <wp:posOffset>303530</wp:posOffset>
                  </wp:positionV>
                  <wp:extent cx="1860550" cy="1212215"/>
                  <wp:effectExtent l="0" t="0" r="6350" b="6985"/>
                  <wp:wrapSquare wrapText="bothSides"/>
                  <wp:docPr id="700001819" name="Resim 3" descr="DİŞLİ ÇARKLAR - KASNAKLAR - VİDA (8.SIN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ŞLİ ÇARKLAR - KASNAKLAR - VİDA (8.SIN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0550"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43B">
              <w:rPr>
                <w:rFonts w:cstheme="minorHAnsi"/>
                <w:b/>
                <w:bCs/>
                <w:color w:val="000000" w:themeColor="text1"/>
                <w:sz w:val="20"/>
                <w:szCs w:val="20"/>
              </w:rPr>
              <w:t>KASNAKLAR</w:t>
            </w:r>
          </w:p>
          <w:p w14:paraId="40CA955E"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Çevresinde oyuk bulunan bir kayış </w:t>
            </w:r>
            <w:proofErr w:type="spellStart"/>
            <w:r w:rsidRPr="0075543B">
              <w:rPr>
                <w:rFonts w:cstheme="minorHAnsi"/>
                <w:color w:val="000000" w:themeColor="text1"/>
                <w:sz w:val="20"/>
                <w:szCs w:val="20"/>
              </w:rPr>
              <w:t>yardımızla</w:t>
            </w:r>
            <w:proofErr w:type="spellEnd"/>
            <w:r w:rsidRPr="0075543B">
              <w:rPr>
                <w:rFonts w:cstheme="minorHAnsi"/>
                <w:color w:val="000000" w:themeColor="text1"/>
                <w:sz w:val="20"/>
                <w:szCs w:val="20"/>
              </w:rPr>
              <w:t xml:space="preserve"> hareketi aktarmaya yarayan basit makinedir. Kasnaklar, bir veya daha fazla sabit veya hareketli makaradan oluşan bir mekanik sistemdir.</w:t>
            </w:r>
            <w:r w:rsidRPr="0075543B">
              <w:rPr>
                <w:rFonts w:cstheme="minorHAnsi"/>
                <w:sz w:val="20"/>
                <w:szCs w:val="20"/>
              </w:rPr>
              <w:t xml:space="preserve"> </w:t>
            </w:r>
          </w:p>
          <w:p w14:paraId="36D10A78"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Temel olarak, kasnaklar bir kuvveti uygulama veya taşıma amacıyla kullanılır.</w:t>
            </w:r>
          </w:p>
          <w:p w14:paraId="0C8B76D6"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Kasnaklar, kuvveti azaltmak veya artırmak, yönünü değiştirmek veya gücü iletmek için kullanılabilir.</w:t>
            </w:r>
          </w:p>
          <w:p w14:paraId="5D5AB007" w14:textId="77777777" w:rsidR="0001731E" w:rsidRPr="0075543B" w:rsidRDefault="0001731E" w:rsidP="0075543B">
            <w:pPr>
              <w:spacing w:after="0" w:line="360" w:lineRule="auto"/>
              <w:rPr>
                <w:rFonts w:cstheme="minorHAnsi"/>
                <w:sz w:val="20"/>
                <w:szCs w:val="20"/>
              </w:rPr>
            </w:pPr>
            <w:r w:rsidRPr="0075543B">
              <w:rPr>
                <w:rFonts w:cstheme="minorHAnsi"/>
                <w:color w:val="000000" w:themeColor="text1"/>
                <w:sz w:val="20"/>
                <w:szCs w:val="20"/>
              </w:rPr>
              <w:t>- Kasnaklar birbirine bağlanma şekline göre aynı yönde veya zıt yönde hareket edebilirler.</w:t>
            </w:r>
            <w:r w:rsidRPr="0075543B">
              <w:rPr>
                <w:rFonts w:cstheme="minorHAnsi"/>
                <w:sz w:val="20"/>
                <w:szCs w:val="20"/>
              </w:rPr>
              <w:t xml:space="preserve"> </w:t>
            </w:r>
          </w:p>
          <w:p w14:paraId="7B1FF6E6"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b/>
                <w:bCs/>
                <w:noProof/>
                <w:color w:val="000000" w:themeColor="text1"/>
                <w:sz w:val="20"/>
                <w:szCs w:val="20"/>
              </w:rPr>
              <mc:AlternateContent>
                <mc:Choice Requires="wps">
                  <w:drawing>
                    <wp:anchor distT="0" distB="0" distL="114300" distR="114300" simplePos="0" relativeHeight="251663360" behindDoc="0" locked="0" layoutInCell="1" allowOverlap="1" wp14:anchorId="67E6DADE" wp14:editId="1E6757D5">
                      <wp:simplePos x="0" y="0"/>
                      <wp:positionH relativeFrom="column">
                        <wp:posOffset>36830</wp:posOffset>
                      </wp:positionH>
                      <wp:positionV relativeFrom="paragraph">
                        <wp:posOffset>246380</wp:posOffset>
                      </wp:positionV>
                      <wp:extent cx="914400" cy="158750"/>
                      <wp:effectExtent l="0" t="0" r="0" b="31750"/>
                      <wp:wrapNone/>
                      <wp:docPr id="925921880" name="Ok: Aşağı Bükülü 8"/>
                      <wp:cNvGraphicFramePr/>
                      <a:graphic xmlns:a="http://schemas.openxmlformats.org/drawingml/2006/main">
                        <a:graphicData uri="http://schemas.microsoft.com/office/word/2010/wordprocessingShape">
                          <wps:wsp>
                            <wps:cNvSpPr/>
                            <wps:spPr>
                              <a:xfrm>
                                <a:off x="0" y="0"/>
                                <a:ext cx="914400" cy="158750"/>
                              </a:xfrm>
                              <a:prstGeom prst="curvedDownArrow">
                                <a:avLst>
                                  <a:gd name="adj1" fmla="val 25000"/>
                                  <a:gd name="adj2" fmla="val 50000"/>
                                  <a:gd name="adj3" fmla="val 32153"/>
                                </a:avLst>
                              </a:prstGeom>
                              <a:solidFill>
                                <a:schemeClr val="tx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C7BB6"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Ok: Aşağı Bükülü 8" o:spid="_x0000_s1026" type="#_x0000_t105" style="position:absolute;margin-left:2.9pt;margin-top:19.4pt;width:1in;height: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" adj="19725,21131,14655" fillcolor="black [3213]" strokecolor="black [3213]" strokeweight=".5pt"/>
                  </w:pict>
                </mc:Fallback>
              </mc:AlternateContent>
            </w:r>
            <w:r w:rsidRPr="0075543B">
              <w:rPr>
                <w:rFonts w:cstheme="minorHAnsi"/>
                <w:b/>
                <w:bCs/>
                <w:color w:val="000000" w:themeColor="text1"/>
                <w:sz w:val="20"/>
                <w:szCs w:val="20"/>
              </w:rPr>
              <w:t xml:space="preserve">Aynı yönlü kasnaklar: </w:t>
            </w:r>
            <w:r w:rsidRPr="0075543B">
              <w:rPr>
                <w:rFonts w:cstheme="minorHAnsi"/>
                <w:color w:val="000000" w:themeColor="text1"/>
                <w:sz w:val="20"/>
                <w:szCs w:val="20"/>
              </w:rPr>
              <w:t>Düz bağlama: dönem yönleri aynı</w:t>
            </w:r>
          </w:p>
          <w:p w14:paraId="144FC726"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mc:AlternateContent>
                <mc:Choice Requires="wps">
                  <w:drawing>
                    <wp:anchor distT="0" distB="0" distL="114300" distR="114300" simplePos="0" relativeHeight="251662336" behindDoc="0" locked="0" layoutInCell="1" allowOverlap="1" wp14:anchorId="7DA15068" wp14:editId="3096914E">
                      <wp:simplePos x="0" y="0"/>
                      <wp:positionH relativeFrom="column">
                        <wp:posOffset>1621155</wp:posOffset>
                      </wp:positionH>
                      <wp:positionV relativeFrom="paragraph">
                        <wp:posOffset>161925</wp:posOffset>
                      </wp:positionV>
                      <wp:extent cx="643890" cy="130810"/>
                      <wp:effectExtent l="0" t="0" r="22860" b="40640"/>
                      <wp:wrapNone/>
                      <wp:docPr id="1300949088" name="Ok: Aşağı Bükülü 8"/>
                      <wp:cNvGraphicFramePr/>
                      <a:graphic xmlns:a="http://schemas.openxmlformats.org/drawingml/2006/main">
                        <a:graphicData uri="http://schemas.microsoft.com/office/word/2010/wordprocessingShape">
                          <wps:wsp>
                            <wps:cNvSpPr/>
                            <wps:spPr>
                              <a:xfrm>
                                <a:off x="0" y="0"/>
                                <a:ext cx="643890" cy="130810"/>
                              </a:xfrm>
                              <a:prstGeom prst="curvedDownArrow">
                                <a:avLst>
                                  <a:gd name="adj1" fmla="val 25000"/>
                                  <a:gd name="adj2" fmla="val 50000"/>
                                  <a:gd name="adj3" fmla="val 32153"/>
                                </a:avLst>
                              </a:prstGeom>
                              <a:solidFill>
                                <a:schemeClr val="tx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CBC0C" id="Ok: Aşağı Bükülü 8" o:spid="_x0000_s1026" type="#_x0000_t105" style="position:absolute;margin-left:127.65pt;margin-top:12.75pt;width:50.7pt;height:1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" adj="19406,21052,14655" fillcolor="black [3213]" strokecolor="black [3213]" strokeweight=".5pt"/>
                  </w:pict>
                </mc:Fallback>
              </mc:AlternateContent>
            </w:r>
            <w:r w:rsidRPr="0075543B">
              <w:rPr>
                <w:rFonts w:cstheme="minorHAnsi"/>
                <w:noProof/>
                <w:sz w:val="20"/>
                <w:szCs w:val="20"/>
              </w:rPr>
              <w:drawing>
                <wp:inline distT="0" distB="0" distL="0" distR="0" wp14:anchorId="1B5129FD" wp14:editId="55E1AE66">
                  <wp:extent cx="2250243" cy="987079"/>
                  <wp:effectExtent l="0" t="0" r="0" b="3810"/>
                  <wp:docPr id="371615587" name="Resim 7" descr="Kasnak nedir? Örnek Sorular ve Çözümleri - Fizik De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snak nedir? Örnek Sorular ve Çözümleri - Fizik Ders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1133" cy="1035721"/>
                          </a:xfrm>
                          <a:prstGeom prst="rect">
                            <a:avLst/>
                          </a:prstGeom>
                          <a:noFill/>
                          <a:ln>
                            <a:noFill/>
                          </a:ln>
                        </pic:spPr>
                      </pic:pic>
                    </a:graphicData>
                  </a:graphic>
                </wp:inline>
              </w:drawing>
            </w:r>
          </w:p>
          <w:p w14:paraId="5397BE5E"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Farklı büyüklükteki kasnakların hızları birbirinden farklıdır. Küçük kasnak daha hızlı döner.</w:t>
            </w:r>
          </w:p>
          <w:p w14:paraId="7F6EF383"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lastRenderedPageBreak/>
              <w:t>-Tur sayıları farklıdır. Küçük olan kasnak daha çok tur döner.</w:t>
            </w:r>
          </w:p>
          <w:p w14:paraId="5E80E0D9"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-Merkezleri farklıdır. </w:t>
            </w:r>
          </w:p>
          <w:p w14:paraId="113ED334"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-Dönüş yönleri aynıdır.</w:t>
            </w:r>
          </w:p>
          <w:p w14:paraId="32393AB9"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b/>
                <w:bCs/>
                <w:color w:val="000000" w:themeColor="text1"/>
                <w:sz w:val="20"/>
                <w:szCs w:val="20"/>
              </w:rPr>
              <w:t xml:space="preserve">Farklı yönlü kasnaklar: </w:t>
            </w:r>
            <w:r w:rsidRPr="0075543B">
              <w:rPr>
                <w:rFonts w:cstheme="minorHAnsi"/>
                <w:color w:val="000000" w:themeColor="text1"/>
                <w:sz w:val="20"/>
                <w:szCs w:val="20"/>
              </w:rPr>
              <w:t>Ters bağlama: dönem yönleri zıt</w:t>
            </w:r>
          </w:p>
          <w:p w14:paraId="588E93F6"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mc:AlternateContent>
                <mc:Choice Requires="wps">
                  <w:drawing>
                    <wp:anchor distT="0" distB="0" distL="114300" distR="114300" simplePos="0" relativeHeight="251665408" behindDoc="0" locked="0" layoutInCell="1" allowOverlap="1" wp14:anchorId="797F4B72" wp14:editId="237E53CB">
                      <wp:simplePos x="0" y="0"/>
                      <wp:positionH relativeFrom="column">
                        <wp:posOffset>1682750</wp:posOffset>
                      </wp:positionH>
                      <wp:positionV relativeFrom="paragraph">
                        <wp:posOffset>221615</wp:posOffset>
                      </wp:positionV>
                      <wp:extent cx="643890" cy="130810"/>
                      <wp:effectExtent l="0" t="0" r="22860" b="40640"/>
                      <wp:wrapNone/>
                      <wp:docPr id="1988146681" name="Ok: Aşağı Bükülü 8"/>
                      <wp:cNvGraphicFramePr/>
                      <a:graphic xmlns:a="http://schemas.openxmlformats.org/drawingml/2006/main">
                        <a:graphicData uri="http://schemas.microsoft.com/office/word/2010/wordprocessingShape">
                          <wps:wsp>
                            <wps:cNvSpPr/>
                            <wps:spPr>
                              <a:xfrm flipH="1">
                                <a:off x="0" y="0"/>
                                <a:ext cx="643890" cy="130810"/>
                              </a:xfrm>
                              <a:prstGeom prst="curvedDownArrow">
                                <a:avLst>
                                  <a:gd name="adj1" fmla="val 25000"/>
                                  <a:gd name="adj2" fmla="val 50000"/>
                                  <a:gd name="adj3" fmla="val 32153"/>
                                </a:avLst>
                              </a:prstGeom>
                              <a:solidFill>
                                <a:schemeClr val="tx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D5FA3" id="Ok: Aşağı Bükülü 8" o:spid="_x0000_s1026" type="#_x0000_t105" style="position:absolute;margin-left:132.5pt;margin-top:17.45pt;width:50.7pt;height:10.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" adj="19406,21052,14655" fillcolor="black [3213]" strokecolor="black [3213]" strokeweight=".5pt"/>
                  </w:pict>
                </mc:Fallback>
              </mc:AlternateContent>
            </w:r>
            <w:r w:rsidRPr="0075543B">
              <w:rPr>
                <w:rFonts w:cstheme="minorHAnsi"/>
                <w:noProof/>
                <w:color w:val="000000" w:themeColor="text1"/>
                <w:sz w:val="20"/>
                <w:szCs w:val="20"/>
              </w:rPr>
              <mc:AlternateContent>
                <mc:Choice Requires="wps">
                  <w:drawing>
                    <wp:anchor distT="0" distB="0" distL="114300" distR="114300" simplePos="0" relativeHeight="251664384" behindDoc="0" locked="0" layoutInCell="1" allowOverlap="1" wp14:anchorId="4061647E" wp14:editId="73591621">
                      <wp:simplePos x="0" y="0"/>
                      <wp:positionH relativeFrom="column">
                        <wp:posOffset>96520</wp:posOffset>
                      </wp:positionH>
                      <wp:positionV relativeFrom="paragraph">
                        <wp:posOffset>3175</wp:posOffset>
                      </wp:positionV>
                      <wp:extent cx="643890" cy="130810"/>
                      <wp:effectExtent l="0" t="0" r="22860" b="40640"/>
                      <wp:wrapNone/>
                      <wp:docPr id="1665115883" name="Ok: Aşağı Bükülü 8"/>
                      <wp:cNvGraphicFramePr/>
                      <a:graphic xmlns:a="http://schemas.openxmlformats.org/drawingml/2006/main">
                        <a:graphicData uri="http://schemas.microsoft.com/office/word/2010/wordprocessingShape">
                          <wps:wsp>
                            <wps:cNvSpPr/>
                            <wps:spPr>
                              <a:xfrm>
                                <a:off x="0" y="0"/>
                                <a:ext cx="643890" cy="130810"/>
                              </a:xfrm>
                              <a:prstGeom prst="curvedDownArrow">
                                <a:avLst>
                                  <a:gd name="adj1" fmla="val 25000"/>
                                  <a:gd name="adj2" fmla="val 50000"/>
                                  <a:gd name="adj3" fmla="val 32153"/>
                                </a:avLst>
                              </a:prstGeom>
                              <a:solidFill>
                                <a:schemeClr val="tx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23A1A" id="Ok: Aşağı Bükülü 8" o:spid="_x0000_s1026" type="#_x0000_t105" style="position:absolute;margin-left:7.6pt;margin-top:.25pt;width:50.7pt;height:1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" adj="19406,21052,14655" fillcolor="black [3213]" strokecolor="black [3213]" strokeweight=".5pt"/>
                  </w:pict>
                </mc:Fallback>
              </mc:AlternateContent>
            </w:r>
            <w:r w:rsidRPr="0075543B">
              <w:rPr>
                <w:rFonts w:cstheme="minorHAnsi"/>
                <w:noProof/>
                <w:sz w:val="20"/>
                <w:szCs w:val="20"/>
              </w:rPr>
              <w:drawing>
                <wp:inline distT="0" distB="0" distL="0" distR="0" wp14:anchorId="3BB2E075" wp14:editId="34B31963">
                  <wp:extent cx="2264022" cy="1052945"/>
                  <wp:effectExtent l="0" t="0" r="3175" b="0"/>
                  <wp:docPr id="767499270" name="Resim 6" descr="Kasnak nedir? Örnek Sorular ve Çözümleri - Fizik De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snak nedir? Örnek Sorular ve Çözümleri - Fizik Ders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2620" cy="1056944"/>
                          </a:xfrm>
                          <a:prstGeom prst="rect">
                            <a:avLst/>
                          </a:prstGeom>
                          <a:noFill/>
                          <a:ln>
                            <a:noFill/>
                          </a:ln>
                        </pic:spPr>
                      </pic:pic>
                    </a:graphicData>
                  </a:graphic>
                </wp:inline>
              </w:drawing>
            </w:r>
          </w:p>
          <w:p w14:paraId="70CF2C84"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-Dönme hızları farklıdır. Küçük olan kasnak daha hızlı döner.</w:t>
            </w:r>
          </w:p>
          <w:p w14:paraId="56EBB039"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Tur sayıları farklıdır. Küçük olan kasnak daha fazla tur döner.</w:t>
            </w:r>
          </w:p>
          <w:p w14:paraId="2AD466AE"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-Dönüş yönleri farklıdır.</w:t>
            </w:r>
          </w:p>
          <w:p w14:paraId="3173F13C" w14:textId="77777777" w:rsidR="0001731E" w:rsidRPr="0075543B" w:rsidRDefault="0001731E" w:rsidP="0075543B">
            <w:pPr>
              <w:spacing w:after="0" w:line="360" w:lineRule="auto"/>
              <w:rPr>
                <w:rFonts w:cstheme="minorHAnsi"/>
                <w:b/>
                <w:bCs/>
                <w:color w:val="000000" w:themeColor="text1"/>
                <w:sz w:val="20"/>
                <w:szCs w:val="20"/>
              </w:rPr>
            </w:pPr>
            <w:r w:rsidRPr="0075543B">
              <w:rPr>
                <w:rFonts w:cstheme="minorHAnsi"/>
                <w:b/>
                <w:bCs/>
                <w:color w:val="000000" w:themeColor="text1"/>
                <w:sz w:val="20"/>
                <w:szCs w:val="20"/>
              </w:rPr>
              <w:t>DİŞLİ ÇARKLAR</w:t>
            </w:r>
          </w:p>
          <w:p w14:paraId="47FA6456"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Çevresinde diş adı verilen düzgün çıkıntıları olan daire şeklindeki basit makinelere dişli çark denir. Çarklar, dişliler veya dişli sistemler aracılığıyla birbirine bağlanabilir.</w:t>
            </w:r>
          </w:p>
          <w:p w14:paraId="6BE81367" w14:textId="77777777" w:rsidR="0001731E" w:rsidRPr="0075543B" w:rsidRDefault="0001731E" w:rsidP="0075543B">
            <w:pPr>
              <w:spacing w:after="0" w:line="360" w:lineRule="auto"/>
              <w:rPr>
                <w:rFonts w:cstheme="minorHAnsi"/>
                <w:b/>
                <w:bCs/>
                <w:color w:val="000000" w:themeColor="text1"/>
                <w:sz w:val="20"/>
                <w:szCs w:val="20"/>
              </w:rPr>
            </w:pPr>
            <w:r w:rsidRPr="0075543B">
              <w:rPr>
                <w:rFonts w:cstheme="minorHAnsi"/>
                <w:color w:val="000000" w:themeColor="text1"/>
                <w:sz w:val="20"/>
                <w:szCs w:val="20"/>
              </w:rPr>
              <w:t>Dişli çarklar diş ya da zincir yardımıyla</w:t>
            </w:r>
            <w:r w:rsidRPr="0075543B">
              <w:rPr>
                <w:rFonts w:cstheme="minorHAnsi"/>
                <w:b/>
                <w:bCs/>
                <w:color w:val="000000" w:themeColor="text1"/>
                <w:sz w:val="20"/>
                <w:szCs w:val="20"/>
              </w:rPr>
              <w:t xml:space="preserve"> kuvveti bir diğer dişliye aktararak hareketi aktarmayı sağlar.</w:t>
            </w:r>
          </w:p>
          <w:p w14:paraId="413D404B"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Temel amaçları, kuvvetin yönünü değiştirmek, hızı artırmak veya azaltmak ve gücü aktarmaktır.</w:t>
            </w:r>
          </w:p>
          <w:p w14:paraId="65D84A0C"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Dişli </w:t>
            </w:r>
            <w:proofErr w:type="gramStart"/>
            <w:r w:rsidRPr="0075543B">
              <w:rPr>
                <w:rFonts w:cstheme="minorHAnsi"/>
                <w:color w:val="000000" w:themeColor="text1"/>
                <w:sz w:val="20"/>
                <w:szCs w:val="20"/>
              </w:rPr>
              <w:t>çarkların ;</w:t>
            </w:r>
            <w:proofErr w:type="gramEnd"/>
            <w:r w:rsidRPr="0075543B">
              <w:rPr>
                <w:rFonts w:cstheme="minorHAnsi"/>
                <w:color w:val="000000" w:themeColor="text1"/>
                <w:sz w:val="20"/>
                <w:szCs w:val="20"/>
              </w:rPr>
              <w:t xml:space="preserve"> Diş büyüklükleri eşit olabilir, diş sayıları farklı veya aynı olabilir, dişli çarkların bağlanma şekillerine göre dönme yönleri aynı veya farklı olabilir.</w:t>
            </w:r>
          </w:p>
          <w:p w14:paraId="359D8F2B"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Dişli çarklar ortak merkezli (çakışık) veya farklı merkezli olabilirler.</w:t>
            </w:r>
          </w:p>
          <w:p w14:paraId="788A322B"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drawing>
                <wp:inline distT="0" distB="0" distL="0" distR="0" wp14:anchorId="0476532F" wp14:editId="4A61D3DE">
                  <wp:extent cx="5031856" cy="2308231"/>
                  <wp:effectExtent l="0" t="0" r="0" b="0"/>
                  <wp:docPr id="6570426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42624" name=""/>
                          <pic:cNvPicPr/>
                        </pic:nvPicPr>
                        <pic:blipFill>
                          <a:blip r:embed="rId36"/>
                          <a:stretch>
                            <a:fillRect/>
                          </a:stretch>
                        </pic:blipFill>
                        <pic:spPr>
                          <a:xfrm>
                            <a:off x="0" y="0"/>
                            <a:ext cx="5041192" cy="2312514"/>
                          </a:xfrm>
                          <a:prstGeom prst="rect">
                            <a:avLst/>
                          </a:prstGeom>
                        </pic:spPr>
                      </pic:pic>
                    </a:graphicData>
                  </a:graphic>
                </wp:inline>
              </w:drawing>
            </w:r>
          </w:p>
          <w:p w14:paraId="68B39BBF"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color w:val="000000" w:themeColor="text1"/>
                <w:sz w:val="20"/>
                <w:szCs w:val="20"/>
              </w:rPr>
              <w:drawing>
                <wp:inline distT="0" distB="0" distL="0" distR="0" wp14:anchorId="2609C26B" wp14:editId="5F744362">
                  <wp:extent cx="5121910" cy="2175319"/>
                  <wp:effectExtent l="0" t="0" r="2540" b="0"/>
                  <wp:docPr id="4758528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52833" name=""/>
                          <pic:cNvPicPr/>
                        </pic:nvPicPr>
                        <pic:blipFill>
                          <a:blip r:embed="rId37"/>
                          <a:stretch>
                            <a:fillRect/>
                          </a:stretch>
                        </pic:blipFill>
                        <pic:spPr>
                          <a:xfrm>
                            <a:off x="0" y="0"/>
                            <a:ext cx="5139667" cy="2182861"/>
                          </a:xfrm>
                          <a:prstGeom prst="rect">
                            <a:avLst/>
                          </a:prstGeom>
                        </pic:spPr>
                      </pic:pic>
                    </a:graphicData>
                  </a:graphic>
                </wp:inline>
              </w:drawing>
            </w:r>
          </w:p>
          <w:p w14:paraId="4D6ADF9A"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Ortak merkezli (</w:t>
            </w:r>
            <w:proofErr w:type="gramStart"/>
            <w:r w:rsidRPr="0075543B">
              <w:rPr>
                <w:rFonts w:cstheme="minorHAnsi"/>
                <w:color w:val="000000" w:themeColor="text1"/>
                <w:sz w:val="20"/>
                <w:szCs w:val="20"/>
              </w:rPr>
              <w:t>çakışık )</w:t>
            </w:r>
            <w:proofErr w:type="gramEnd"/>
            <w:r w:rsidRPr="0075543B">
              <w:rPr>
                <w:rFonts w:cstheme="minorHAnsi"/>
                <w:color w:val="000000" w:themeColor="text1"/>
                <w:sz w:val="20"/>
                <w:szCs w:val="20"/>
              </w:rPr>
              <w:t xml:space="preserve"> olan büyük ve küçük </w:t>
            </w:r>
            <w:proofErr w:type="gramStart"/>
            <w:r w:rsidRPr="0075543B">
              <w:rPr>
                <w:rFonts w:cstheme="minorHAnsi"/>
                <w:color w:val="000000" w:themeColor="text1"/>
                <w:sz w:val="20"/>
                <w:szCs w:val="20"/>
              </w:rPr>
              <w:t>dişlilerde ,</w:t>
            </w:r>
            <w:proofErr w:type="gramEnd"/>
            <w:r w:rsidRPr="0075543B">
              <w:rPr>
                <w:rFonts w:cstheme="minorHAnsi"/>
                <w:color w:val="000000" w:themeColor="text1"/>
                <w:sz w:val="20"/>
                <w:szCs w:val="20"/>
              </w:rPr>
              <w:t xml:space="preserve"> dişlilerin tur sayıları ve hızları aynıdır.</w:t>
            </w:r>
          </w:p>
          <w:p w14:paraId="18110265"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lastRenderedPageBreak/>
              <w:t>Birbirlerine zincir ile bağlı olan dişlilerde boyutları (diş sayıları) farklı olan dişlilerin tur sayıları ve hızları farklıdır. (Küçük olan dişli çark daha hızlı ve daha fazla tur atarak döner.)</w:t>
            </w:r>
          </w:p>
          <w:p w14:paraId="5F95A24C" w14:textId="77777777" w:rsidR="0001731E" w:rsidRPr="0075543B" w:rsidRDefault="0001731E" w:rsidP="0075543B">
            <w:pPr>
              <w:spacing w:after="0" w:line="360" w:lineRule="auto"/>
              <w:rPr>
                <w:rFonts w:cstheme="minorHAnsi"/>
                <w:b/>
                <w:bCs/>
                <w:color w:val="000000" w:themeColor="text1"/>
                <w:sz w:val="20"/>
                <w:szCs w:val="20"/>
              </w:rPr>
            </w:pPr>
            <w:r w:rsidRPr="0075543B">
              <w:rPr>
                <w:rFonts w:cstheme="minorHAnsi"/>
                <w:b/>
                <w:bCs/>
                <w:color w:val="000000" w:themeColor="text1"/>
                <w:sz w:val="20"/>
                <w:szCs w:val="20"/>
              </w:rPr>
              <w:t>VİDA</w:t>
            </w:r>
          </w:p>
          <w:p w14:paraId="0A803400"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sz w:val="20"/>
                <w:szCs w:val="20"/>
              </w:rPr>
              <w:drawing>
                <wp:anchor distT="0" distB="0" distL="114300" distR="114300" simplePos="0" relativeHeight="251666432" behindDoc="0" locked="0" layoutInCell="1" allowOverlap="1" wp14:anchorId="0A49EF81" wp14:editId="35E1DB9E">
                  <wp:simplePos x="0" y="0"/>
                  <wp:positionH relativeFrom="column">
                    <wp:posOffset>-1439545</wp:posOffset>
                  </wp:positionH>
                  <wp:positionV relativeFrom="paragraph">
                    <wp:posOffset>49530</wp:posOffset>
                  </wp:positionV>
                  <wp:extent cx="1677035" cy="1842135"/>
                  <wp:effectExtent l="0" t="0" r="0" b="5715"/>
                  <wp:wrapSquare wrapText="bothSides"/>
                  <wp:docPr id="941299344" name="Resim 9" descr="Basit Makineler Vida konu anlatımı 8.sınıf fen bil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sit Makineler Vida konu anlatımı 8.sınıf fen bilimler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7035" cy="184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43B">
              <w:rPr>
                <w:rFonts w:cstheme="minorHAnsi"/>
                <w:color w:val="000000" w:themeColor="text1"/>
                <w:sz w:val="20"/>
                <w:szCs w:val="20"/>
              </w:rPr>
              <w:t xml:space="preserve">   - Vida silindir biçimdeki bir çubuğu saran eğik düzlemden oluşan basit makinedir.</w:t>
            </w:r>
          </w:p>
          <w:p w14:paraId="7357972C"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Cisimleri birbirine tutturmak için kullanılır.</w:t>
            </w:r>
          </w:p>
          <w:p w14:paraId="024F7583"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Vida döndürüldüğünde eğik düzlem şeklindeki dişler tutturulacak parçanın içinde dairesel olarak hareket eder. Böylece, vida parçanın içine doğru ilerler.</w:t>
            </w:r>
          </w:p>
          <w:p w14:paraId="3D5BE640"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Vida eğik düzlemden oluştuğu için; yolu uzatarak yani yoldan kayıp ile kuvvetten kazanç sağlar. </w:t>
            </w:r>
          </w:p>
          <w:p w14:paraId="099CFFEB"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Vida zemin üzerinde 1 tur döndürüldüğünde 1 vida adımı kadar zemine batar.</w:t>
            </w:r>
          </w:p>
          <w:p w14:paraId="67129C9B" w14:textId="77777777" w:rsidR="0001731E" w:rsidRPr="0075543B" w:rsidRDefault="0001731E" w:rsidP="0075543B">
            <w:pPr>
              <w:spacing w:after="0" w:line="360" w:lineRule="auto"/>
              <w:rPr>
                <w:rFonts w:cstheme="minorHAnsi"/>
                <w:color w:val="000000" w:themeColor="text1"/>
                <w:sz w:val="20"/>
                <w:szCs w:val="20"/>
              </w:rPr>
            </w:pPr>
          </w:p>
          <w:p w14:paraId="500ED607" w14:textId="77777777" w:rsidR="0001731E" w:rsidRPr="0075543B" w:rsidRDefault="0001731E" w:rsidP="0075543B">
            <w:pPr>
              <w:spacing w:after="0" w:line="360" w:lineRule="auto"/>
              <w:rPr>
                <w:rFonts w:cstheme="minorHAnsi"/>
                <w:color w:val="000000" w:themeColor="text1"/>
                <w:sz w:val="20"/>
                <w:szCs w:val="20"/>
              </w:rPr>
            </w:pPr>
          </w:p>
          <w:p w14:paraId="64359DB6"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   - Vida adımı küçüldükçe kuvvetten kazanç artar.</w:t>
            </w:r>
          </w:p>
          <w:p w14:paraId="77F040C8"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sz w:val="20"/>
                <w:szCs w:val="20"/>
              </w:rPr>
              <w:t xml:space="preserve"> </w:t>
            </w:r>
            <w:r w:rsidRPr="0075543B">
              <w:rPr>
                <w:rFonts w:cstheme="minorHAnsi"/>
                <w:noProof/>
                <w:sz w:val="20"/>
                <w:szCs w:val="20"/>
              </w:rPr>
              <w:drawing>
                <wp:inline distT="0" distB="0" distL="0" distR="0" wp14:anchorId="3321569F" wp14:editId="2104DE91">
                  <wp:extent cx="1956120" cy="1683327"/>
                  <wp:effectExtent l="0" t="0" r="6350" b="0"/>
                  <wp:docPr id="1305841524" name="Resim 10" descr="Vi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da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0966" cy="1687497"/>
                          </a:xfrm>
                          <a:prstGeom prst="rect">
                            <a:avLst/>
                          </a:prstGeom>
                          <a:noFill/>
                          <a:ln>
                            <a:noFill/>
                          </a:ln>
                        </pic:spPr>
                      </pic:pic>
                    </a:graphicData>
                  </a:graphic>
                </wp:inline>
              </w:drawing>
            </w:r>
          </w:p>
          <w:p w14:paraId="56F2278D" w14:textId="77777777" w:rsidR="0001731E" w:rsidRPr="0075543B" w:rsidRDefault="0001731E" w:rsidP="0075543B">
            <w:pPr>
              <w:spacing w:after="0" w:line="360" w:lineRule="auto"/>
              <w:rPr>
                <w:rFonts w:cstheme="minorHAnsi"/>
                <w:b/>
                <w:bCs/>
                <w:color w:val="000000" w:themeColor="text1"/>
                <w:sz w:val="20"/>
                <w:szCs w:val="20"/>
              </w:rPr>
            </w:pPr>
            <w:r w:rsidRPr="0075543B">
              <w:rPr>
                <w:rFonts w:cstheme="minorHAnsi"/>
                <w:noProof/>
                <w:sz w:val="20"/>
                <w:szCs w:val="20"/>
              </w:rPr>
              <w:drawing>
                <wp:anchor distT="0" distB="0" distL="114300" distR="114300" simplePos="0" relativeHeight="251667456" behindDoc="0" locked="0" layoutInCell="1" allowOverlap="1" wp14:anchorId="52DB1B1E" wp14:editId="3AAC41D0">
                  <wp:simplePos x="0" y="0"/>
                  <wp:positionH relativeFrom="column">
                    <wp:posOffset>-1114425</wp:posOffset>
                  </wp:positionH>
                  <wp:positionV relativeFrom="paragraph">
                    <wp:posOffset>93345</wp:posOffset>
                  </wp:positionV>
                  <wp:extent cx="2059305" cy="2348230"/>
                  <wp:effectExtent l="0" t="0" r="0" b="0"/>
                  <wp:wrapSquare wrapText="bothSides"/>
                  <wp:docPr id="1912978710" name="Resim 11" descr="Basit Makineler Kama ve Çıkrık konu anlatımı 8.sınıf fen bil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sit Makineler Kama ve Çıkrık konu anlatımı 8.sınıf fen bilimler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9305" cy="234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43B">
              <w:rPr>
                <w:rFonts w:cstheme="minorHAnsi"/>
                <w:b/>
                <w:bCs/>
                <w:color w:val="000000" w:themeColor="text1"/>
                <w:sz w:val="20"/>
                <w:szCs w:val="20"/>
              </w:rPr>
              <w:t>KAMA</w:t>
            </w:r>
            <w:r w:rsidRPr="0075543B">
              <w:rPr>
                <w:rFonts w:cstheme="minorHAnsi"/>
                <w:sz w:val="20"/>
                <w:szCs w:val="20"/>
              </w:rPr>
              <w:t xml:space="preserve"> </w:t>
            </w:r>
          </w:p>
          <w:p w14:paraId="22E41F78"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   - Kama, bir nesnenin iki yüzeyi arasına yerleştirilen bir yükseltidir ve bu nesnenin yönünü veya konumunu değiştirmek için kullanılır.</w:t>
            </w:r>
          </w:p>
          <w:p w14:paraId="249810DE"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   - Kama, bir kuvveti küçük bir alana uygulayarak büyük bir kuvvet üretir. Yani; kuvvetten kazanç yoldan kayıp vardır.</w:t>
            </w:r>
          </w:p>
          <w:p w14:paraId="78CBD90E"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   - Tipik olarak, kama bir ucu daha kalın ve diğer ucu daha ince bir üçgen şeklinde tasarlanmıştır. Yani; ucu sivriltilmiş tüm cisimler kamadır.</w:t>
            </w:r>
          </w:p>
          <w:p w14:paraId="3F52E812"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   - Kullanım alanları arasında bıçaklar, balta başları, kapı kesiciler ve makaslar bulunur.</w:t>
            </w:r>
          </w:p>
          <w:p w14:paraId="6A9DC949" w14:textId="77777777" w:rsidR="0001731E" w:rsidRPr="0075543B" w:rsidRDefault="0001731E" w:rsidP="0075543B">
            <w:pPr>
              <w:spacing w:after="0" w:line="360" w:lineRule="auto"/>
              <w:rPr>
                <w:rFonts w:cstheme="minorHAnsi"/>
                <w:color w:val="000000" w:themeColor="text1"/>
                <w:sz w:val="20"/>
                <w:szCs w:val="20"/>
              </w:rPr>
            </w:pPr>
          </w:p>
          <w:p w14:paraId="423FF20D" w14:textId="77777777" w:rsidR="0001731E" w:rsidRPr="0075543B" w:rsidRDefault="0001731E" w:rsidP="0075543B">
            <w:pPr>
              <w:spacing w:after="0" w:line="360" w:lineRule="auto"/>
              <w:rPr>
                <w:rFonts w:cstheme="minorHAnsi"/>
                <w:color w:val="000000" w:themeColor="text1"/>
                <w:sz w:val="20"/>
                <w:szCs w:val="20"/>
              </w:rPr>
            </w:pPr>
          </w:p>
          <w:p w14:paraId="2A35B238" w14:textId="77777777" w:rsidR="0001731E" w:rsidRPr="0075543B" w:rsidRDefault="0001731E" w:rsidP="0075543B">
            <w:pPr>
              <w:spacing w:after="0" w:line="360" w:lineRule="auto"/>
              <w:rPr>
                <w:rFonts w:cstheme="minorHAnsi"/>
                <w:b/>
                <w:bCs/>
                <w:color w:val="000000" w:themeColor="text1"/>
                <w:sz w:val="20"/>
                <w:szCs w:val="20"/>
              </w:rPr>
            </w:pPr>
            <w:r w:rsidRPr="0075543B">
              <w:rPr>
                <w:rFonts w:cstheme="minorHAnsi"/>
                <w:b/>
                <w:bCs/>
                <w:color w:val="000000" w:themeColor="text1"/>
                <w:sz w:val="20"/>
                <w:szCs w:val="20"/>
              </w:rPr>
              <w:t>BİLEŞİK BASİT MAKİNELER</w:t>
            </w:r>
          </w:p>
          <w:p w14:paraId="6902CB7C"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   - Bileşik basit makineler, iki veya daha fazla basit makinenin bir araya getirilmesiyle oluşan mekanik sistemlerdir.</w:t>
            </w:r>
          </w:p>
          <w:p w14:paraId="2B453648"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   - Bu makineler, birden fazla basit makinenin avantajlarını bir araya getirerek daha karmaşık görevleri gerçekleştirebilir.</w:t>
            </w:r>
          </w:p>
          <w:p w14:paraId="194020A8"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lastRenderedPageBreak/>
              <w:t xml:space="preserve">   - Örneğin, bir çekiç, bir kama (eğimli düzlem) ve bir kuvvet kolu (basit makine) bileşiminden oluşur. Bisiklet; tekerlek, kaldıraç, dişli çark, çıkrık bileşiminden oluşur. Olta: kaldıraç, sabit makara, çıkrık bileşiminden oluşur.</w:t>
            </w:r>
          </w:p>
          <w:p w14:paraId="4C317EDC"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 xml:space="preserve">   - Diğer örnekler arasında makaralı vinçler, tornavidalı presler ve krank mili mekanizmaları bulunur.</w:t>
            </w:r>
          </w:p>
          <w:p w14:paraId="21DC8FBF" w14:textId="77777777" w:rsidR="0001731E" w:rsidRPr="0075543B" w:rsidRDefault="0001731E" w:rsidP="0075543B">
            <w:pPr>
              <w:spacing w:after="0" w:line="360" w:lineRule="auto"/>
              <w:rPr>
                <w:rFonts w:cstheme="minorHAnsi"/>
                <w:color w:val="000000" w:themeColor="text1"/>
                <w:sz w:val="20"/>
                <w:szCs w:val="20"/>
              </w:rPr>
            </w:pPr>
            <w:r w:rsidRPr="0075543B">
              <w:rPr>
                <w:rFonts w:cstheme="minorHAnsi"/>
                <w:noProof/>
                <w:sz w:val="20"/>
                <w:szCs w:val="20"/>
              </w:rPr>
              <w:drawing>
                <wp:inline distT="0" distB="0" distL="0" distR="0" wp14:anchorId="7D65A253" wp14:editId="3F113B38">
                  <wp:extent cx="3415145" cy="1755542"/>
                  <wp:effectExtent l="0" t="0" r="0" b="0"/>
                  <wp:docPr id="1254435568" name="Resim 12" descr="Bileşik Makineler konu anlatımı 8.sınıf fen bil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eşik Makineler konu anlatımı 8.sınıf fen bilimler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2813" cy="1764624"/>
                          </a:xfrm>
                          <a:prstGeom prst="rect">
                            <a:avLst/>
                          </a:prstGeom>
                          <a:noFill/>
                          <a:ln>
                            <a:noFill/>
                          </a:ln>
                        </pic:spPr>
                      </pic:pic>
                    </a:graphicData>
                  </a:graphic>
                </wp:inline>
              </w:drawing>
            </w:r>
          </w:p>
          <w:p w14:paraId="55263ACF" w14:textId="2583535A" w:rsidR="00691137" w:rsidRPr="0075543B" w:rsidRDefault="0001731E" w:rsidP="0075543B">
            <w:pPr>
              <w:spacing w:after="0" w:line="360" w:lineRule="auto"/>
              <w:rPr>
                <w:rFonts w:cstheme="minorHAnsi"/>
                <w:bCs/>
                <w:color w:val="000000" w:themeColor="text1"/>
                <w:sz w:val="20"/>
                <w:szCs w:val="20"/>
              </w:rPr>
            </w:pPr>
            <w:r w:rsidRPr="0075543B">
              <w:rPr>
                <w:rFonts w:cstheme="minorHAnsi"/>
                <w:noProof/>
                <w:sz w:val="20"/>
                <w:szCs w:val="20"/>
              </w:rPr>
              <w:drawing>
                <wp:inline distT="0" distB="0" distL="0" distR="0" wp14:anchorId="1319B0EF" wp14:editId="5BA56F47">
                  <wp:extent cx="3595255" cy="1697075"/>
                  <wp:effectExtent l="0" t="0" r="5715" b="0"/>
                  <wp:docPr id="53423690" name="Resim 13" descr="Bileşik Makineler konu anlatımı 8.sınıf fen bil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eşik Makineler konu anlatımı 8.sınıf fen bilimler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0313" cy="1699462"/>
                          </a:xfrm>
                          <a:prstGeom prst="rect">
                            <a:avLst/>
                          </a:prstGeom>
                          <a:noFill/>
                          <a:ln>
                            <a:noFill/>
                          </a:ln>
                        </pic:spPr>
                      </pic:pic>
                    </a:graphicData>
                  </a:graphic>
                </wp:inline>
              </w:drawing>
            </w:r>
          </w:p>
        </w:tc>
      </w:tr>
    </w:tbl>
    <w:p w14:paraId="57FEF204" w14:textId="77777777" w:rsidR="00691137" w:rsidRPr="0075543B" w:rsidRDefault="00691137" w:rsidP="0075543B">
      <w:pPr>
        <w:spacing w:after="0" w:line="360" w:lineRule="auto"/>
        <w:rPr>
          <w:rFonts w:cstheme="minorHAnsi"/>
          <w:b/>
          <w:color w:val="000000" w:themeColor="text1"/>
          <w:sz w:val="20"/>
          <w:szCs w:val="20"/>
        </w:rPr>
      </w:pPr>
    </w:p>
    <w:p w14:paraId="6A977B56" w14:textId="77777777" w:rsidR="00691137" w:rsidRPr="0075543B" w:rsidRDefault="00691137" w:rsidP="0075543B">
      <w:pPr>
        <w:spacing w:after="0" w:line="360" w:lineRule="auto"/>
        <w:rPr>
          <w:rFonts w:cstheme="minorHAnsi"/>
          <w:b/>
          <w:color w:val="000000" w:themeColor="text1"/>
          <w:sz w:val="20"/>
          <w:szCs w:val="20"/>
        </w:rPr>
      </w:pPr>
      <w:r w:rsidRPr="0075543B">
        <w:rPr>
          <w:rFonts w:cstheme="minorHAnsi"/>
          <w:b/>
          <w:color w:val="000000" w:themeColor="text1"/>
          <w:sz w:val="20"/>
          <w:szCs w:val="20"/>
        </w:rPr>
        <w:t>III.BÖLÜM</w:t>
      </w:r>
    </w:p>
    <w:tbl>
      <w:tblPr>
        <w:tblStyle w:val="TabloKlavuzu"/>
        <w:tblW w:w="0" w:type="auto"/>
        <w:jc w:val="center"/>
        <w:tblLook w:val="04A0" w:firstRow="1" w:lastRow="0" w:firstColumn="1" w:lastColumn="0" w:noHBand="0" w:noVBand="1"/>
      </w:tblPr>
      <w:tblGrid>
        <w:gridCol w:w="2514"/>
        <w:gridCol w:w="7942"/>
      </w:tblGrid>
      <w:tr w:rsidR="00691137" w:rsidRPr="0075543B" w14:paraId="454200E5" w14:textId="77777777" w:rsidTr="00064C20">
        <w:trPr>
          <w:trHeight w:val="1376"/>
          <w:jc w:val="center"/>
        </w:trPr>
        <w:tc>
          <w:tcPr>
            <w:tcW w:w="2518" w:type="dxa"/>
            <w:vAlign w:val="center"/>
          </w:tcPr>
          <w:p w14:paraId="5063840F" w14:textId="77777777" w:rsidR="00691137" w:rsidRPr="0075543B" w:rsidRDefault="00691137" w:rsidP="0075543B">
            <w:pPr>
              <w:spacing w:after="0" w:line="360" w:lineRule="auto"/>
              <w:jc w:val="center"/>
              <w:rPr>
                <w:rFonts w:cstheme="minorHAnsi"/>
                <w:b/>
                <w:color w:val="000000" w:themeColor="text1"/>
                <w:sz w:val="20"/>
                <w:szCs w:val="20"/>
              </w:rPr>
            </w:pPr>
            <w:r w:rsidRPr="0075543B">
              <w:rPr>
                <w:rFonts w:cstheme="minorHAnsi"/>
                <w:b/>
                <w:color w:val="000000" w:themeColor="text1"/>
                <w:sz w:val="20"/>
                <w:szCs w:val="20"/>
              </w:rPr>
              <w:t>Ölçme ve Değerlendirme:</w:t>
            </w:r>
          </w:p>
        </w:tc>
        <w:tc>
          <w:tcPr>
            <w:tcW w:w="7971" w:type="dxa"/>
          </w:tcPr>
          <w:p w14:paraId="14CE09EB" w14:textId="77777777" w:rsidR="00691137" w:rsidRPr="0075543B" w:rsidRDefault="00691137"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*Boşluk dolduralım</w:t>
            </w:r>
          </w:p>
          <w:p w14:paraId="3F5F4760" w14:textId="77777777" w:rsidR="00691137" w:rsidRPr="0075543B" w:rsidRDefault="00691137" w:rsidP="0075543B">
            <w:pPr>
              <w:spacing w:after="0" w:line="360" w:lineRule="auto"/>
              <w:rPr>
                <w:rFonts w:cstheme="minorHAnsi"/>
                <w:color w:val="000000" w:themeColor="text1"/>
                <w:sz w:val="20"/>
                <w:szCs w:val="20"/>
              </w:rPr>
            </w:pPr>
            <w:r w:rsidRPr="0075543B">
              <w:rPr>
                <w:rFonts w:cstheme="minorHAnsi"/>
                <w:color w:val="000000" w:themeColor="text1"/>
                <w:sz w:val="20"/>
                <w:szCs w:val="20"/>
              </w:rPr>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tc>
      </w:tr>
    </w:tbl>
    <w:p w14:paraId="102934ED" w14:textId="77777777" w:rsidR="00691137" w:rsidRPr="0075543B" w:rsidRDefault="00691137" w:rsidP="0075543B">
      <w:pPr>
        <w:spacing w:after="0" w:line="360" w:lineRule="auto"/>
        <w:rPr>
          <w:rFonts w:cstheme="minorHAnsi"/>
          <w:b/>
          <w:color w:val="000000" w:themeColor="text1"/>
          <w:sz w:val="20"/>
          <w:szCs w:val="20"/>
        </w:rPr>
      </w:pPr>
      <w:r w:rsidRPr="0075543B">
        <w:rPr>
          <w:rFonts w:cstheme="minorHAnsi"/>
          <w:b/>
          <w:color w:val="000000" w:themeColor="text1"/>
          <w:sz w:val="20"/>
          <w:szCs w:val="20"/>
        </w:rPr>
        <w:t>IV.BÖLÜM</w:t>
      </w:r>
    </w:p>
    <w:tbl>
      <w:tblPr>
        <w:tblStyle w:val="TabloKlavuzu"/>
        <w:tblW w:w="10490" w:type="dxa"/>
        <w:jc w:val="center"/>
        <w:tblLook w:val="04A0" w:firstRow="1" w:lastRow="0" w:firstColumn="1" w:lastColumn="0" w:noHBand="0" w:noVBand="1"/>
      </w:tblPr>
      <w:tblGrid>
        <w:gridCol w:w="3085"/>
        <w:gridCol w:w="7405"/>
      </w:tblGrid>
      <w:tr w:rsidR="00691137" w:rsidRPr="0075543B" w14:paraId="5B8AAD85" w14:textId="77777777" w:rsidTr="00064C20">
        <w:trPr>
          <w:trHeight w:val="388"/>
          <w:jc w:val="center"/>
        </w:trPr>
        <w:tc>
          <w:tcPr>
            <w:tcW w:w="3085" w:type="dxa"/>
            <w:vAlign w:val="center"/>
          </w:tcPr>
          <w:p w14:paraId="17E01283"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Dersin Diğer Derslerle İlişkisi:</w:t>
            </w:r>
          </w:p>
        </w:tc>
        <w:tc>
          <w:tcPr>
            <w:tcW w:w="7405" w:type="dxa"/>
            <w:vAlign w:val="center"/>
          </w:tcPr>
          <w:p w14:paraId="0A32D7BA" w14:textId="77777777" w:rsidR="00691137" w:rsidRPr="0075543B" w:rsidRDefault="00691137" w:rsidP="0075543B">
            <w:pPr>
              <w:spacing w:after="0" w:line="360" w:lineRule="auto"/>
              <w:rPr>
                <w:rFonts w:cstheme="minorHAnsi"/>
                <w:color w:val="000000" w:themeColor="text1"/>
                <w:sz w:val="20"/>
                <w:szCs w:val="20"/>
              </w:rPr>
            </w:pPr>
          </w:p>
        </w:tc>
      </w:tr>
    </w:tbl>
    <w:p w14:paraId="722FB4EF" w14:textId="77777777" w:rsidR="00691137" w:rsidRPr="0075543B" w:rsidRDefault="00691137" w:rsidP="0075543B">
      <w:pPr>
        <w:spacing w:after="0" w:line="360" w:lineRule="auto"/>
        <w:rPr>
          <w:rFonts w:cstheme="minorHAnsi"/>
          <w:b/>
          <w:color w:val="000000" w:themeColor="text1"/>
          <w:sz w:val="20"/>
          <w:szCs w:val="20"/>
        </w:rPr>
      </w:pPr>
      <w:r w:rsidRPr="0075543B">
        <w:rPr>
          <w:rFonts w:cstheme="minorHAnsi"/>
          <w:b/>
          <w:color w:val="000000" w:themeColor="text1"/>
          <w:sz w:val="20"/>
          <w:szCs w:val="20"/>
        </w:rPr>
        <w:t>V.BÖLÜM</w:t>
      </w:r>
    </w:p>
    <w:tbl>
      <w:tblPr>
        <w:tblStyle w:val="TabloKlavuzu"/>
        <w:tblW w:w="0" w:type="auto"/>
        <w:jc w:val="center"/>
        <w:tblLook w:val="04A0" w:firstRow="1" w:lastRow="0" w:firstColumn="1" w:lastColumn="0" w:noHBand="0" w:noVBand="1"/>
      </w:tblPr>
      <w:tblGrid>
        <w:gridCol w:w="4492"/>
        <w:gridCol w:w="5964"/>
      </w:tblGrid>
      <w:tr w:rsidR="00691137" w:rsidRPr="0075543B" w14:paraId="61B316A7" w14:textId="77777777" w:rsidTr="00064C20">
        <w:trPr>
          <w:trHeight w:val="541"/>
          <w:jc w:val="center"/>
        </w:trPr>
        <w:tc>
          <w:tcPr>
            <w:tcW w:w="4503" w:type="dxa"/>
            <w:vAlign w:val="center"/>
          </w:tcPr>
          <w:p w14:paraId="2B3D2B10" w14:textId="77777777" w:rsidR="00691137" w:rsidRPr="0075543B" w:rsidRDefault="00691137" w:rsidP="0075543B">
            <w:pPr>
              <w:spacing w:after="0" w:line="360" w:lineRule="auto"/>
              <w:jc w:val="right"/>
              <w:rPr>
                <w:rFonts w:cstheme="minorHAnsi"/>
                <w:b/>
                <w:color w:val="000000" w:themeColor="text1"/>
                <w:sz w:val="20"/>
                <w:szCs w:val="20"/>
              </w:rPr>
            </w:pPr>
            <w:r w:rsidRPr="0075543B">
              <w:rPr>
                <w:rFonts w:cstheme="minorHAnsi"/>
                <w:b/>
                <w:color w:val="000000" w:themeColor="text1"/>
                <w:sz w:val="20"/>
                <w:szCs w:val="20"/>
              </w:rPr>
              <w:t>Planın Uygulanmasıyla İlgili Diğer Açıklamalar:</w:t>
            </w:r>
          </w:p>
        </w:tc>
        <w:tc>
          <w:tcPr>
            <w:tcW w:w="5986" w:type="dxa"/>
            <w:vAlign w:val="center"/>
          </w:tcPr>
          <w:p w14:paraId="64A9D090" w14:textId="77777777" w:rsidR="00691137" w:rsidRPr="0075543B" w:rsidRDefault="00691137" w:rsidP="0075543B">
            <w:pPr>
              <w:spacing w:after="0" w:line="360" w:lineRule="auto"/>
              <w:rPr>
                <w:rFonts w:cstheme="minorHAnsi"/>
                <w:color w:val="000000" w:themeColor="text1"/>
                <w:sz w:val="20"/>
                <w:szCs w:val="20"/>
              </w:rPr>
            </w:pPr>
          </w:p>
        </w:tc>
      </w:tr>
    </w:tbl>
    <w:p w14:paraId="2E78E58D" w14:textId="77777777" w:rsidR="00691137" w:rsidRPr="0075543B" w:rsidRDefault="00691137" w:rsidP="0075543B">
      <w:pPr>
        <w:spacing w:after="0" w:line="360" w:lineRule="auto"/>
        <w:jc w:val="center"/>
        <w:rPr>
          <w:rFonts w:cstheme="minorHAnsi"/>
          <w:color w:val="000000" w:themeColor="text1"/>
          <w:sz w:val="20"/>
          <w:szCs w:val="20"/>
        </w:rPr>
      </w:pPr>
    </w:p>
    <w:p w14:paraId="05DC216B" w14:textId="77777777" w:rsidR="00691137" w:rsidRPr="0075543B" w:rsidRDefault="00691137" w:rsidP="0075543B">
      <w:pPr>
        <w:spacing w:after="0" w:line="360" w:lineRule="auto"/>
        <w:ind w:left="6372" w:firstLine="708"/>
        <w:jc w:val="center"/>
        <w:rPr>
          <w:rFonts w:cstheme="minorHAnsi"/>
          <w:b/>
          <w:color w:val="000000" w:themeColor="text1"/>
          <w:sz w:val="20"/>
          <w:szCs w:val="20"/>
        </w:rPr>
      </w:pPr>
    </w:p>
    <w:p w14:paraId="6F0B26BD" w14:textId="5A8A473F" w:rsidR="00691137" w:rsidRPr="0075543B" w:rsidRDefault="00691137" w:rsidP="0075543B">
      <w:pPr>
        <w:spacing w:after="0" w:line="360" w:lineRule="auto"/>
        <w:ind w:left="6372" w:firstLine="708"/>
        <w:jc w:val="center"/>
        <w:rPr>
          <w:rFonts w:cstheme="minorHAnsi"/>
          <w:b/>
          <w:color w:val="000000" w:themeColor="text1"/>
          <w:sz w:val="20"/>
          <w:szCs w:val="20"/>
        </w:rPr>
      </w:pPr>
      <w:r w:rsidRPr="0075543B">
        <w:rPr>
          <w:rFonts w:cstheme="minorHAnsi"/>
          <w:b/>
          <w:color w:val="000000" w:themeColor="text1"/>
          <w:sz w:val="20"/>
          <w:szCs w:val="20"/>
        </w:rPr>
        <w:t>Uygundur</w:t>
      </w:r>
    </w:p>
    <w:p w14:paraId="19DA1CAB" w14:textId="243FBBAB" w:rsidR="00691137" w:rsidRPr="0075543B" w:rsidRDefault="00691137" w:rsidP="0075543B">
      <w:pPr>
        <w:spacing w:after="0" w:line="360" w:lineRule="auto"/>
        <w:rPr>
          <w:rFonts w:cstheme="minorHAnsi"/>
          <w:b/>
          <w:color w:val="000000" w:themeColor="text1"/>
          <w:sz w:val="20"/>
          <w:szCs w:val="20"/>
        </w:rPr>
      </w:pPr>
      <w:r w:rsidRPr="0075543B">
        <w:rPr>
          <w:rFonts w:cstheme="minorHAnsi"/>
          <w:b/>
          <w:color w:val="000000" w:themeColor="text1"/>
          <w:sz w:val="20"/>
          <w:szCs w:val="20"/>
        </w:rPr>
        <w:t xml:space="preserve">                                                     </w:t>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t xml:space="preserve">       ........................</w:t>
      </w:r>
    </w:p>
    <w:p w14:paraId="5F8A9746" w14:textId="77777777" w:rsidR="00691137" w:rsidRPr="0075543B" w:rsidRDefault="00691137" w:rsidP="0075543B">
      <w:pPr>
        <w:spacing w:after="0" w:line="360" w:lineRule="auto"/>
        <w:jc w:val="center"/>
        <w:rPr>
          <w:rFonts w:cstheme="minorHAnsi"/>
          <w:b/>
          <w:color w:val="000000" w:themeColor="text1"/>
          <w:sz w:val="20"/>
          <w:szCs w:val="20"/>
        </w:rPr>
      </w:pPr>
      <w:r w:rsidRPr="0075543B">
        <w:rPr>
          <w:rFonts w:cstheme="minorHAnsi"/>
          <w:b/>
          <w:color w:val="000000" w:themeColor="text1"/>
          <w:sz w:val="20"/>
          <w:szCs w:val="20"/>
        </w:rPr>
        <w:t xml:space="preserve">Fen Bilimleri Öğretmeni   </w:t>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r>
      <w:r w:rsidRPr="0075543B">
        <w:rPr>
          <w:rFonts w:cstheme="minorHAnsi"/>
          <w:b/>
          <w:color w:val="000000" w:themeColor="text1"/>
          <w:sz w:val="20"/>
          <w:szCs w:val="20"/>
        </w:rPr>
        <w:tab/>
        <w:t xml:space="preserve">Okul Müdürü   </w:t>
      </w:r>
    </w:p>
    <w:p w14:paraId="62DA3963" w14:textId="77777777" w:rsidR="00691137" w:rsidRPr="0075543B" w:rsidRDefault="00691137" w:rsidP="0075543B">
      <w:pPr>
        <w:spacing w:after="0" w:line="360" w:lineRule="auto"/>
        <w:jc w:val="center"/>
        <w:rPr>
          <w:rFonts w:cstheme="minorHAnsi"/>
          <w:b/>
          <w:color w:val="000000" w:themeColor="text1"/>
          <w:sz w:val="20"/>
          <w:szCs w:val="20"/>
        </w:rPr>
      </w:pPr>
    </w:p>
    <w:p w14:paraId="6EF6C1F6" w14:textId="2B496272" w:rsidR="00F75F55" w:rsidRPr="0075543B" w:rsidRDefault="00F75F55" w:rsidP="0075543B">
      <w:pPr>
        <w:spacing w:after="0" w:line="360" w:lineRule="auto"/>
        <w:rPr>
          <w:rFonts w:cstheme="minorHAnsi"/>
          <w:color w:val="000000" w:themeColor="text1"/>
          <w:sz w:val="20"/>
          <w:szCs w:val="20"/>
        </w:rPr>
      </w:pPr>
    </w:p>
    <w:p w14:paraId="39528296" w14:textId="2D687FCC" w:rsidR="00956536" w:rsidRPr="0075543B" w:rsidRDefault="00956536" w:rsidP="0075543B">
      <w:pPr>
        <w:spacing w:after="0" w:line="360" w:lineRule="auto"/>
        <w:rPr>
          <w:rFonts w:cstheme="minorHAnsi"/>
          <w:color w:val="000000" w:themeColor="text1"/>
          <w:sz w:val="20"/>
          <w:szCs w:val="20"/>
        </w:rPr>
      </w:pPr>
      <w:r w:rsidRPr="0075543B">
        <w:rPr>
          <w:rFonts w:cstheme="minorHAnsi"/>
          <w:b/>
          <w:bCs/>
          <w:color w:val="000000" w:themeColor="text1"/>
          <w:sz w:val="20"/>
          <w:szCs w:val="20"/>
        </w:rPr>
        <w:t xml:space="preserve">Diğer haftaların günlük planları için </w:t>
      </w:r>
      <w:hyperlink r:id="rId43" w:history="1">
        <w:r w:rsidRPr="0075543B">
          <w:rPr>
            <w:rStyle w:val="Kpr"/>
            <w:rFonts w:cstheme="minorHAnsi"/>
            <w:b/>
            <w:bCs/>
            <w:sz w:val="20"/>
            <w:szCs w:val="20"/>
          </w:rPr>
          <w:t>www.fenusbilim.com</w:t>
        </w:r>
      </w:hyperlink>
    </w:p>
    <w:sectPr w:rsidR="00956536" w:rsidRPr="0075543B" w:rsidSect="006911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388"/>
    <w:multiLevelType w:val="multilevel"/>
    <w:tmpl w:val="828237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483816"/>
    <w:multiLevelType w:val="multilevel"/>
    <w:tmpl w:val="D1E26D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352096"/>
    <w:multiLevelType w:val="multilevel"/>
    <w:tmpl w:val="971CB2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945DEB"/>
    <w:multiLevelType w:val="multilevel"/>
    <w:tmpl w:val="97F2A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4C5E10"/>
    <w:multiLevelType w:val="multilevel"/>
    <w:tmpl w:val="8DAEC4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F66E66"/>
    <w:multiLevelType w:val="multilevel"/>
    <w:tmpl w:val="088AEF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E4098A"/>
    <w:multiLevelType w:val="multilevel"/>
    <w:tmpl w:val="517A3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8D1B9E"/>
    <w:multiLevelType w:val="multilevel"/>
    <w:tmpl w:val="5A224F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F97F4C"/>
    <w:multiLevelType w:val="hybridMultilevel"/>
    <w:tmpl w:val="9516DEB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25F28D1"/>
    <w:multiLevelType w:val="multilevel"/>
    <w:tmpl w:val="116CC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0D302E"/>
    <w:multiLevelType w:val="multilevel"/>
    <w:tmpl w:val="2F787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6B3B59"/>
    <w:multiLevelType w:val="hybridMultilevel"/>
    <w:tmpl w:val="1D801F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6346A65"/>
    <w:multiLevelType w:val="multilevel"/>
    <w:tmpl w:val="D980A4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2792219">
    <w:abstractNumId w:val="10"/>
  </w:num>
  <w:num w:numId="2" w16cid:durableId="1052077583">
    <w:abstractNumId w:val="3"/>
  </w:num>
  <w:num w:numId="3" w16cid:durableId="1671174237">
    <w:abstractNumId w:val="11"/>
  </w:num>
  <w:num w:numId="4" w16cid:durableId="1076636767">
    <w:abstractNumId w:val="8"/>
  </w:num>
  <w:num w:numId="5" w16cid:durableId="602998320">
    <w:abstractNumId w:val="2"/>
  </w:num>
  <w:num w:numId="6" w16cid:durableId="1985117511">
    <w:abstractNumId w:val="7"/>
  </w:num>
  <w:num w:numId="7" w16cid:durableId="431515689">
    <w:abstractNumId w:val="0"/>
  </w:num>
  <w:num w:numId="8" w16cid:durableId="2011323504">
    <w:abstractNumId w:val="4"/>
  </w:num>
  <w:num w:numId="9" w16cid:durableId="531505353">
    <w:abstractNumId w:val="5"/>
  </w:num>
  <w:num w:numId="10" w16cid:durableId="1138718243">
    <w:abstractNumId w:val="6"/>
  </w:num>
  <w:num w:numId="11" w16cid:durableId="1639457896">
    <w:abstractNumId w:val="1"/>
  </w:num>
  <w:num w:numId="12" w16cid:durableId="1357775565">
    <w:abstractNumId w:val="12"/>
  </w:num>
  <w:num w:numId="13" w16cid:durableId="17251763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137"/>
    <w:rsid w:val="0001731E"/>
    <w:rsid w:val="000359B6"/>
    <w:rsid w:val="000637DC"/>
    <w:rsid w:val="00170612"/>
    <w:rsid w:val="00224870"/>
    <w:rsid w:val="003D6F23"/>
    <w:rsid w:val="00460081"/>
    <w:rsid w:val="004C71C0"/>
    <w:rsid w:val="005A4527"/>
    <w:rsid w:val="005C0893"/>
    <w:rsid w:val="00691137"/>
    <w:rsid w:val="007539D0"/>
    <w:rsid w:val="0075543B"/>
    <w:rsid w:val="007D42AE"/>
    <w:rsid w:val="007D692B"/>
    <w:rsid w:val="00941D52"/>
    <w:rsid w:val="00956536"/>
    <w:rsid w:val="00976A3B"/>
    <w:rsid w:val="00A52768"/>
    <w:rsid w:val="00AB04B0"/>
    <w:rsid w:val="00B33A7C"/>
    <w:rsid w:val="00C943EC"/>
    <w:rsid w:val="00CF406C"/>
    <w:rsid w:val="00D508F1"/>
    <w:rsid w:val="00E23D8F"/>
    <w:rsid w:val="00EC4F9C"/>
    <w:rsid w:val="00F27747"/>
    <w:rsid w:val="00F65470"/>
    <w:rsid w:val="00F75F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14595"/>
  <w15:chartTrackingRefBased/>
  <w15:docId w15:val="{D8540C66-B753-42D3-BC7F-8AF6676C1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137"/>
    <w:pPr>
      <w:spacing w:after="200" w:line="276" w:lineRule="auto"/>
    </w:pPr>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91137"/>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691137"/>
    <w:rPr>
      <w:color w:val="0563C1" w:themeColor="hyperlink"/>
      <w:u w:val="single"/>
    </w:rPr>
  </w:style>
  <w:style w:type="paragraph" w:styleId="ListeParagraf">
    <w:name w:val="List Paragraph"/>
    <w:basedOn w:val="Normal"/>
    <w:uiPriority w:val="34"/>
    <w:qFormat/>
    <w:rsid w:val="00D508F1"/>
    <w:pPr>
      <w:ind w:left="720"/>
      <w:contextualSpacing/>
    </w:pPr>
  </w:style>
  <w:style w:type="character" w:styleId="zmlenmeyenBahsetme">
    <w:name w:val="Unresolved Mention"/>
    <w:basedOn w:val="VarsaylanParagrafYazTipi"/>
    <w:uiPriority w:val="99"/>
    <w:semiHidden/>
    <w:unhideWhenUsed/>
    <w:rsid w:val="005A45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enehli.com/wp-content/uploads/2016/08/Hareketli-Makaralar.png"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hyperlink" Target="http://www.fenehli.com/wp-content/uploads/2016/08/Y%C3%BCk%C3%BCn-Arada-Kuvvet-ve-Destek-Aras%C4%B1nda-Oldu%C4%9Fu-Kald%C4%B1ra%C3%A7lar.png" TargetMode="External"/><Relationship Id="rId34" Type="http://schemas.openxmlformats.org/officeDocument/2006/relationships/image" Target="media/image15.png"/><Relationship Id="rId42" Type="http://schemas.openxmlformats.org/officeDocument/2006/relationships/image" Target="media/image23.jpeg"/><Relationship Id="rId7" Type="http://schemas.openxmlformats.org/officeDocument/2006/relationships/hyperlink" Target="http://www.fenehli.com/"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www.fenehli.com/wp-content/uploads/2016/08/E%C4%9Fik-D%C3%BCzlem-ve-Kullan%C4%B1m-Alanlar%C4%B1.pn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fenehli.com/wp-content/uploads/2016/08/Sabit-Makaralar.png" TargetMode="External"/><Relationship Id="rId24" Type="http://schemas.openxmlformats.org/officeDocument/2006/relationships/image" Target="media/image8.pn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theme" Target="theme/theme1.xml"/><Relationship Id="rId5" Type="http://schemas.openxmlformats.org/officeDocument/2006/relationships/hyperlink" Target="https://www.youtube.com/watch?v=wR1yTsxGJIc" TargetMode="External"/><Relationship Id="rId15" Type="http://schemas.openxmlformats.org/officeDocument/2006/relationships/hyperlink" Target="http://www.fenehli.com/wp-content/uploads/2016/08/Palangalar.png" TargetMode="External"/><Relationship Id="rId23" Type="http://schemas.openxmlformats.org/officeDocument/2006/relationships/hyperlink" Target="http://www.fenehli.com/wp-content/uploads/2016/08/Kuvvetin-Arada-Y%C3%BCk-ve-Destek-Aras%C4%B1nda-Oldu%C4%9Fu-Kald%C4%B1ra%C3%A7lar.png" TargetMode="External"/><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hyperlink" Target="http://www.fenehli.com/" TargetMode="External"/><Relationship Id="rId19" Type="http://schemas.openxmlformats.org/officeDocument/2006/relationships/hyperlink" Target="http://www.fenehli.com/wp-content/uploads/2016/08/Deste%C4%9Fin-Arada-Kuvvet-ve-Y%C3%BCk%C3%BCn-Aras%C4%B1nda-Oldu%C4%9Fu-Kald%C4%B1ra%C3%A7lar.png" TargetMode="External"/><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enehli.com/"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www.fenehli.com/wp-content/uploads/2016/08/E%C4%9Fik-D%C3%BCzlemde-Y%C3%BCkseklik-ve-Uzunluk-%C4%B0le-Kuvvet-ve-Yol-%C4%B0li%C5%9Fkisi.png"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www.fenusbilim.com/2021/02/12/8-sinif-gunluk-planlar/" TargetMode="External"/><Relationship Id="rId8" Type="http://schemas.openxmlformats.org/officeDocument/2006/relationships/hyperlink" Target="http://www.fenehli.com/"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fenehli.com/wp-content/uploads/2016/08/Kald%C4%B1ra%C3%A7lar.png" TargetMode="External"/><Relationship Id="rId25" Type="http://schemas.openxmlformats.org/officeDocument/2006/relationships/hyperlink" Target="http://www.fenehli.com/wp-content/uploads/2016/08/Kald%C4%B1ra%C3%A7-Tipine-G%C3%B6re-Kazan%C3%A7-Kay%C4%B1p-Tablosu.png" TargetMode="External"/><Relationship Id="rId33" Type="http://schemas.openxmlformats.org/officeDocument/2006/relationships/image" Target="media/image14.jpeg"/><Relationship Id="rId38" Type="http://schemas.openxmlformats.org/officeDocument/2006/relationships/image" Target="media/image19.jpeg"/><Relationship Id="rId20" Type="http://schemas.openxmlformats.org/officeDocument/2006/relationships/image" Target="media/image6.png"/><Relationship Id="rId41" Type="http://schemas.openxmlformats.org/officeDocument/2006/relationships/image" Target="media/image2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3126</Words>
  <Characters>17822</Characters>
  <Application>Microsoft Office Word</Application>
  <DocSecurity>0</DocSecurity>
  <Lines>148</Lines>
  <Paragraphs>41</Paragraphs>
  <ScaleCrop>false</ScaleCrop>
  <Company/>
  <LinksUpToDate>false</LinksUpToDate>
  <CharactersWithSpaces>20907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azime ymn</cp:lastModifiedBy>
  <cp:revision>3</cp:revision>
  <dcterms:created xsi:type="dcterms:W3CDTF">2026-02-08T12:45:00Z</dcterms:created>
  <dcterms:modified xsi:type="dcterms:W3CDTF">2026-02-08T12:46:00Z</dcterms:modified>
</cp:coreProperties>
</file>