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8161" w14:textId="753061A2" w:rsidR="009F6C5A" w:rsidRPr="007D3AD4" w:rsidRDefault="009F6C5A" w:rsidP="007D3AD4">
      <w:pPr>
        <w:spacing w:after="0" w:line="0" w:lineRule="atLeast"/>
        <w:jc w:val="center"/>
        <w:rPr>
          <w:rFonts w:cstheme="minorHAnsi"/>
          <w:b/>
          <w:color w:val="000000" w:themeColor="text1"/>
          <w:sz w:val="20"/>
          <w:szCs w:val="20"/>
        </w:rPr>
      </w:pPr>
      <w:r w:rsidRPr="007D3AD4">
        <w:rPr>
          <w:rFonts w:cstheme="minorHAnsi"/>
          <w:b/>
          <w:color w:val="000000" w:themeColor="text1"/>
          <w:sz w:val="20"/>
          <w:szCs w:val="20"/>
        </w:rPr>
        <w:t>202</w:t>
      </w:r>
      <w:r w:rsidR="00907104">
        <w:rPr>
          <w:rFonts w:cstheme="minorHAnsi"/>
          <w:b/>
          <w:color w:val="000000" w:themeColor="text1"/>
          <w:sz w:val="20"/>
          <w:szCs w:val="20"/>
        </w:rPr>
        <w:t>5</w:t>
      </w:r>
      <w:r w:rsidR="007D3AD4" w:rsidRPr="007D3AD4">
        <w:rPr>
          <w:rFonts w:cstheme="minorHAnsi"/>
          <w:b/>
          <w:color w:val="000000" w:themeColor="text1"/>
          <w:sz w:val="20"/>
          <w:szCs w:val="20"/>
        </w:rPr>
        <w:t>-202</w:t>
      </w:r>
      <w:r w:rsidR="00907104">
        <w:rPr>
          <w:rFonts w:cstheme="minorHAnsi"/>
          <w:b/>
          <w:color w:val="000000" w:themeColor="text1"/>
          <w:sz w:val="20"/>
          <w:szCs w:val="20"/>
        </w:rPr>
        <w:t>6</w:t>
      </w:r>
      <w:r w:rsidR="007D3AD4" w:rsidRPr="007D3AD4">
        <w:rPr>
          <w:rFonts w:cstheme="minorHAnsi"/>
          <w:b/>
          <w:color w:val="000000" w:themeColor="text1"/>
          <w:sz w:val="20"/>
          <w:szCs w:val="20"/>
        </w:rPr>
        <w:t xml:space="preserve"> </w:t>
      </w:r>
      <w:r w:rsidRPr="007D3AD4">
        <w:rPr>
          <w:rFonts w:cstheme="minorHAnsi"/>
          <w:b/>
          <w:color w:val="000000" w:themeColor="text1"/>
          <w:sz w:val="20"/>
          <w:szCs w:val="20"/>
        </w:rPr>
        <w:t>EĞİTİM – ÖĞRETİM YILI .............. OKULU 8. SINIF FEN BİLİMLERİ DERSİ GÜNLÜK DERS PLÂNI</w:t>
      </w:r>
    </w:p>
    <w:p w14:paraId="375934FD" w14:textId="77777777" w:rsidR="009F6C5A" w:rsidRPr="007D3AD4" w:rsidRDefault="009F6C5A" w:rsidP="007D3AD4">
      <w:pPr>
        <w:spacing w:after="0" w:line="0" w:lineRule="atLeast"/>
        <w:rPr>
          <w:rFonts w:cstheme="minorHAnsi"/>
          <w:b/>
          <w:color w:val="000000" w:themeColor="text1"/>
          <w:sz w:val="20"/>
          <w:szCs w:val="20"/>
        </w:rPr>
      </w:pPr>
      <w:r w:rsidRPr="007D3AD4">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2088"/>
        <w:gridCol w:w="4907"/>
        <w:gridCol w:w="3461"/>
      </w:tblGrid>
      <w:tr w:rsidR="009F6C5A" w:rsidRPr="007D3AD4" w14:paraId="50800849" w14:textId="77777777" w:rsidTr="00064C20">
        <w:trPr>
          <w:jc w:val="center"/>
        </w:trPr>
        <w:tc>
          <w:tcPr>
            <w:tcW w:w="2093" w:type="dxa"/>
          </w:tcPr>
          <w:p w14:paraId="7452A413"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Dersin Adı:</w:t>
            </w:r>
          </w:p>
        </w:tc>
        <w:tc>
          <w:tcPr>
            <w:tcW w:w="4924" w:type="dxa"/>
          </w:tcPr>
          <w:p w14:paraId="216D68C3"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Fen Bilimleri</w:t>
            </w:r>
          </w:p>
        </w:tc>
        <w:tc>
          <w:tcPr>
            <w:tcW w:w="3473" w:type="dxa"/>
          </w:tcPr>
          <w:p w14:paraId="7D58BE0E" w14:textId="108150A0" w:rsidR="009F6C5A" w:rsidRPr="007D3AD4" w:rsidRDefault="004F7341" w:rsidP="007D3AD4">
            <w:pPr>
              <w:spacing w:after="0" w:line="0" w:lineRule="atLeast"/>
              <w:rPr>
                <w:rFonts w:cstheme="minorHAnsi"/>
                <w:color w:val="000000" w:themeColor="text1"/>
                <w:sz w:val="20"/>
                <w:szCs w:val="20"/>
              </w:rPr>
            </w:pPr>
            <w:r>
              <w:rPr>
                <w:rFonts w:cstheme="minorHAnsi"/>
                <w:color w:val="000000" w:themeColor="text1"/>
                <w:sz w:val="20"/>
                <w:szCs w:val="20"/>
              </w:rPr>
              <w:t>1</w:t>
            </w:r>
            <w:r w:rsidR="00907104">
              <w:rPr>
                <w:rFonts w:cstheme="minorHAnsi"/>
                <w:color w:val="000000" w:themeColor="text1"/>
                <w:sz w:val="20"/>
                <w:szCs w:val="20"/>
              </w:rPr>
              <w:t>6</w:t>
            </w:r>
            <w:r>
              <w:rPr>
                <w:rFonts w:cstheme="minorHAnsi"/>
                <w:color w:val="000000" w:themeColor="text1"/>
                <w:sz w:val="20"/>
                <w:szCs w:val="20"/>
              </w:rPr>
              <w:t>-2</w:t>
            </w:r>
            <w:r w:rsidR="00907104">
              <w:rPr>
                <w:rFonts w:cstheme="minorHAnsi"/>
                <w:color w:val="000000" w:themeColor="text1"/>
                <w:sz w:val="20"/>
                <w:szCs w:val="20"/>
              </w:rPr>
              <w:t>2</w:t>
            </w:r>
            <w:r w:rsidR="002C1BE9">
              <w:rPr>
                <w:rFonts w:cstheme="minorHAnsi"/>
                <w:color w:val="000000" w:themeColor="text1"/>
                <w:sz w:val="20"/>
                <w:szCs w:val="20"/>
              </w:rPr>
              <w:t xml:space="preserve"> Şubat 202</w:t>
            </w:r>
            <w:r w:rsidR="00907104">
              <w:rPr>
                <w:rFonts w:cstheme="minorHAnsi"/>
                <w:color w:val="000000" w:themeColor="text1"/>
                <w:sz w:val="20"/>
                <w:szCs w:val="20"/>
              </w:rPr>
              <w:t>6</w:t>
            </w:r>
          </w:p>
        </w:tc>
      </w:tr>
      <w:tr w:rsidR="009F6C5A" w:rsidRPr="007D3AD4" w14:paraId="4E9979CC" w14:textId="77777777" w:rsidTr="00064C20">
        <w:trPr>
          <w:jc w:val="center"/>
        </w:trPr>
        <w:tc>
          <w:tcPr>
            <w:tcW w:w="2093" w:type="dxa"/>
          </w:tcPr>
          <w:p w14:paraId="5ACAB342"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Sınıf:</w:t>
            </w:r>
          </w:p>
        </w:tc>
        <w:tc>
          <w:tcPr>
            <w:tcW w:w="8397" w:type="dxa"/>
            <w:gridSpan w:val="2"/>
          </w:tcPr>
          <w:p w14:paraId="2D4BC38B"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8.Sınıf</w:t>
            </w:r>
          </w:p>
        </w:tc>
      </w:tr>
      <w:tr w:rsidR="009F6C5A" w:rsidRPr="007D3AD4" w14:paraId="4151C721" w14:textId="77777777" w:rsidTr="00064C20">
        <w:trPr>
          <w:jc w:val="center"/>
        </w:trPr>
        <w:tc>
          <w:tcPr>
            <w:tcW w:w="2093" w:type="dxa"/>
          </w:tcPr>
          <w:p w14:paraId="70E259D4"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Ünite No-Adı:</w:t>
            </w:r>
          </w:p>
        </w:tc>
        <w:tc>
          <w:tcPr>
            <w:tcW w:w="8397" w:type="dxa"/>
            <w:gridSpan w:val="2"/>
          </w:tcPr>
          <w:p w14:paraId="369D083C"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5.</w:t>
            </w:r>
            <w:proofErr w:type="gramStart"/>
            <w:r w:rsidRPr="007D3AD4">
              <w:rPr>
                <w:rFonts w:cstheme="minorHAnsi"/>
                <w:color w:val="000000" w:themeColor="text1"/>
                <w:sz w:val="20"/>
                <w:szCs w:val="20"/>
              </w:rPr>
              <w:t>Ünite:Basit</w:t>
            </w:r>
            <w:proofErr w:type="gramEnd"/>
            <w:r w:rsidRPr="007D3AD4">
              <w:rPr>
                <w:rFonts w:cstheme="minorHAnsi"/>
                <w:color w:val="000000" w:themeColor="text1"/>
                <w:sz w:val="20"/>
                <w:szCs w:val="20"/>
              </w:rPr>
              <w:t xml:space="preserve"> Makineler</w:t>
            </w:r>
          </w:p>
        </w:tc>
      </w:tr>
      <w:tr w:rsidR="009F6C5A" w:rsidRPr="007D3AD4" w14:paraId="5BA5A622" w14:textId="77777777" w:rsidTr="00064C20">
        <w:trPr>
          <w:jc w:val="center"/>
        </w:trPr>
        <w:tc>
          <w:tcPr>
            <w:tcW w:w="2093" w:type="dxa"/>
          </w:tcPr>
          <w:p w14:paraId="795114F3"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Konu:</w:t>
            </w:r>
          </w:p>
        </w:tc>
        <w:tc>
          <w:tcPr>
            <w:tcW w:w="8397" w:type="dxa"/>
            <w:gridSpan w:val="2"/>
          </w:tcPr>
          <w:p w14:paraId="369DB7EC"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Basit Makineler</w:t>
            </w:r>
          </w:p>
        </w:tc>
      </w:tr>
      <w:tr w:rsidR="009F6C5A" w:rsidRPr="007D3AD4" w14:paraId="03998EE4" w14:textId="77777777" w:rsidTr="00064C20">
        <w:trPr>
          <w:jc w:val="center"/>
        </w:trPr>
        <w:tc>
          <w:tcPr>
            <w:tcW w:w="2093" w:type="dxa"/>
          </w:tcPr>
          <w:p w14:paraId="7CE3588A"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Önerilen Ders Saati:</w:t>
            </w:r>
          </w:p>
        </w:tc>
        <w:tc>
          <w:tcPr>
            <w:tcW w:w="8397" w:type="dxa"/>
            <w:gridSpan w:val="2"/>
          </w:tcPr>
          <w:p w14:paraId="38C89F71"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4 Saat</w:t>
            </w:r>
          </w:p>
        </w:tc>
      </w:tr>
    </w:tbl>
    <w:p w14:paraId="350B7654" w14:textId="77777777" w:rsidR="009F6C5A" w:rsidRPr="007D3AD4" w:rsidRDefault="009F6C5A" w:rsidP="007D3AD4">
      <w:pPr>
        <w:spacing w:after="0" w:line="0" w:lineRule="atLeast"/>
        <w:rPr>
          <w:rFonts w:cstheme="minorHAnsi"/>
          <w:b/>
          <w:color w:val="000000" w:themeColor="text1"/>
          <w:sz w:val="20"/>
          <w:szCs w:val="20"/>
        </w:rPr>
      </w:pPr>
      <w:r w:rsidRPr="007D3AD4">
        <w:rPr>
          <w:rFont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2122"/>
        <w:gridCol w:w="8334"/>
      </w:tblGrid>
      <w:tr w:rsidR="009F6C5A" w:rsidRPr="007D3AD4" w14:paraId="3E305B57" w14:textId="77777777" w:rsidTr="007D3AD4">
        <w:trPr>
          <w:trHeight w:val="733"/>
          <w:jc w:val="center"/>
        </w:trPr>
        <w:tc>
          <w:tcPr>
            <w:tcW w:w="2122" w:type="dxa"/>
            <w:vAlign w:val="center"/>
          </w:tcPr>
          <w:p w14:paraId="13C74285"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Öğrenci Kazanımları/Hedef ve Davranışlar:</w:t>
            </w:r>
          </w:p>
        </w:tc>
        <w:tc>
          <w:tcPr>
            <w:tcW w:w="8334" w:type="dxa"/>
            <w:vAlign w:val="center"/>
          </w:tcPr>
          <w:p w14:paraId="2F99E699" w14:textId="7D8ED51B"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8.5.1.2.Basit makinelerden yararlanarak günlük yaşamda iş kolaylığı sağlayacak bir düzenek tasarlar.</w:t>
            </w:r>
          </w:p>
        </w:tc>
      </w:tr>
      <w:tr w:rsidR="009F6C5A" w:rsidRPr="007D3AD4" w14:paraId="4C6C06BA" w14:textId="77777777" w:rsidTr="007D3AD4">
        <w:trPr>
          <w:trHeight w:val="900"/>
          <w:jc w:val="center"/>
        </w:trPr>
        <w:tc>
          <w:tcPr>
            <w:tcW w:w="2122" w:type="dxa"/>
            <w:vAlign w:val="center"/>
          </w:tcPr>
          <w:p w14:paraId="602CF7B0"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Ünite Kavramları ve Sembolleri:</w:t>
            </w:r>
          </w:p>
        </w:tc>
        <w:tc>
          <w:tcPr>
            <w:tcW w:w="8334" w:type="dxa"/>
            <w:vAlign w:val="center"/>
          </w:tcPr>
          <w:p w14:paraId="38270809"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bCs/>
                <w:color w:val="000000" w:themeColor="text1"/>
                <w:sz w:val="20"/>
                <w:szCs w:val="20"/>
              </w:rPr>
              <w:t>Sabit makara, hareketli makara, palanga, kaldıraç, eğik düzlem, çıkrık, basit makinelerin kullanım alanları</w:t>
            </w:r>
          </w:p>
        </w:tc>
      </w:tr>
      <w:tr w:rsidR="009F6C5A" w:rsidRPr="007D3AD4" w14:paraId="70766BFE" w14:textId="77777777" w:rsidTr="007D3AD4">
        <w:trPr>
          <w:trHeight w:val="629"/>
          <w:jc w:val="center"/>
        </w:trPr>
        <w:tc>
          <w:tcPr>
            <w:tcW w:w="2122" w:type="dxa"/>
            <w:vAlign w:val="center"/>
          </w:tcPr>
          <w:p w14:paraId="674AF605"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Uygulanacak Yöntem ve Teknikler:</w:t>
            </w:r>
          </w:p>
        </w:tc>
        <w:tc>
          <w:tcPr>
            <w:tcW w:w="8334" w:type="dxa"/>
            <w:vAlign w:val="center"/>
          </w:tcPr>
          <w:p w14:paraId="41CCFF99"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Anlatım, Soru Cevap, Rol Yapma, Grup Çalışması</w:t>
            </w:r>
          </w:p>
        </w:tc>
      </w:tr>
      <w:tr w:rsidR="009F6C5A" w:rsidRPr="007D3AD4" w14:paraId="17EB23D7" w14:textId="77777777" w:rsidTr="007D3AD4">
        <w:trPr>
          <w:trHeight w:val="755"/>
          <w:jc w:val="center"/>
        </w:trPr>
        <w:tc>
          <w:tcPr>
            <w:tcW w:w="2122" w:type="dxa"/>
            <w:vAlign w:val="center"/>
          </w:tcPr>
          <w:p w14:paraId="0A19E032"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Kullanılacak Araç – Gereçler:</w:t>
            </w:r>
          </w:p>
        </w:tc>
        <w:tc>
          <w:tcPr>
            <w:tcW w:w="8334" w:type="dxa"/>
            <w:vAlign w:val="center"/>
          </w:tcPr>
          <w:p w14:paraId="1DBA8774" w14:textId="77777777" w:rsidR="009F6C5A" w:rsidRPr="007D3AD4" w:rsidRDefault="009F6C5A" w:rsidP="007D3AD4">
            <w:pPr>
              <w:spacing w:after="0" w:line="0" w:lineRule="atLeast"/>
              <w:rPr>
                <w:rFonts w:cstheme="minorHAnsi"/>
                <w:color w:val="000000" w:themeColor="text1"/>
                <w:sz w:val="20"/>
                <w:szCs w:val="20"/>
              </w:rPr>
            </w:pPr>
          </w:p>
        </w:tc>
      </w:tr>
      <w:tr w:rsidR="009F6C5A" w:rsidRPr="007D3AD4" w14:paraId="574BC767" w14:textId="77777777" w:rsidTr="007D3AD4">
        <w:trPr>
          <w:trHeight w:val="755"/>
          <w:jc w:val="center"/>
        </w:trPr>
        <w:tc>
          <w:tcPr>
            <w:tcW w:w="2122" w:type="dxa"/>
            <w:vAlign w:val="center"/>
          </w:tcPr>
          <w:p w14:paraId="32CAB983"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Açıklamalar:</w:t>
            </w:r>
          </w:p>
        </w:tc>
        <w:tc>
          <w:tcPr>
            <w:tcW w:w="8334" w:type="dxa"/>
            <w:vAlign w:val="center"/>
          </w:tcPr>
          <w:p w14:paraId="263B983B"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Öncelikle tasarımını çizimle ifade etmesi istenir. Şartlar uygunsa üç boyutlu modele dönüştürmesi istenebilir.</w:t>
            </w:r>
          </w:p>
        </w:tc>
      </w:tr>
      <w:tr w:rsidR="009F6C5A" w:rsidRPr="007D3AD4" w14:paraId="12DBDE52" w14:textId="77777777" w:rsidTr="007D3AD4">
        <w:trPr>
          <w:trHeight w:val="613"/>
          <w:jc w:val="center"/>
        </w:trPr>
        <w:tc>
          <w:tcPr>
            <w:tcW w:w="2122" w:type="dxa"/>
            <w:vAlign w:val="center"/>
          </w:tcPr>
          <w:p w14:paraId="112DAE8F"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Yapılacak Etkinlikler:</w:t>
            </w:r>
          </w:p>
        </w:tc>
        <w:tc>
          <w:tcPr>
            <w:tcW w:w="8334" w:type="dxa"/>
            <w:vAlign w:val="center"/>
          </w:tcPr>
          <w:p w14:paraId="208E6C42" w14:textId="77777777" w:rsidR="009F6C5A" w:rsidRPr="007D3AD4" w:rsidRDefault="009F6C5A" w:rsidP="007D3AD4">
            <w:pPr>
              <w:spacing w:after="0" w:line="0" w:lineRule="atLeast"/>
              <w:rPr>
                <w:rFonts w:cstheme="minorHAnsi"/>
                <w:color w:val="000000" w:themeColor="text1"/>
                <w:sz w:val="20"/>
                <w:szCs w:val="20"/>
              </w:rPr>
            </w:pPr>
          </w:p>
        </w:tc>
      </w:tr>
      <w:tr w:rsidR="009F6C5A" w:rsidRPr="007D3AD4" w14:paraId="5E2840E8" w14:textId="77777777" w:rsidTr="007D3AD4">
        <w:trPr>
          <w:trHeight w:val="1619"/>
          <w:jc w:val="center"/>
        </w:trPr>
        <w:tc>
          <w:tcPr>
            <w:tcW w:w="2122" w:type="dxa"/>
            <w:vAlign w:val="center"/>
          </w:tcPr>
          <w:p w14:paraId="17ECA810" w14:textId="77777777" w:rsidR="009F6C5A" w:rsidRPr="007D3AD4" w:rsidRDefault="009F6C5A" w:rsidP="007D3AD4">
            <w:pPr>
              <w:spacing w:after="0" w:line="0" w:lineRule="atLeast"/>
              <w:jc w:val="center"/>
              <w:rPr>
                <w:rFonts w:cstheme="minorHAnsi"/>
                <w:b/>
                <w:color w:val="000000" w:themeColor="text1"/>
                <w:sz w:val="20"/>
                <w:szCs w:val="20"/>
              </w:rPr>
            </w:pPr>
            <w:r w:rsidRPr="007D3AD4">
              <w:rPr>
                <w:rFonts w:cstheme="minorHAnsi"/>
                <w:b/>
                <w:color w:val="000000" w:themeColor="text1"/>
                <w:sz w:val="20"/>
                <w:szCs w:val="20"/>
              </w:rPr>
              <w:t>Özet:</w:t>
            </w:r>
          </w:p>
        </w:tc>
        <w:tc>
          <w:tcPr>
            <w:tcW w:w="8334" w:type="dxa"/>
            <w:tcBorders>
              <w:bottom w:val="single" w:sz="4" w:space="0" w:color="auto"/>
            </w:tcBorders>
            <w:vAlign w:val="center"/>
          </w:tcPr>
          <w:p w14:paraId="6CF83118" w14:textId="77777777" w:rsidR="009F6C5A" w:rsidRPr="007D3AD4" w:rsidRDefault="009F6C5A" w:rsidP="007D3AD4">
            <w:pPr>
              <w:spacing w:after="0" w:line="0" w:lineRule="atLeast"/>
              <w:rPr>
                <w:rFonts w:cstheme="minorHAnsi"/>
                <w:b/>
                <w:bCs/>
                <w:color w:val="000000" w:themeColor="text1"/>
                <w:sz w:val="20"/>
                <w:szCs w:val="20"/>
              </w:rPr>
            </w:pPr>
            <w:r w:rsidRPr="007D3AD4">
              <w:rPr>
                <w:rFonts w:cstheme="minorHAnsi"/>
                <w:b/>
                <w:bCs/>
                <w:color w:val="000000" w:themeColor="text1"/>
                <w:sz w:val="20"/>
                <w:szCs w:val="20"/>
              </w:rPr>
              <w:t>BASİT MAKİNELER</w:t>
            </w:r>
          </w:p>
          <w:p w14:paraId="08806A45" w14:textId="77777777" w:rsidR="009F6C5A" w:rsidRPr="007D3AD4" w:rsidRDefault="009F6C5A" w:rsidP="007D3AD4">
            <w:pPr>
              <w:spacing w:after="0" w:line="0" w:lineRule="atLeast"/>
              <w:rPr>
                <w:rFonts w:cstheme="minorHAnsi"/>
                <w:b/>
                <w:bCs/>
                <w:color w:val="000000" w:themeColor="text1"/>
                <w:sz w:val="20"/>
                <w:szCs w:val="20"/>
              </w:rPr>
            </w:pPr>
            <w:r w:rsidRPr="007D3AD4">
              <w:rPr>
                <w:rFonts w:cstheme="minorHAnsi"/>
                <w:b/>
                <w:bCs/>
                <w:color w:val="000000" w:themeColor="text1"/>
                <w:sz w:val="20"/>
                <w:szCs w:val="20"/>
              </w:rPr>
              <w:t>Basit Makine Örnekleri ve Sağladığı Avantajlar</w:t>
            </w:r>
          </w:p>
          <w:p w14:paraId="417998FB"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Günlük yaşamda işlerimizi daha kolay yapabilmek için çeşitli makineler kullanırız. Ağır bir taşı yerinden kaldırabilmek için kas gücümüzün yetersiz kaldığı durumlarda, sağlam bir kalas kullanabiliriz. Bu kalası bir desteğe dayadığımızda yerinden oynatamadığımız taşı rahatlıkla kaldırabiliriz. Benzer şekilde bayrağı göndere çekerken bir </w:t>
            </w:r>
            <w:hyperlink r:id="rId5" w:tooltip="Makara" w:history="1">
              <w:r w:rsidRPr="007D3AD4">
                <w:rPr>
                  <w:rStyle w:val="Kpr"/>
                  <w:rFonts w:cstheme="minorHAnsi"/>
                  <w:color w:val="000000" w:themeColor="text1"/>
                  <w:sz w:val="20"/>
                  <w:szCs w:val="20"/>
                  <w:u w:val="none"/>
                </w:rPr>
                <w:t>makara</w:t>
              </w:r>
            </w:hyperlink>
            <w:r w:rsidRPr="007D3AD4">
              <w:rPr>
                <w:rFonts w:cstheme="minorHAnsi"/>
                <w:color w:val="000000" w:themeColor="text1"/>
                <w:sz w:val="20"/>
                <w:szCs w:val="20"/>
              </w:rPr>
              <w:t>, ağır bir yükü yükseğe taşırken eğimli bir yüzey işimizi oldukça kolaylaştıracaktır. Günlük hayatta iş yapma kolaylığı sağlamak amacıyla kullanılan </w:t>
            </w:r>
            <w:hyperlink r:id="rId6" w:tooltip="Makara" w:history="1">
              <w:r w:rsidRPr="007D3AD4">
                <w:rPr>
                  <w:rStyle w:val="Kpr"/>
                  <w:rFonts w:cstheme="minorHAnsi"/>
                  <w:color w:val="000000" w:themeColor="text1"/>
                  <w:sz w:val="20"/>
                  <w:szCs w:val="20"/>
                  <w:u w:val="none"/>
                </w:rPr>
                <w:t>makara</w:t>
              </w:r>
            </w:hyperlink>
            <w:r w:rsidRPr="007D3AD4">
              <w:rPr>
                <w:rFonts w:cstheme="minorHAnsi"/>
                <w:color w:val="000000" w:themeColor="text1"/>
                <w:sz w:val="20"/>
                <w:szCs w:val="20"/>
              </w:rPr>
              <w:t>, </w:t>
            </w:r>
            <w:hyperlink r:id="rId7" w:tooltip="Palanga" w:history="1">
              <w:r w:rsidRPr="007D3AD4">
                <w:rPr>
                  <w:rStyle w:val="Kpr"/>
                  <w:rFonts w:cstheme="minorHAnsi"/>
                  <w:color w:val="000000" w:themeColor="text1"/>
                  <w:sz w:val="20"/>
                  <w:szCs w:val="20"/>
                  <w:u w:val="none"/>
                </w:rPr>
                <w:t>palanga</w:t>
              </w:r>
            </w:hyperlink>
            <w:r w:rsidRPr="007D3AD4">
              <w:rPr>
                <w:rFonts w:cstheme="minorHAnsi"/>
                <w:color w:val="000000" w:themeColor="text1"/>
                <w:sz w:val="20"/>
                <w:szCs w:val="20"/>
              </w:rPr>
              <w:t>, </w:t>
            </w:r>
            <w:hyperlink r:id="rId8" w:tooltip="Kaldıraç" w:history="1">
              <w:r w:rsidRPr="007D3AD4">
                <w:rPr>
                  <w:rStyle w:val="Kpr"/>
                  <w:rFonts w:cstheme="minorHAnsi"/>
                  <w:color w:val="000000" w:themeColor="text1"/>
                  <w:sz w:val="20"/>
                  <w:szCs w:val="20"/>
                  <w:u w:val="none"/>
                </w:rPr>
                <w:t>kaldıraç</w:t>
              </w:r>
            </w:hyperlink>
            <w:r w:rsidRPr="007D3AD4">
              <w:rPr>
                <w:rFonts w:cstheme="minorHAnsi"/>
                <w:color w:val="000000" w:themeColor="text1"/>
                <w:sz w:val="20"/>
                <w:szCs w:val="20"/>
              </w:rPr>
              <w:t>, </w:t>
            </w:r>
            <w:hyperlink r:id="rId9" w:tooltip="Eğik Düzlem" w:history="1">
              <w:r w:rsidRPr="007D3AD4">
                <w:rPr>
                  <w:rStyle w:val="Kpr"/>
                  <w:rFonts w:cstheme="minorHAnsi"/>
                  <w:color w:val="000000" w:themeColor="text1"/>
                  <w:sz w:val="20"/>
                  <w:szCs w:val="20"/>
                  <w:u w:val="none"/>
                </w:rPr>
                <w:t>eğik düzlem</w:t>
              </w:r>
            </w:hyperlink>
            <w:r w:rsidRPr="007D3AD4">
              <w:rPr>
                <w:rFonts w:cstheme="minorHAnsi"/>
                <w:color w:val="000000" w:themeColor="text1"/>
                <w:sz w:val="20"/>
                <w:szCs w:val="20"/>
              </w:rPr>
              <w:t>, </w:t>
            </w:r>
            <w:hyperlink r:id="rId10" w:tooltip="Çıkrık" w:history="1">
              <w:r w:rsidRPr="007D3AD4">
                <w:rPr>
                  <w:rStyle w:val="Kpr"/>
                  <w:rFonts w:cstheme="minorHAnsi"/>
                  <w:color w:val="000000" w:themeColor="text1"/>
                  <w:sz w:val="20"/>
                  <w:szCs w:val="20"/>
                  <w:u w:val="none"/>
                </w:rPr>
                <w:t>çıkrık</w:t>
              </w:r>
            </w:hyperlink>
            <w:r w:rsidRPr="007D3AD4">
              <w:rPr>
                <w:rFonts w:cstheme="minorHAnsi"/>
                <w:color w:val="000000" w:themeColor="text1"/>
                <w:sz w:val="20"/>
                <w:szCs w:val="20"/>
              </w:rPr>
              <w:t>, dişli çark, vida ve kasnak adı verilen araçlara genel olarak </w:t>
            </w:r>
            <w:hyperlink r:id="rId11" w:tooltip="Basit Makineler" w:history="1">
              <w:r w:rsidRPr="007D3AD4">
                <w:rPr>
                  <w:rStyle w:val="Kpr"/>
                  <w:rFonts w:cstheme="minorHAnsi"/>
                  <w:b/>
                  <w:bCs/>
                  <w:color w:val="000000" w:themeColor="text1"/>
                  <w:sz w:val="20"/>
                  <w:szCs w:val="20"/>
                  <w:u w:val="none"/>
                </w:rPr>
                <w:t>basit makineler</w:t>
              </w:r>
            </w:hyperlink>
            <w:r w:rsidRPr="007D3AD4">
              <w:rPr>
                <w:rFonts w:cstheme="minorHAnsi"/>
                <w:color w:val="000000" w:themeColor="text1"/>
                <w:sz w:val="20"/>
                <w:szCs w:val="20"/>
              </w:rPr>
              <w:t> denir.</w:t>
            </w:r>
          </w:p>
          <w:p w14:paraId="70EEACB2" w14:textId="02CEAEFF"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Basit makineler, kendilerine bir noktalarından kuvvet uygulandığında bu kuvveti başka bir noktası ile temas hâlindeki cisme aktaran araçlardır. Basit makinelerde uygulanan kuvvet </w:t>
            </w:r>
            <w:r w:rsidRPr="007D3AD4">
              <w:rPr>
                <w:rFonts w:cstheme="minorHAnsi"/>
                <w:b/>
                <w:bCs/>
                <w:color w:val="000000" w:themeColor="text1"/>
                <w:sz w:val="20"/>
                <w:szCs w:val="20"/>
              </w:rPr>
              <w:t xml:space="preserve">giriş kuvveti </w:t>
            </w:r>
            <w:r w:rsidRPr="007D3AD4">
              <w:rPr>
                <w:rFonts w:cstheme="minorHAnsi"/>
                <w:color w:val="000000" w:themeColor="text1"/>
                <w:sz w:val="20"/>
                <w:szCs w:val="20"/>
              </w:rPr>
              <w:t>veya </w:t>
            </w:r>
            <w:r w:rsidRPr="007D3AD4">
              <w:rPr>
                <w:rFonts w:cstheme="minorHAnsi"/>
                <w:b/>
                <w:bCs/>
                <w:color w:val="000000" w:themeColor="text1"/>
                <w:sz w:val="20"/>
                <w:szCs w:val="20"/>
              </w:rPr>
              <w:t>uygulanan kuvvet</w:t>
            </w:r>
            <w:r w:rsidRPr="007D3AD4">
              <w:rPr>
                <w:rFonts w:cstheme="minorHAnsi"/>
                <w:color w:val="000000" w:themeColor="text1"/>
                <w:sz w:val="20"/>
                <w:szCs w:val="20"/>
              </w:rPr>
              <w:t>, giriş kuvvetinden dolayı basit makinelerden elde edilen ya da basit makinenin temas halinde olduğu cisme uyguladığı kuvvete ise </w:t>
            </w:r>
            <w:r w:rsidRPr="007D3AD4">
              <w:rPr>
                <w:rFonts w:cstheme="minorHAnsi"/>
                <w:b/>
                <w:bCs/>
                <w:color w:val="000000" w:themeColor="text1"/>
                <w:sz w:val="20"/>
                <w:szCs w:val="20"/>
              </w:rPr>
              <w:t>çıkış kuvveti</w:t>
            </w:r>
            <w:r w:rsidRPr="007D3AD4">
              <w:rPr>
                <w:rFonts w:cstheme="minorHAnsi"/>
                <w:color w:val="000000" w:themeColor="text1"/>
                <w:sz w:val="20"/>
                <w:szCs w:val="20"/>
              </w:rPr>
              <w:t> veya </w:t>
            </w:r>
            <w:r w:rsidRPr="007D3AD4">
              <w:rPr>
                <w:rFonts w:cstheme="minorHAnsi"/>
                <w:b/>
                <w:bCs/>
                <w:color w:val="000000" w:themeColor="text1"/>
                <w:sz w:val="20"/>
                <w:szCs w:val="20"/>
              </w:rPr>
              <w:t xml:space="preserve">doğan kuvvet </w:t>
            </w:r>
            <w:r w:rsidRPr="007D3AD4">
              <w:rPr>
                <w:rFonts w:cstheme="minorHAnsi"/>
                <w:color w:val="000000" w:themeColor="text1"/>
                <w:sz w:val="20"/>
                <w:szCs w:val="20"/>
              </w:rPr>
              <w:t>denir. Basit makinelerde çıkış kuvveti giriş kuvvetinden büyük olabileceği gibi çıkış kuvvetinin yönü giriş kuvvetinin yönünden farklı olabilir. Binlerce yıldan beri kullanılmakta olan basit makineler;</w:t>
            </w:r>
          </w:p>
          <w:p w14:paraId="0F642EDD" w14:textId="77777777" w:rsidR="009F6C5A" w:rsidRPr="007D3AD4" w:rsidRDefault="009F6C5A" w:rsidP="007D3AD4">
            <w:pPr>
              <w:numPr>
                <w:ilvl w:val="0"/>
                <w:numId w:val="1"/>
              </w:numPr>
              <w:spacing w:after="0" w:line="0" w:lineRule="atLeast"/>
              <w:ind w:left="0" w:firstLine="0"/>
              <w:rPr>
                <w:rFonts w:cstheme="minorHAnsi"/>
                <w:color w:val="000000" w:themeColor="text1"/>
                <w:sz w:val="20"/>
                <w:szCs w:val="20"/>
              </w:rPr>
            </w:pPr>
            <w:r w:rsidRPr="007D3AD4">
              <w:rPr>
                <w:rFonts w:cstheme="minorHAnsi"/>
                <w:color w:val="000000" w:themeColor="text1"/>
                <w:sz w:val="20"/>
                <w:szCs w:val="20"/>
              </w:rPr>
              <w:t>Bir veya iki parçadan oluşup tek bir kuvvetin etkisiyle çalışır.</w:t>
            </w:r>
          </w:p>
          <w:p w14:paraId="1166940D" w14:textId="77777777" w:rsidR="009F6C5A" w:rsidRPr="007D3AD4" w:rsidRDefault="009F6C5A" w:rsidP="007D3AD4">
            <w:pPr>
              <w:numPr>
                <w:ilvl w:val="0"/>
                <w:numId w:val="1"/>
              </w:numPr>
              <w:spacing w:after="0" w:line="0" w:lineRule="atLeast"/>
              <w:ind w:left="0" w:firstLine="0"/>
              <w:rPr>
                <w:rFonts w:cstheme="minorHAnsi"/>
                <w:color w:val="000000" w:themeColor="text1"/>
                <w:sz w:val="20"/>
                <w:szCs w:val="20"/>
              </w:rPr>
            </w:pPr>
            <w:r w:rsidRPr="007D3AD4">
              <w:rPr>
                <w:rFonts w:cstheme="minorHAnsi"/>
                <w:color w:val="000000" w:themeColor="text1"/>
                <w:sz w:val="20"/>
                <w:szCs w:val="20"/>
              </w:rPr>
              <w:t>İnsan gücüyle çalışırlar. Elektrik enerjisi gibi başka enerji türleriyle çalışan araçlar basit makine olarak kabul edilmez.</w:t>
            </w:r>
          </w:p>
          <w:p w14:paraId="274A804E" w14:textId="77777777" w:rsidR="009F6C5A" w:rsidRPr="007D3AD4" w:rsidRDefault="009F6C5A" w:rsidP="007D3AD4">
            <w:pPr>
              <w:numPr>
                <w:ilvl w:val="0"/>
                <w:numId w:val="1"/>
              </w:numPr>
              <w:spacing w:after="0" w:line="0" w:lineRule="atLeast"/>
              <w:ind w:left="0" w:firstLine="0"/>
              <w:rPr>
                <w:rFonts w:cstheme="minorHAnsi"/>
                <w:color w:val="000000" w:themeColor="text1"/>
                <w:sz w:val="20"/>
                <w:szCs w:val="20"/>
              </w:rPr>
            </w:pPr>
            <w:r w:rsidRPr="007D3AD4">
              <w:rPr>
                <w:rFonts w:cstheme="minorHAnsi"/>
                <w:color w:val="000000" w:themeColor="text1"/>
                <w:sz w:val="20"/>
                <w:szCs w:val="20"/>
              </w:rPr>
              <w:t xml:space="preserve">Bazıları uygulanan kuvvetin sadece yönünü değiştirirken bazıları da hem </w:t>
            </w:r>
            <w:proofErr w:type="gramStart"/>
            <w:r w:rsidRPr="007D3AD4">
              <w:rPr>
                <w:rFonts w:cstheme="minorHAnsi"/>
                <w:color w:val="000000" w:themeColor="text1"/>
                <w:sz w:val="20"/>
                <w:szCs w:val="20"/>
              </w:rPr>
              <w:t>yönünü,</w:t>
            </w:r>
            <w:proofErr w:type="gramEnd"/>
            <w:r w:rsidRPr="007D3AD4">
              <w:rPr>
                <w:rFonts w:cstheme="minorHAnsi"/>
                <w:color w:val="000000" w:themeColor="text1"/>
                <w:sz w:val="20"/>
                <w:szCs w:val="20"/>
              </w:rPr>
              <w:t xml:space="preserve"> hem büyüklüğünü değiştirir. Bu değişiklik sayesinde basit makineler kullanılarak işler daha kolay ve hızlı yapılabilir.</w:t>
            </w:r>
          </w:p>
          <w:p w14:paraId="7028F20C" w14:textId="6A7D1CEC" w:rsidR="009F6C5A" w:rsidRPr="007D3AD4" w:rsidRDefault="009F6C5A" w:rsidP="007D3AD4">
            <w:pPr>
              <w:spacing w:after="0" w:line="0" w:lineRule="atLeast"/>
              <w:rPr>
                <w:rFonts w:cstheme="minorHAnsi"/>
                <w:color w:val="000000" w:themeColor="text1"/>
                <w:sz w:val="20"/>
                <w:szCs w:val="20"/>
              </w:rPr>
            </w:pPr>
          </w:p>
          <w:p w14:paraId="6DDA9BA9"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 xml:space="preserve">Ahşap bir zemine çakılmış bir çiviyi elle çıkarmak çok büyük kuvvet gerektiren bir iştir. Bu durumda bir keser kullanılarak çivi daha az kuvvet uygulanarak çıkarılabilir. Elle kırmakta zorlanacağımız bir cevizi, ceviz kırma makinesi ile kolaylıkla kırabiliriz. İnşaat işçileri yukarıya çıkarmaları gereken kumu, bina içerisindeki merdivenleri kullanarak çıkarmak yerine bir makara ile doğrudan yukarıya çekerek çıkarırlar. Kullanılan makara yolu kısaltarak işçilere büyük kolaylık sağlar. Bir dağın zirvesini aşmak için inşa edilen yollar en kestirme güzergâh şeklinde değil </w:t>
            </w:r>
            <w:proofErr w:type="gramStart"/>
            <w:r w:rsidRPr="007D3AD4">
              <w:rPr>
                <w:rFonts w:cstheme="minorHAnsi"/>
                <w:color w:val="000000" w:themeColor="text1"/>
                <w:sz w:val="20"/>
                <w:szCs w:val="20"/>
              </w:rPr>
              <w:t>de,</w:t>
            </w:r>
            <w:proofErr w:type="gramEnd"/>
            <w:r w:rsidRPr="007D3AD4">
              <w:rPr>
                <w:rFonts w:cstheme="minorHAnsi"/>
                <w:color w:val="000000" w:themeColor="text1"/>
                <w:sz w:val="20"/>
                <w:szCs w:val="20"/>
              </w:rPr>
              <w:t xml:space="preserve"> dağın eteklerinde kıvrılacak şekilde planlanır. Eğimi azaltmak için başvurulan bu yöntem taşıtların zirveyi daha kolay aşmasını sağlar. Gazoz kapağını açmak için kullanılan gazoz açacağı, iki ahşap malzemeyi birbirine sabitlemek için kullanılan vida, kâğıt ve kumaş kesmek için kullanılan makas da birer basit makinedir. Verilen örneklerden de anlaşılacağı üzere basit makineler günlük yaşamda işlerimizi oldukça kolaylaştırmaktadırlar.</w:t>
            </w:r>
          </w:p>
          <w:p w14:paraId="76929269"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 xml:space="preserve">Basit makineler kullanılarak yapılan işin büyüklüğü değişmez. Çünkü basit makineler kuvvetten kazanç sağladıklarında aynı oranda yoldan kaybettirirler. Bu nedenle yapılan işin miktarı değişmez. Basit makineler kullanılarak iş yaparken, o iş için gerekli olan enerji de azalmaz. Hatta bazı </w:t>
            </w:r>
            <w:proofErr w:type="gramStart"/>
            <w:r w:rsidRPr="007D3AD4">
              <w:rPr>
                <w:rFonts w:cstheme="minorHAnsi"/>
                <w:color w:val="000000" w:themeColor="text1"/>
                <w:sz w:val="20"/>
                <w:szCs w:val="20"/>
              </w:rPr>
              <w:lastRenderedPageBreak/>
              <w:t>durumlarda</w:t>
            </w:r>
            <w:proofErr w:type="gramEnd"/>
            <w:r w:rsidRPr="007D3AD4">
              <w:rPr>
                <w:rFonts w:cstheme="minorHAnsi"/>
                <w:color w:val="000000" w:themeColor="text1"/>
                <w:sz w:val="20"/>
                <w:szCs w:val="20"/>
              </w:rPr>
              <w:t xml:space="preserve"> sürtünme kuvveti arttığı için daha fazla enerji kaybı olabilmektedir. Basit makinelerin bize sağladığı fayda; sadece kuvvetten ya da sadece yoldan kazanç elde ederek iş yapma kolaylığı sağlamaktır. Basit makinelerin sağladığı avantajlar genel olarak aşağıda listelenmiştir:</w:t>
            </w:r>
          </w:p>
          <w:p w14:paraId="2E629DDA" w14:textId="77777777" w:rsidR="009F6C5A" w:rsidRPr="007D3AD4" w:rsidRDefault="007D3AD4" w:rsidP="007D3AD4">
            <w:pPr>
              <w:spacing w:after="0" w:line="0" w:lineRule="atLeast"/>
              <w:rPr>
                <w:rFonts w:cstheme="minorHAnsi"/>
                <w:color w:val="000000" w:themeColor="text1"/>
                <w:sz w:val="20"/>
                <w:szCs w:val="20"/>
              </w:rPr>
            </w:pPr>
            <w:r w:rsidRPr="007D3AD4">
              <w:rPr>
                <w:rFonts w:cstheme="minorHAnsi"/>
                <w:noProof/>
                <w:sz w:val="20"/>
                <w:szCs w:val="20"/>
              </w:rPr>
              <w:drawing>
                <wp:inline distT="0" distB="0" distL="0" distR="0" wp14:anchorId="6515942F" wp14:editId="04DBDF52">
                  <wp:extent cx="4140835" cy="2846280"/>
                  <wp:effectExtent l="0" t="0" r="0" b="0"/>
                  <wp:docPr id="1" name="Resim 1" descr="Basit Makineleri Bir Araya Getirerek Vinç Tasarlayal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t Makineleri Bir Araya Getirerek Vinç Tasarlayalı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4963" cy="2849117"/>
                          </a:xfrm>
                          <a:prstGeom prst="rect">
                            <a:avLst/>
                          </a:prstGeom>
                          <a:noFill/>
                          <a:ln>
                            <a:noFill/>
                          </a:ln>
                        </pic:spPr>
                      </pic:pic>
                    </a:graphicData>
                  </a:graphic>
                </wp:inline>
              </w:drawing>
            </w:r>
          </w:p>
          <w:p w14:paraId="729907CB"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Birer bileşik makine olan makas iki kama ve iki kaldıraçtan; el arabası ise bir eğik düzlem, bir kaldıraç, bir de tekerlekten oluşur.</w:t>
            </w:r>
          </w:p>
          <w:p w14:paraId="73CCFBBE"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Tasarla ve Yap köşesinin bu projesinde çıkrık, kaldıraç, sabit ve hareketli makaradan oluşan bir bileşik makine olan vinç düzeneği tasarlıyoruz</w:t>
            </w:r>
          </w:p>
          <w:p w14:paraId="19E291C0"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b/>
                <w:bCs/>
                <w:color w:val="3A3E42"/>
                <w:sz w:val="20"/>
                <w:szCs w:val="20"/>
              </w:rPr>
              <w:t>Nelere İhtiyacımız Var?</w:t>
            </w:r>
          </w:p>
          <w:p w14:paraId="23FE319E"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 xml:space="preserve">1 adet 9 cm x 17 cm boyutlarında </w:t>
            </w:r>
            <w:proofErr w:type="spellStart"/>
            <w:r w:rsidRPr="007D3AD4">
              <w:rPr>
                <w:rFonts w:eastAsia="Times New Roman" w:cstheme="minorHAnsi"/>
                <w:color w:val="3A3E42"/>
                <w:sz w:val="20"/>
                <w:szCs w:val="20"/>
              </w:rPr>
              <w:t>duralit</w:t>
            </w:r>
            <w:proofErr w:type="spellEnd"/>
          </w:p>
          <w:p w14:paraId="69C23D15"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1 adet 1,5 cm x 1,5 cm x 7 cm boyutlarında tahta</w:t>
            </w:r>
          </w:p>
          <w:p w14:paraId="5BAE41CB"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1 adet 1,5 cm x 1,5 cm x 22 cm boyutlarında tahta</w:t>
            </w:r>
          </w:p>
          <w:p w14:paraId="471EE98E"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1 adet 1,5 cm x 1,5 cm x 35 cm boyutlarında tahta</w:t>
            </w:r>
          </w:p>
          <w:p w14:paraId="07F2BA24"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1 adet 1 cm x 1 cm x 1,5 cm boyutlarında tahta</w:t>
            </w:r>
          </w:p>
          <w:p w14:paraId="05DBAA7C"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2 adet 1,5 cm x 1,5 cm x 7 cm boyutlarında tahta (Uçları 45</w:t>
            </w:r>
            <w:r w:rsidRPr="007D3AD4">
              <w:rPr>
                <w:rFonts w:eastAsia="Times New Roman" w:cstheme="minorHAnsi"/>
                <w:color w:val="3A3E42"/>
                <w:sz w:val="20"/>
                <w:szCs w:val="20"/>
                <w:vertAlign w:val="superscript"/>
              </w:rPr>
              <w:t>o</w:t>
            </w:r>
            <w:r w:rsidRPr="007D3AD4">
              <w:rPr>
                <w:rFonts w:eastAsia="Times New Roman" w:cstheme="minorHAnsi"/>
                <w:color w:val="3A3E42"/>
                <w:sz w:val="20"/>
                <w:szCs w:val="20"/>
              </w:rPr>
              <w:t> kesilmiş olmalı.)</w:t>
            </w:r>
          </w:p>
          <w:p w14:paraId="5727FB63"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6 adet 1,5 cm x 1,5 cm x 4,5 cm boyutlarında tahta (yük oluşturmak için)</w:t>
            </w:r>
          </w:p>
          <w:p w14:paraId="33E3E27A"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3 adet 3 cm çapında plastik makara</w:t>
            </w:r>
          </w:p>
          <w:p w14:paraId="4874302C"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1 adet tahta çubuk (dondurma çubuğu ya da tahta dil basacağı)</w:t>
            </w:r>
          </w:p>
          <w:p w14:paraId="2C68D743"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1 adet 20 cm uzunluğunda plastik kablo bağı (plastik kelepçe)</w:t>
            </w:r>
          </w:p>
          <w:p w14:paraId="4D16DF8F"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2 adet 2 cm uzunluğunda metal mil</w:t>
            </w:r>
          </w:p>
          <w:p w14:paraId="018B4FF6"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2 adet 3 cm uzunluğunda vida</w:t>
            </w:r>
          </w:p>
          <w:p w14:paraId="58875021"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3 adet 2 cm uzunluğunda vida</w:t>
            </w:r>
          </w:p>
          <w:p w14:paraId="5A19F1EE"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1 adet 1 cm uzunluğunda vida</w:t>
            </w:r>
          </w:p>
          <w:p w14:paraId="30632B00"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2 adet 1,5 cm uzunluğunda çengelli vida</w:t>
            </w:r>
          </w:p>
          <w:p w14:paraId="67757C49"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1 adet “S” şeklinde metal kanca</w:t>
            </w:r>
          </w:p>
          <w:p w14:paraId="212DDBD5"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2 adet raptiye</w:t>
            </w:r>
          </w:p>
          <w:p w14:paraId="77572FA6"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2 adet metal pul</w:t>
            </w:r>
          </w:p>
          <w:p w14:paraId="66CBF920"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1 adet 2 cm uzunluğunda plastik kol</w:t>
            </w:r>
          </w:p>
          <w:p w14:paraId="3A212A59"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70 cm uzunluğunda ip</w:t>
            </w:r>
          </w:p>
          <w:p w14:paraId="25627D7D"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Tutkal</w:t>
            </w:r>
          </w:p>
          <w:p w14:paraId="4E74E021"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Çift taraflı bant</w:t>
            </w:r>
          </w:p>
          <w:p w14:paraId="74C722E8"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Cetvel</w:t>
            </w:r>
          </w:p>
          <w:p w14:paraId="16932515"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Tornavida</w:t>
            </w:r>
          </w:p>
          <w:p w14:paraId="2602416A"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Makas</w:t>
            </w:r>
          </w:p>
          <w:p w14:paraId="3F944E7C" w14:textId="77777777" w:rsidR="007D3AD4" w:rsidRPr="007D3AD4" w:rsidRDefault="007D3AD4" w:rsidP="007D3AD4">
            <w:pPr>
              <w:numPr>
                <w:ilvl w:val="0"/>
                <w:numId w:val="12"/>
              </w:numPr>
              <w:shd w:val="clear" w:color="auto" w:fill="FFFFFF"/>
              <w:spacing w:after="0" w:line="0" w:lineRule="atLeast"/>
              <w:ind w:left="0" w:firstLine="0"/>
              <w:rPr>
                <w:rFonts w:eastAsia="Times New Roman" w:cstheme="minorHAnsi"/>
                <w:color w:val="3A3E42"/>
                <w:sz w:val="20"/>
                <w:szCs w:val="20"/>
              </w:rPr>
            </w:pPr>
            <w:r w:rsidRPr="007D3AD4">
              <w:rPr>
                <w:rFonts w:eastAsia="Times New Roman" w:cstheme="minorHAnsi"/>
                <w:color w:val="3A3E42"/>
                <w:sz w:val="20"/>
                <w:szCs w:val="20"/>
              </w:rPr>
              <w:t>Maket bıçağı</w:t>
            </w:r>
          </w:p>
          <w:p w14:paraId="3793AFC2"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b/>
                <w:bCs/>
                <w:color w:val="3A3E42"/>
                <w:sz w:val="20"/>
                <w:szCs w:val="20"/>
              </w:rPr>
              <w:t>Uyarı:</w:t>
            </w:r>
          </w:p>
          <w:p w14:paraId="37CA6E9B"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Kesici ve delici aletleri kullanırken dikkatli olalım.</w:t>
            </w:r>
          </w:p>
          <w:p w14:paraId="6C0214EF"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b/>
                <w:bCs/>
                <w:color w:val="3A3E42"/>
                <w:sz w:val="20"/>
                <w:szCs w:val="20"/>
              </w:rPr>
              <w:t>Ne Yapıyoruz?</w:t>
            </w:r>
          </w:p>
          <w:p w14:paraId="26EA12DB"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 Önce, düzeneğimizde kaldıraç olarak kullanacağımız vinç kolunu oluşturalım.</w:t>
            </w:r>
          </w:p>
          <w:p w14:paraId="7E5F8CDA"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lastRenderedPageBreak/>
              <w:drawing>
                <wp:inline distT="0" distB="0" distL="0" distR="0" wp14:anchorId="04653E54" wp14:editId="6D109EBA">
                  <wp:extent cx="4255135" cy="2358091"/>
                  <wp:effectExtent l="0" t="0" r="0" b="4445"/>
                  <wp:docPr id="28" name="Resim 28">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1121" cy="2361408"/>
                          </a:xfrm>
                          <a:prstGeom prst="rect">
                            <a:avLst/>
                          </a:prstGeom>
                          <a:noFill/>
                          <a:ln>
                            <a:noFill/>
                          </a:ln>
                        </pic:spPr>
                      </pic:pic>
                    </a:graphicData>
                  </a:graphic>
                </wp:inline>
              </w:drawing>
            </w:r>
          </w:p>
          <w:p w14:paraId="1ED9DACA" w14:textId="08BAB933"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 xml:space="preserve"> 1,5 cm x 1,5 cm x 7 cm boyutlarındaki tahtanın ucunda makas ve tornavidayı (varsa matkabı) kullanarak plastik kablo bağının geçebileceği yaklaşık 0,6 cm çapında bir delik açalım.</w:t>
            </w:r>
          </w:p>
          <w:p w14:paraId="64B4132A"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3B14DAA2" wp14:editId="562B1B4A">
                  <wp:extent cx="4750435" cy="1551857"/>
                  <wp:effectExtent l="0" t="0" r="0" b="0"/>
                  <wp:docPr id="27" name="Resim 27">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3110" cy="1555997"/>
                          </a:xfrm>
                          <a:prstGeom prst="rect">
                            <a:avLst/>
                          </a:prstGeom>
                          <a:noFill/>
                          <a:ln>
                            <a:noFill/>
                          </a:ln>
                        </pic:spPr>
                      </pic:pic>
                    </a:graphicData>
                  </a:graphic>
                </wp:inline>
              </w:drawing>
            </w:r>
          </w:p>
          <w:p w14:paraId="507327AB" w14:textId="79FC7226"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1,5 cm x 1,5 cm x 35 cm boyutlarındaki tahta ile 1,5 cm x 1,5 cm x 7 cm boyutlarındaki tahtayı 3 cm uzunluğundaki vidayı ve tornavidayı kullanarak büyük tahtanın yaklaşık 7 cm iç kısımda birleştirelim.</w:t>
            </w:r>
          </w:p>
          <w:p w14:paraId="6CC5A841" w14:textId="21202C6F"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2A144295" wp14:editId="497B4174">
                  <wp:extent cx="4740910" cy="2335122"/>
                  <wp:effectExtent l="0" t="0" r="2540" b="8255"/>
                  <wp:docPr id="26" name="Resim 26">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8394" cy="2338808"/>
                          </a:xfrm>
                          <a:prstGeom prst="rect">
                            <a:avLst/>
                          </a:prstGeom>
                          <a:noFill/>
                          <a:ln>
                            <a:noFill/>
                          </a:ln>
                        </pic:spPr>
                      </pic:pic>
                    </a:graphicData>
                  </a:graphic>
                </wp:inline>
              </w:drawing>
            </w:r>
          </w:p>
          <w:p w14:paraId="75D4BD59" w14:textId="0FDCD455"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664B1DC7" wp14:editId="77039133">
                  <wp:extent cx="4836160" cy="2063200"/>
                  <wp:effectExtent l="0" t="0" r="2540" b="0"/>
                  <wp:docPr id="25" name="Resim 25">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2536" cy="2065920"/>
                          </a:xfrm>
                          <a:prstGeom prst="rect">
                            <a:avLst/>
                          </a:prstGeom>
                          <a:noFill/>
                          <a:ln>
                            <a:noFill/>
                          </a:ln>
                        </pic:spPr>
                      </pic:pic>
                    </a:graphicData>
                  </a:graphic>
                </wp:inline>
              </w:drawing>
            </w:r>
          </w:p>
          <w:p w14:paraId="6ECF2D24" w14:textId="6F216670"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 xml:space="preserve"> Plastik kablo bağını 1,5 cm x 1,5 cm x 7 cm boyutlarındaki tahtada açtığımız delikten geçirelim. Uçlarını raptiye ile 1,5 cm x 1,5 cm x 35 cm boyutlarındaki tahtaya tutturalım.</w:t>
            </w:r>
          </w:p>
          <w:p w14:paraId="1D03AD80" w14:textId="0D0D49A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lastRenderedPageBreak/>
              <w:drawing>
                <wp:inline distT="0" distB="0" distL="0" distR="0" wp14:anchorId="6AC2385A" wp14:editId="22F3B782">
                  <wp:extent cx="4512310" cy="2308754"/>
                  <wp:effectExtent l="0" t="0" r="2540" b="0"/>
                  <wp:docPr id="24" name="Resim 24">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7473" cy="2311396"/>
                          </a:xfrm>
                          <a:prstGeom prst="rect">
                            <a:avLst/>
                          </a:prstGeom>
                          <a:noFill/>
                          <a:ln>
                            <a:noFill/>
                          </a:ln>
                        </pic:spPr>
                      </pic:pic>
                    </a:graphicData>
                  </a:graphic>
                </wp:inline>
              </w:drawing>
            </w:r>
          </w:p>
          <w:p w14:paraId="3123BEE0" w14:textId="550687A6"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anchor distT="0" distB="0" distL="114300" distR="114300" simplePos="0" relativeHeight="251662336" behindDoc="1" locked="0" layoutInCell="1" allowOverlap="1" wp14:anchorId="37F8C577" wp14:editId="6D26591A">
                  <wp:simplePos x="0" y="0"/>
                  <wp:positionH relativeFrom="column">
                    <wp:posOffset>0</wp:posOffset>
                  </wp:positionH>
                  <wp:positionV relativeFrom="paragraph">
                    <wp:posOffset>3175</wp:posOffset>
                  </wp:positionV>
                  <wp:extent cx="2285855" cy="1028700"/>
                  <wp:effectExtent l="0" t="0" r="635" b="0"/>
                  <wp:wrapTight wrapText="bothSides">
                    <wp:wrapPolygon edited="0">
                      <wp:start x="0" y="0"/>
                      <wp:lineTo x="0" y="21200"/>
                      <wp:lineTo x="21426" y="21200"/>
                      <wp:lineTo x="21426" y="0"/>
                      <wp:lineTo x="0" y="0"/>
                    </wp:wrapPolygon>
                  </wp:wrapTight>
                  <wp:docPr id="23" name="Resim 23">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855" cy="1028700"/>
                          </a:xfrm>
                          <a:prstGeom prst="rect">
                            <a:avLst/>
                          </a:prstGeom>
                          <a:noFill/>
                          <a:ln>
                            <a:noFill/>
                          </a:ln>
                        </pic:spPr>
                      </pic:pic>
                    </a:graphicData>
                  </a:graphic>
                </wp:anchor>
              </w:drawing>
            </w:r>
          </w:p>
          <w:p w14:paraId="14C06F7B" w14:textId="264880B1"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 xml:space="preserve">2. Şimdi, düzeneğimizde kaldıracın destek kısmını ve vincin ayak </w:t>
            </w:r>
            <w:proofErr w:type="gramStart"/>
            <w:r w:rsidRPr="007D3AD4">
              <w:rPr>
                <w:rFonts w:eastAsia="Times New Roman" w:cstheme="minorHAnsi"/>
                <w:color w:val="3A3E42"/>
                <w:sz w:val="20"/>
                <w:szCs w:val="20"/>
              </w:rPr>
              <w:t>kısmını  oluşturarak</w:t>
            </w:r>
            <w:proofErr w:type="gramEnd"/>
            <w:r w:rsidRPr="007D3AD4">
              <w:rPr>
                <w:rFonts w:eastAsia="Times New Roman" w:cstheme="minorHAnsi"/>
                <w:color w:val="3A3E42"/>
                <w:sz w:val="20"/>
                <w:szCs w:val="20"/>
              </w:rPr>
              <w:t xml:space="preserve"> bağlantılarını yapalım.</w:t>
            </w:r>
          </w:p>
          <w:p w14:paraId="35817D07" w14:textId="6B72EF2D"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anchor distT="0" distB="0" distL="114300" distR="114300" simplePos="0" relativeHeight="251661312" behindDoc="1" locked="0" layoutInCell="1" allowOverlap="1" wp14:anchorId="5DBC27DE" wp14:editId="44B60D11">
                  <wp:simplePos x="0" y="0"/>
                  <wp:positionH relativeFrom="column">
                    <wp:posOffset>0</wp:posOffset>
                  </wp:positionH>
                  <wp:positionV relativeFrom="paragraph">
                    <wp:posOffset>1905</wp:posOffset>
                  </wp:positionV>
                  <wp:extent cx="2481570" cy="1609725"/>
                  <wp:effectExtent l="0" t="0" r="0" b="0"/>
                  <wp:wrapTight wrapText="bothSides">
                    <wp:wrapPolygon edited="0">
                      <wp:start x="0" y="0"/>
                      <wp:lineTo x="0" y="21217"/>
                      <wp:lineTo x="21395" y="21217"/>
                      <wp:lineTo x="21395" y="0"/>
                      <wp:lineTo x="0" y="0"/>
                    </wp:wrapPolygon>
                  </wp:wrapTight>
                  <wp:docPr id="22" name="Resim 22">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1570" cy="1609725"/>
                          </a:xfrm>
                          <a:prstGeom prst="rect">
                            <a:avLst/>
                          </a:prstGeom>
                          <a:noFill/>
                          <a:ln>
                            <a:noFill/>
                          </a:ln>
                        </pic:spPr>
                      </pic:pic>
                    </a:graphicData>
                  </a:graphic>
                </wp:anchor>
              </w:drawing>
            </w:r>
          </w:p>
          <w:p w14:paraId="5D713D95" w14:textId="4B830FA2"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Vinç kolunun yaklaşık 10 cm iç kısmında makas ve tornavidayı (varsa matkabı) kullanarak 3 cm uzunluğundaki vidanın rahatça dönebileceği bir delik açalım.</w:t>
            </w:r>
          </w:p>
          <w:p w14:paraId="5C5472B1" w14:textId="0816D530"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16524DFC" wp14:editId="22086CDC">
                  <wp:extent cx="4388485" cy="1949366"/>
                  <wp:effectExtent l="0" t="0" r="0" b="0"/>
                  <wp:docPr id="21" name="Resim 2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8071" cy="1953624"/>
                          </a:xfrm>
                          <a:prstGeom prst="rect">
                            <a:avLst/>
                          </a:prstGeom>
                          <a:noFill/>
                          <a:ln>
                            <a:noFill/>
                          </a:ln>
                        </pic:spPr>
                      </pic:pic>
                    </a:graphicData>
                  </a:graphic>
                </wp:inline>
              </w:drawing>
            </w:r>
          </w:p>
          <w:p w14:paraId="350EF924" w14:textId="5F96B98D"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Vincin kolu ile 1,5 cm x 1,5 cm x 22 cm boyutlarındaki tahtadan oluşturacağımız ayak kısmını birleştirirken görseldeki gibi 3 cm uzunluğundaki vida ile tahtaların arasına metal pulları koyalım. Bu işlemi yaparken vinç kolunun rahatça hareket edebilmesine dikkat edelim.</w:t>
            </w:r>
          </w:p>
          <w:p w14:paraId="1A789978" w14:textId="2262343A" w:rsidR="007D3AD4" w:rsidRPr="007D3AD4" w:rsidRDefault="003B6177"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lastRenderedPageBreak/>
              <w:drawing>
                <wp:anchor distT="0" distB="0" distL="114300" distR="114300" simplePos="0" relativeHeight="251658240" behindDoc="1" locked="0" layoutInCell="1" allowOverlap="1" wp14:anchorId="3A755A75" wp14:editId="1D3FC6C8">
                  <wp:simplePos x="0" y="0"/>
                  <wp:positionH relativeFrom="column">
                    <wp:posOffset>10795</wp:posOffset>
                  </wp:positionH>
                  <wp:positionV relativeFrom="paragraph">
                    <wp:posOffset>-1908175</wp:posOffset>
                  </wp:positionV>
                  <wp:extent cx="2747645" cy="1348740"/>
                  <wp:effectExtent l="0" t="0" r="0" b="3810"/>
                  <wp:wrapTight wrapText="bothSides">
                    <wp:wrapPolygon edited="0">
                      <wp:start x="0" y="0"/>
                      <wp:lineTo x="0" y="21356"/>
                      <wp:lineTo x="21415" y="21356"/>
                      <wp:lineTo x="21415" y="0"/>
                      <wp:lineTo x="0" y="0"/>
                    </wp:wrapPolygon>
                  </wp:wrapTight>
                  <wp:docPr id="19" name="Resim 19">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764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AD4" w:rsidRPr="007D3AD4">
              <w:rPr>
                <w:rFonts w:eastAsia="Times New Roman" w:cstheme="minorHAnsi"/>
                <w:noProof/>
                <w:color w:val="0000FF"/>
                <w:sz w:val="20"/>
                <w:szCs w:val="20"/>
              </w:rPr>
              <w:drawing>
                <wp:inline distT="0" distB="0" distL="0" distR="0" wp14:anchorId="6E868A52" wp14:editId="10941D96">
                  <wp:extent cx="2279082" cy="1709420"/>
                  <wp:effectExtent l="0" t="0" r="6985" b="5080"/>
                  <wp:docPr id="20" name="Resim 20">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9296" cy="1717081"/>
                          </a:xfrm>
                          <a:prstGeom prst="rect">
                            <a:avLst/>
                          </a:prstGeom>
                          <a:noFill/>
                          <a:ln>
                            <a:noFill/>
                          </a:ln>
                        </pic:spPr>
                      </pic:pic>
                    </a:graphicData>
                  </a:graphic>
                </wp:inline>
              </w:drawing>
            </w:r>
          </w:p>
          <w:p w14:paraId="698EBF9C" w14:textId="1F15CCE5"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Plastik kolu 1 cm uzunluğundaki vida ile plastik makaraya tutturalım. 2 cm uzunluğundaki metal mili de plastik kola yerleştirelim. Böylece basit makinelerden bir çıkrık oluşturduk.</w:t>
            </w:r>
          </w:p>
          <w:p w14:paraId="2459C560" w14:textId="3C4E54BD"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anchor distT="0" distB="0" distL="114300" distR="114300" simplePos="0" relativeHeight="251659264" behindDoc="0" locked="0" layoutInCell="1" allowOverlap="1" wp14:anchorId="28E8F2C3" wp14:editId="5EA35C3A">
                  <wp:simplePos x="0" y="0"/>
                  <wp:positionH relativeFrom="column">
                    <wp:posOffset>-2072005</wp:posOffset>
                  </wp:positionH>
                  <wp:positionV relativeFrom="paragraph">
                    <wp:posOffset>645160</wp:posOffset>
                  </wp:positionV>
                  <wp:extent cx="2308225" cy="1743075"/>
                  <wp:effectExtent l="0" t="0" r="0" b="9525"/>
                  <wp:wrapSquare wrapText="bothSides"/>
                  <wp:docPr id="17" name="Resim 17">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822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B5307" w14:textId="5B338EEF"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anchor distT="0" distB="0" distL="114300" distR="114300" simplePos="0" relativeHeight="251663360" behindDoc="1" locked="0" layoutInCell="1" allowOverlap="1" wp14:anchorId="431C1F48" wp14:editId="4B4FA43A">
                  <wp:simplePos x="0" y="0"/>
                  <wp:positionH relativeFrom="column">
                    <wp:posOffset>-1460500</wp:posOffset>
                  </wp:positionH>
                  <wp:positionV relativeFrom="paragraph">
                    <wp:posOffset>2398395</wp:posOffset>
                  </wp:positionV>
                  <wp:extent cx="2490470" cy="1552575"/>
                  <wp:effectExtent l="0" t="0" r="5080" b="9525"/>
                  <wp:wrapTight wrapText="bothSides">
                    <wp:wrapPolygon edited="0">
                      <wp:start x="0" y="0"/>
                      <wp:lineTo x="0" y="21467"/>
                      <wp:lineTo x="21479" y="21467"/>
                      <wp:lineTo x="21479" y="0"/>
                      <wp:lineTo x="0" y="0"/>
                    </wp:wrapPolygon>
                  </wp:wrapTight>
                  <wp:docPr id="18" name="Resim 18">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047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AD4">
              <w:rPr>
                <w:rFonts w:eastAsia="Times New Roman" w:cstheme="minorHAnsi"/>
                <w:color w:val="3A3E42"/>
                <w:sz w:val="20"/>
                <w:szCs w:val="20"/>
              </w:rPr>
              <w:t>Oluşturduğumuz çıkrığı 2 cm uzunluğundaki vida ile vinç koluna bağlayalım. Aynı şekilde çengelli vida ve plastik makarayı 2 cm uzunluğundaki vida ile görseldeki gibi vinç kolunun diğer tarafına monte edelim. Plastik makara ve çıkrığın rahatça dönmesini sağlayalım.</w:t>
            </w:r>
          </w:p>
          <w:p w14:paraId="5BFD2BF4" w14:textId="63FF56EA"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anchor distT="0" distB="0" distL="114300" distR="114300" simplePos="0" relativeHeight="251660288" behindDoc="1" locked="0" layoutInCell="1" allowOverlap="1" wp14:anchorId="0BB5E202" wp14:editId="599422AF">
                  <wp:simplePos x="0" y="0"/>
                  <wp:positionH relativeFrom="column">
                    <wp:posOffset>2451735</wp:posOffset>
                  </wp:positionH>
                  <wp:positionV relativeFrom="paragraph">
                    <wp:posOffset>258445</wp:posOffset>
                  </wp:positionV>
                  <wp:extent cx="2106930" cy="1418590"/>
                  <wp:effectExtent l="0" t="0" r="7620" b="0"/>
                  <wp:wrapTight wrapText="bothSides">
                    <wp:wrapPolygon edited="0">
                      <wp:start x="0" y="0"/>
                      <wp:lineTo x="0" y="21175"/>
                      <wp:lineTo x="21483" y="21175"/>
                      <wp:lineTo x="21483" y="0"/>
                      <wp:lineTo x="0" y="0"/>
                    </wp:wrapPolygon>
                  </wp:wrapTight>
                  <wp:docPr id="16" name="Resim 16">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693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FCA8D"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5BAC1EEC" wp14:editId="585A058F">
                  <wp:extent cx="3167206" cy="1697085"/>
                  <wp:effectExtent l="0" t="0" r="0" b="0"/>
                  <wp:docPr id="15" name="Resim 15">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8746" cy="1703268"/>
                          </a:xfrm>
                          <a:prstGeom prst="rect">
                            <a:avLst/>
                          </a:prstGeom>
                          <a:noFill/>
                          <a:ln>
                            <a:noFill/>
                          </a:ln>
                        </pic:spPr>
                      </pic:pic>
                    </a:graphicData>
                  </a:graphic>
                </wp:inline>
              </w:drawing>
            </w:r>
          </w:p>
          <w:p w14:paraId="35F8E13E" w14:textId="6F8C3A91"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 xml:space="preserve"> Bu adımda vincin ayağının, taban kısmının ve destek kısımlarının bağlantılarını yapacağız.</w:t>
            </w:r>
          </w:p>
          <w:p w14:paraId="27E5E842" w14:textId="63C15CD2"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lastRenderedPageBreak/>
              <w:drawing>
                <wp:inline distT="0" distB="0" distL="0" distR="0" wp14:anchorId="752B2669" wp14:editId="79FD30F6">
                  <wp:extent cx="3394917" cy="2546350"/>
                  <wp:effectExtent l="0" t="0" r="0" b="6350"/>
                  <wp:docPr id="14" name="Resim 14">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8172" cy="2548792"/>
                          </a:xfrm>
                          <a:prstGeom prst="rect">
                            <a:avLst/>
                          </a:prstGeom>
                          <a:noFill/>
                          <a:ln>
                            <a:noFill/>
                          </a:ln>
                        </pic:spPr>
                      </pic:pic>
                    </a:graphicData>
                  </a:graphic>
                </wp:inline>
              </w:drawing>
            </w:r>
          </w:p>
          <w:p w14:paraId="776535D5" w14:textId="4CCD5004"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 xml:space="preserve"> Vincin ayağını 2 cm uzunluğundaki vidayı kullanarak 9 cm x 17 cm boyutlarındaki </w:t>
            </w:r>
            <w:proofErr w:type="spellStart"/>
            <w:r w:rsidRPr="007D3AD4">
              <w:rPr>
                <w:rFonts w:eastAsia="Times New Roman" w:cstheme="minorHAnsi"/>
                <w:color w:val="3A3E42"/>
                <w:sz w:val="20"/>
                <w:szCs w:val="20"/>
              </w:rPr>
              <w:t>duralitin</w:t>
            </w:r>
            <w:proofErr w:type="spellEnd"/>
            <w:r w:rsidRPr="007D3AD4">
              <w:rPr>
                <w:rFonts w:eastAsia="Times New Roman" w:cstheme="minorHAnsi"/>
                <w:color w:val="3A3E42"/>
                <w:sz w:val="20"/>
                <w:szCs w:val="20"/>
              </w:rPr>
              <w:t xml:space="preserve"> ortasına monte edelim.</w:t>
            </w:r>
          </w:p>
          <w:p w14:paraId="00CF1D13" w14:textId="5AB18206"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136D92D1" wp14:editId="6FB4F943">
                  <wp:extent cx="3035935" cy="2183402"/>
                  <wp:effectExtent l="0" t="0" r="0" b="7620"/>
                  <wp:docPr id="13" name="Resim 13">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8360" cy="2185146"/>
                          </a:xfrm>
                          <a:prstGeom prst="rect">
                            <a:avLst/>
                          </a:prstGeom>
                          <a:noFill/>
                          <a:ln>
                            <a:noFill/>
                          </a:ln>
                        </pic:spPr>
                      </pic:pic>
                    </a:graphicData>
                  </a:graphic>
                </wp:inline>
              </w:drawing>
            </w:r>
          </w:p>
          <w:p w14:paraId="249B1C93" w14:textId="235795A3"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6DA61B63" wp14:editId="0203991E">
                  <wp:extent cx="2188210" cy="1409604"/>
                  <wp:effectExtent l="0" t="0" r="2540" b="635"/>
                  <wp:docPr id="12" name="Resim 12">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595" cy="1411141"/>
                          </a:xfrm>
                          <a:prstGeom prst="rect">
                            <a:avLst/>
                          </a:prstGeom>
                          <a:noFill/>
                          <a:ln>
                            <a:noFill/>
                          </a:ln>
                        </pic:spPr>
                      </pic:pic>
                    </a:graphicData>
                  </a:graphic>
                </wp:inline>
              </w:drawing>
            </w:r>
          </w:p>
          <w:p w14:paraId="4527B40A" w14:textId="7972ED35"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Şimdi 1,5 cm x 1,5 cm x 7 cm boyutlarındaki, uçları 45</w:t>
            </w:r>
            <w:r w:rsidRPr="007D3AD4">
              <w:rPr>
                <w:rFonts w:eastAsia="Times New Roman" w:cstheme="minorHAnsi"/>
                <w:color w:val="3A3E42"/>
                <w:sz w:val="20"/>
                <w:szCs w:val="20"/>
                <w:vertAlign w:val="superscript"/>
              </w:rPr>
              <w:t>o</w:t>
            </w:r>
            <w:r w:rsidRPr="007D3AD4">
              <w:rPr>
                <w:rFonts w:eastAsia="Times New Roman" w:cstheme="minorHAnsi"/>
                <w:color w:val="3A3E42"/>
                <w:sz w:val="20"/>
                <w:szCs w:val="20"/>
              </w:rPr>
              <w:t> kesilmiş iki tahtayı çift taraflı bant ile vincin ayağı ile taban kısmının arasına sabitleyelim.</w:t>
            </w:r>
          </w:p>
          <w:p w14:paraId="1F32BE39" w14:textId="67D613D1"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18759F67" wp14:editId="4C4CCB36">
                  <wp:extent cx="2150548" cy="1553836"/>
                  <wp:effectExtent l="0" t="0" r="2540" b="8890"/>
                  <wp:docPr id="11" name="Resim 11">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9566" cy="1560352"/>
                          </a:xfrm>
                          <a:prstGeom prst="rect">
                            <a:avLst/>
                          </a:prstGeom>
                          <a:noFill/>
                          <a:ln>
                            <a:noFill/>
                          </a:ln>
                        </pic:spPr>
                      </pic:pic>
                    </a:graphicData>
                  </a:graphic>
                </wp:inline>
              </w:drawing>
            </w:r>
          </w:p>
          <w:p w14:paraId="78B85B55" w14:textId="6EE2ED34"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lastRenderedPageBreak/>
              <w:drawing>
                <wp:inline distT="0" distB="0" distL="0" distR="0" wp14:anchorId="7370DE66" wp14:editId="3D34107C">
                  <wp:extent cx="2482847" cy="1514475"/>
                  <wp:effectExtent l="0" t="0" r="0" b="0"/>
                  <wp:docPr id="10" name="Resim 10">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7986" cy="1517610"/>
                          </a:xfrm>
                          <a:prstGeom prst="rect">
                            <a:avLst/>
                          </a:prstGeom>
                          <a:noFill/>
                          <a:ln>
                            <a:noFill/>
                          </a:ln>
                        </pic:spPr>
                      </pic:pic>
                    </a:graphicData>
                  </a:graphic>
                </wp:inline>
              </w:drawing>
            </w:r>
          </w:p>
          <w:p w14:paraId="567FC844" w14:textId="77777777" w:rsidR="007D3AD4" w:rsidRDefault="007D3AD4" w:rsidP="007D3AD4">
            <w:pPr>
              <w:shd w:val="clear" w:color="auto" w:fill="FFFFFF"/>
              <w:spacing w:after="0" w:line="0" w:lineRule="atLeast"/>
              <w:rPr>
                <w:rFonts w:eastAsia="Times New Roman" w:cstheme="minorHAnsi"/>
                <w:noProof/>
                <w:color w:val="0000FF"/>
                <w:sz w:val="20"/>
                <w:szCs w:val="20"/>
              </w:rPr>
            </w:pPr>
          </w:p>
          <w:p w14:paraId="5394C8C9" w14:textId="570ADAFC"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4C10E0CC" wp14:editId="539A9B7E">
                  <wp:extent cx="2482215" cy="1344513"/>
                  <wp:effectExtent l="0" t="0" r="0" b="8255"/>
                  <wp:docPr id="9" name="Resim 9">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7974" cy="1347633"/>
                          </a:xfrm>
                          <a:prstGeom prst="rect">
                            <a:avLst/>
                          </a:prstGeom>
                          <a:noFill/>
                          <a:ln>
                            <a:noFill/>
                          </a:ln>
                        </pic:spPr>
                      </pic:pic>
                    </a:graphicData>
                  </a:graphic>
                </wp:inline>
              </w:drawing>
            </w:r>
          </w:p>
          <w:p w14:paraId="5A062CFD" w14:textId="77777777" w:rsidR="007D3AD4" w:rsidRDefault="007D3AD4" w:rsidP="007D3AD4">
            <w:pPr>
              <w:shd w:val="clear" w:color="auto" w:fill="FFFFFF"/>
              <w:spacing w:after="0" w:line="0" w:lineRule="atLeast"/>
              <w:rPr>
                <w:rFonts w:eastAsia="Times New Roman" w:cstheme="minorHAnsi"/>
                <w:noProof/>
                <w:color w:val="0000FF"/>
                <w:sz w:val="20"/>
                <w:szCs w:val="20"/>
              </w:rPr>
            </w:pPr>
          </w:p>
          <w:p w14:paraId="0DE79912" w14:textId="1B534736" w:rsidR="007D3AD4" w:rsidRPr="007D3AD4" w:rsidRDefault="007D3AD4" w:rsidP="007D3AD4">
            <w:pPr>
              <w:shd w:val="clear" w:color="auto" w:fill="FFFFFF"/>
              <w:spacing w:after="0" w:line="0" w:lineRule="atLeast"/>
              <w:rPr>
                <w:rFonts w:eastAsia="Times New Roman" w:cstheme="minorHAnsi"/>
                <w:color w:val="3A3E42"/>
                <w:sz w:val="20"/>
                <w:szCs w:val="20"/>
              </w:rPr>
            </w:pPr>
            <w:r>
              <w:rPr>
                <w:rFonts w:eastAsia="Times New Roman" w:cstheme="minorHAnsi"/>
                <w:noProof/>
                <w:color w:val="0000FF"/>
                <w:sz w:val="20"/>
                <w:szCs w:val="20"/>
              </w:rPr>
              <w:t>0*</w:t>
            </w:r>
            <w:r w:rsidRPr="007D3AD4">
              <w:rPr>
                <w:rFonts w:eastAsia="Times New Roman" w:cstheme="minorHAnsi"/>
                <w:noProof/>
                <w:color w:val="0000FF"/>
                <w:sz w:val="20"/>
                <w:szCs w:val="20"/>
              </w:rPr>
              <w:drawing>
                <wp:inline distT="0" distB="0" distL="0" distR="0" wp14:anchorId="3E8CC1C2" wp14:editId="4523C92E">
                  <wp:extent cx="2419350" cy="1518047"/>
                  <wp:effectExtent l="0" t="0" r="0" b="6350"/>
                  <wp:docPr id="8" name="Resim 8" descr="class=attr__format__media_original">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ass=attr__format__media_original">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V="1">
                            <a:off x="0" y="0"/>
                            <a:ext cx="2433217" cy="1526748"/>
                          </a:xfrm>
                          <a:prstGeom prst="rect">
                            <a:avLst/>
                          </a:prstGeom>
                          <a:noFill/>
                          <a:ln>
                            <a:noFill/>
                          </a:ln>
                        </pic:spPr>
                      </pic:pic>
                    </a:graphicData>
                  </a:graphic>
                </wp:inline>
              </w:drawing>
            </w:r>
          </w:p>
          <w:p w14:paraId="45FD40FB" w14:textId="65478644"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Bu adımda düzeneğimizin yükünün bağlanacağı hareketli makara bölümünü oluşturacağız.</w:t>
            </w:r>
          </w:p>
          <w:p w14:paraId="1FB2AAD0" w14:textId="31ED35CA"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38F20C8A" wp14:editId="02830B18">
                  <wp:extent cx="3074035" cy="2049259"/>
                  <wp:effectExtent l="0" t="0" r="0" b="8255"/>
                  <wp:docPr id="7" name="Resim 7">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6104" cy="2050638"/>
                          </a:xfrm>
                          <a:prstGeom prst="rect">
                            <a:avLst/>
                          </a:prstGeom>
                          <a:noFill/>
                          <a:ln>
                            <a:noFill/>
                          </a:ln>
                        </pic:spPr>
                      </pic:pic>
                    </a:graphicData>
                  </a:graphic>
                </wp:inline>
              </w:drawing>
            </w:r>
          </w:p>
          <w:p w14:paraId="1EEA4269" w14:textId="139A664B"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Tahta çubuğun uçlarından 5 cm uzunluğunda iki parça keselim, makas ve tornavidayı (varsa matkabı) kullanarak parçaların üzerinde metal milin geçeceği birer delik açalım.</w:t>
            </w:r>
          </w:p>
          <w:p w14:paraId="472F33CF" w14:textId="7BF6EA64"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38D7D48A" wp14:editId="329B5B90">
                  <wp:extent cx="2893060" cy="1576726"/>
                  <wp:effectExtent l="0" t="0" r="2540" b="4445"/>
                  <wp:docPr id="6" name="Resim 6">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01486" cy="1581318"/>
                          </a:xfrm>
                          <a:prstGeom prst="rect">
                            <a:avLst/>
                          </a:prstGeom>
                          <a:noFill/>
                          <a:ln>
                            <a:noFill/>
                          </a:ln>
                        </pic:spPr>
                      </pic:pic>
                    </a:graphicData>
                  </a:graphic>
                </wp:inline>
              </w:drawing>
            </w:r>
            <w:r w:rsidRPr="007D3AD4">
              <w:rPr>
                <w:rFonts w:eastAsia="Times New Roman" w:cstheme="minorHAnsi"/>
                <w:color w:val="3A3E42"/>
                <w:sz w:val="20"/>
                <w:szCs w:val="20"/>
              </w:rPr>
              <w:t>Tahta çubukların arasına plastik makarayı yerleştirelim. Metal mili tahta çubuklardaki ve plastik makaradaki deliklerden geçirerek tutkalla birbirlerine sabitleyelim. Bu işlemi yaparken makaranın rahatça hareket etmesini sağlayalım. Aynı şekilde 1 cm x 1 cm x 1,5 cm boyutlarındaki tahtayı, tahta çubukların arasına görseldeki gibi tutkalla sabitleyelim. 1,5 cm uzunluğundaki çengelli vidayı ise tahtaya monte edelim.</w:t>
            </w:r>
          </w:p>
          <w:p w14:paraId="78E36EA7" w14:textId="7B639ECE"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lastRenderedPageBreak/>
              <w:drawing>
                <wp:inline distT="0" distB="0" distL="0" distR="0" wp14:anchorId="4B0173C5" wp14:editId="765CCC5D">
                  <wp:extent cx="3216910" cy="1972993"/>
                  <wp:effectExtent l="0" t="0" r="2540" b="8255"/>
                  <wp:docPr id="5" name="Resim 5">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22635" cy="1976504"/>
                          </a:xfrm>
                          <a:prstGeom prst="rect">
                            <a:avLst/>
                          </a:prstGeom>
                          <a:noFill/>
                          <a:ln>
                            <a:noFill/>
                          </a:ln>
                        </pic:spPr>
                      </pic:pic>
                    </a:graphicData>
                  </a:graphic>
                </wp:inline>
              </w:drawing>
            </w:r>
          </w:p>
          <w:p w14:paraId="4818F06F" w14:textId="7AE9D160"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11C32AE7" wp14:editId="36D20DF9">
                  <wp:extent cx="2403999" cy="1628775"/>
                  <wp:effectExtent l="0" t="0" r="0" b="0"/>
                  <wp:docPr id="4" name="Resim 4">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8791" cy="1632022"/>
                          </a:xfrm>
                          <a:prstGeom prst="rect">
                            <a:avLst/>
                          </a:prstGeom>
                          <a:noFill/>
                          <a:ln>
                            <a:noFill/>
                          </a:ln>
                        </pic:spPr>
                      </pic:pic>
                    </a:graphicData>
                  </a:graphic>
                </wp:inline>
              </w:drawing>
            </w:r>
          </w:p>
          <w:p w14:paraId="67DEF0FB" w14:textId="27DD80BB"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 1,5 cm x 1,5 cm x 4,5 cm boyutlarındaki tahtalardan bir yük hazırlayalım ve yükü görseldeki gibi “S” şeklindeki kancaya bağlayalım.</w:t>
            </w:r>
          </w:p>
          <w:p w14:paraId="6BB1E501" w14:textId="7777777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0751ADB3" wp14:editId="59955E36">
                  <wp:extent cx="2559685" cy="1717136"/>
                  <wp:effectExtent l="0" t="0" r="0" b="0"/>
                  <wp:docPr id="3" name="Resim 3">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8637" cy="1723141"/>
                          </a:xfrm>
                          <a:prstGeom prst="rect">
                            <a:avLst/>
                          </a:prstGeom>
                          <a:noFill/>
                          <a:ln>
                            <a:noFill/>
                          </a:ln>
                        </pic:spPr>
                      </pic:pic>
                    </a:graphicData>
                  </a:graphic>
                </wp:inline>
              </w:drawing>
            </w:r>
          </w:p>
          <w:p w14:paraId="09154882" w14:textId="746BEEB7"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color w:val="3A3E42"/>
                <w:sz w:val="20"/>
                <w:szCs w:val="20"/>
              </w:rPr>
              <w:t>İp kullanarak çıkrık, sabit makara ve hareketli makara arasındaki bağlantıları yapalım.</w:t>
            </w:r>
          </w:p>
          <w:p w14:paraId="108B5309" w14:textId="4BC1DFD1" w:rsidR="007D3AD4" w:rsidRPr="007D3AD4" w:rsidRDefault="007D3AD4" w:rsidP="007D3AD4">
            <w:pPr>
              <w:shd w:val="clear" w:color="auto" w:fill="FFFFFF"/>
              <w:spacing w:after="0" w:line="0" w:lineRule="atLeast"/>
              <w:rPr>
                <w:rFonts w:eastAsia="Times New Roman" w:cstheme="minorHAnsi"/>
                <w:color w:val="3A3E42"/>
                <w:sz w:val="20"/>
                <w:szCs w:val="20"/>
              </w:rPr>
            </w:pPr>
            <w:r w:rsidRPr="007D3AD4">
              <w:rPr>
                <w:rFonts w:eastAsia="Times New Roman" w:cstheme="minorHAnsi"/>
                <w:noProof/>
                <w:color w:val="0000FF"/>
                <w:sz w:val="20"/>
                <w:szCs w:val="20"/>
              </w:rPr>
              <w:drawing>
                <wp:inline distT="0" distB="0" distL="0" distR="0" wp14:anchorId="63814DF8" wp14:editId="24FBE87E">
                  <wp:extent cx="3797935" cy="2652313"/>
                  <wp:effectExtent l="0" t="0" r="0" b="0"/>
                  <wp:docPr id="2" name="Resim 2">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02780" cy="2655697"/>
                          </a:xfrm>
                          <a:prstGeom prst="rect">
                            <a:avLst/>
                          </a:prstGeom>
                          <a:noFill/>
                          <a:ln>
                            <a:noFill/>
                          </a:ln>
                        </pic:spPr>
                      </pic:pic>
                    </a:graphicData>
                  </a:graphic>
                </wp:inline>
              </w:drawing>
            </w:r>
          </w:p>
          <w:p w14:paraId="14B4555A" w14:textId="77777777" w:rsidR="007D3AD4" w:rsidRDefault="007D3AD4" w:rsidP="007D3AD4">
            <w:pPr>
              <w:spacing w:after="0" w:line="0" w:lineRule="atLeast"/>
              <w:rPr>
                <w:rFonts w:cstheme="minorHAnsi"/>
                <w:color w:val="000000" w:themeColor="text1"/>
                <w:sz w:val="20"/>
                <w:szCs w:val="20"/>
              </w:rPr>
            </w:pPr>
          </w:p>
          <w:p w14:paraId="6EC03117" w14:textId="49C5743F" w:rsidR="000209D5" w:rsidRPr="007D3AD4" w:rsidRDefault="000209D5" w:rsidP="007D3AD4">
            <w:pPr>
              <w:spacing w:after="0" w:line="0" w:lineRule="atLeast"/>
              <w:rPr>
                <w:rFonts w:cstheme="minorHAnsi"/>
                <w:color w:val="000000" w:themeColor="text1"/>
                <w:sz w:val="20"/>
                <w:szCs w:val="20"/>
              </w:rPr>
            </w:pPr>
            <w:r>
              <w:rPr>
                <w:rFonts w:cstheme="minorHAnsi"/>
                <w:color w:val="000000" w:themeColor="text1"/>
                <w:sz w:val="20"/>
                <w:szCs w:val="20"/>
              </w:rPr>
              <w:t xml:space="preserve">KAYNAK: </w:t>
            </w:r>
            <w:hyperlink r:id="rId67" w:history="1">
              <w:r w:rsidRPr="000209D5">
                <w:rPr>
                  <w:rStyle w:val="Kpr"/>
                  <w:rFonts w:cstheme="minorHAnsi"/>
                  <w:sz w:val="20"/>
                  <w:szCs w:val="20"/>
                </w:rPr>
                <w:t>https://bilimgenc.tubitak.gov.tr/makale/basit-makineler-bir-araya-gelirse</w:t>
              </w:r>
            </w:hyperlink>
          </w:p>
        </w:tc>
      </w:tr>
    </w:tbl>
    <w:p w14:paraId="494EE05E" w14:textId="77777777" w:rsidR="009F6C5A" w:rsidRPr="007D3AD4" w:rsidRDefault="009F6C5A" w:rsidP="007D3AD4">
      <w:pPr>
        <w:spacing w:after="0" w:line="0" w:lineRule="atLeast"/>
        <w:rPr>
          <w:rFonts w:cstheme="minorHAnsi"/>
          <w:b/>
          <w:color w:val="000000" w:themeColor="text1"/>
          <w:sz w:val="20"/>
          <w:szCs w:val="20"/>
        </w:rPr>
      </w:pPr>
      <w:r w:rsidRPr="007D3AD4">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2514"/>
        <w:gridCol w:w="7942"/>
      </w:tblGrid>
      <w:tr w:rsidR="009F6C5A" w:rsidRPr="007D3AD4" w14:paraId="37523BF3" w14:textId="77777777" w:rsidTr="00064C20">
        <w:trPr>
          <w:trHeight w:val="1376"/>
          <w:jc w:val="center"/>
        </w:trPr>
        <w:tc>
          <w:tcPr>
            <w:tcW w:w="2518" w:type="dxa"/>
            <w:vAlign w:val="center"/>
          </w:tcPr>
          <w:p w14:paraId="7202590D" w14:textId="77777777" w:rsidR="009F6C5A" w:rsidRPr="007D3AD4" w:rsidRDefault="009F6C5A" w:rsidP="007D3AD4">
            <w:pPr>
              <w:spacing w:after="0" w:line="0" w:lineRule="atLeast"/>
              <w:jc w:val="center"/>
              <w:rPr>
                <w:rFonts w:cstheme="minorHAnsi"/>
                <w:b/>
                <w:color w:val="000000" w:themeColor="text1"/>
                <w:sz w:val="20"/>
                <w:szCs w:val="20"/>
              </w:rPr>
            </w:pPr>
            <w:r w:rsidRPr="007D3AD4">
              <w:rPr>
                <w:rFonts w:cstheme="minorHAnsi"/>
                <w:b/>
                <w:color w:val="000000" w:themeColor="text1"/>
                <w:sz w:val="20"/>
                <w:szCs w:val="20"/>
              </w:rPr>
              <w:lastRenderedPageBreak/>
              <w:t>Ölçme ve Değerlendirme:</w:t>
            </w:r>
          </w:p>
        </w:tc>
        <w:tc>
          <w:tcPr>
            <w:tcW w:w="7971" w:type="dxa"/>
          </w:tcPr>
          <w:p w14:paraId="5F1F3EEF" w14:textId="77777777" w:rsidR="009F6C5A" w:rsidRPr="007D3AD4"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*Boşluk dolduralım</w:t>
            </w:r>
          </w:p>
          <w:p w14:paraId="1761C4E5" w14:textId="77777777" w:rsidR="009F6C5A" w:rsidRDefault="009F6C5A" w:rsidP="007D3AD4">
            <w:pPr>
              <w:spacing w:after="0" w:line="0" w:lineRule="atLeast"/>
              <w:rPr>
                <w:rFonts w:cstheme="minorHAnsi"/>
                <w:color w:val="000000" w:themeColor="text1"/>
                <w:sz w:val="20"/>
                <w:szCs w:val="20"/>
              </w:rPr>
            </w:pPr>
            <w:r w:rsidRPr="007D3AD4">
              <w:rPr>
                <w:rFonts w:cstheme="minorHAnsi"/>
                <w:color w:val="000000" w:themeColor="text1"/>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p w14:paraId="4CBE305D" w14:textId="0983BBEA" w:rsidR="003B6177" w:rsidRPr="003B6177" w:rsidRDefault="003B6177" w:rsidP="003B6177">
            <w:pPr>
              <w:rPr>
                <w:rFonts w:ascii="Calibri" w:hAnsi="Calibri" w:cs="Calibri"/>
                <w:sz w:val="18"/>
                <w:szCs w:val="18"/>
              </w:rPr>
            </w:pPr>
            <w:r w:rsidRPr="007D3AD4">
              <w:rPr>
                <w:rFonts w:cstheme="minorHAnsi"/>
                <w:color w:val="000000" w:themeColor="text1"/>
                <w:sz w:val="20"/>
                <w:szCs w:val="20"/>
              </w:rPr>
              <w:t>*</w:t>
            </w:r>
            <w:r>
              <w:rPr>
                <w:rFonts w:ascii="Calibri" w:hAnsi="Calibri" w:cs="Calibri"/>
                <w:sz w:val="18"/>
                <w:szCs w:val="18"/>
              </w:rPr>
              <w:t>G</w:t>
            </w:r>
            <w:r w:rsidRPr="000D3C65">
              <w:rPr>
                <w:rFonts w:ascii="Calibri" w:hAnsi="Calibri" w:cs="Calibri"/>
                <w:sz w:val="18"/>
                <w:szCs w:val="18"/>
              </w:rPr>
              <w:t>ünlük yaşamda iş kolaylığı sağlayacak bir basit makine düzeni tasarlamaları ve bunu önce çizimle, sonra mümkünse üç boyutlu bir modelle ifade etmeleri istenebilir</w:t>
            </w:r>
            <w:hyperlink r:id="rId68" w:history="1">
              <w:r w:rsidRPr="006B4802">
                <w:rPr>
                  <w:rStyle w:val="Kpr"/>
                  <w:rFonts w:ascii="Calibri" w:hAnsi="Calibri" w:cs="Calibri"/>
                  <w:sz w:val="18"/>
                  <w:szCs w:val="18"/>
                </w:rPr>
                <w:t>.</w:t>
              </w:r>
            </w:hyperlink>
          </w:p>
        </w:tc>
      </w:tr>
    </w:tbl>
    <w:p w14:paraId="68D29CC9" w14:textId="77777777" w:rsidR="009F6C5A" w:rsidRPr="007D3AD4" w:rsidRDefault="009F6C5A" w:rsidP="007D3AD4">
      <w:pPr>
        <w:spacing w:after="0" w:line="0" w:lineRule="atLeast"/>
        <w:rPr>
          <w:rFonts w:cstheme="minorHAnsi"/>
          <w:b/>
          <w:color w:val="000000" w:themeColor="text1"/>
          <w:sz w:val="20"/>
          <w:szCs w:val="20"/>
        </w:rPr>
      </w:pPr>
      <w:r w:rsidRPr="007D3AD4">
        <w:rPr>
          <w:rFonts w:cstheme="minorHAnsi"/>
          <w:b/>
          <w:color w:val="000000" w:themeColor="text1"/>
          <w:sz w:val="20"/>
          <w:szCs w:val="20"/>
        </w:rPr>
        <w:t>IV.BÖLÜM</w:t>
      </w:r>
    </w:p>
    <w:tbl>
      <w:tblPr>
        <w:tblStyle w:val="TabloKlavuzu"/>
        <w:tblW w:w="10490" w:type="dxa"/>
        <w:jc w:val="center"/>
        <w:tblLook w:val="04A0" w:firstRow="1" w:lastRow="0" w:firstColumn="1" w:lastColumn="0" w:noHBand="0" w:noVBand="1"/>
      </w:tblPr>
      <w:tblGrid>
        <w:gridCol w:w="3085"/>
        <w:gridCol w:w="7405"/>
      </w:tblGrid>
      <w:tr w:rsidR="009F6C5A" w:rsidRPr="007D3AD4" w14:paraId="311ECED6" w14:textId="77777777" w:rsidTr="00064C20">
        <w:trPr>
          <w:trHeight w:val="751"/>
          <w:jc w:val="center"/>
        </w:trPr>
        <w:tc>
          <w:tcPr>
            <w:tcW w:w="3085" w:type="dxa"/>
            <w:vAlign w:val="center"/>
          </w:tcPr>
          <w:p w14:paraId="72D5BE1B"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Dersin Diğer Derslerle İlişkisi:</w:t>
            </w:r>
          </w:p>
        </w:tc>
        <w:tc>
          <w:tcPr>
            <w:tcW w:w="7405" w:type="dxa"/>
          </w:tcPr>
          <w:p w14:paraId="0CEB1204" w14:textId="77777777" w:rsidR="009F6C5A" w:rsidRPr="007D3AD4" w:rsidRDefault="009F6C5A" w:rsidP="007D3AD4">
            <w:pPr>
              <w:spacing w:after="0" w:line="0" w:lineRule="atLeast"/>
              <w:rPr>
                <w:rFonts w:cstheme="minorHAnsi"/>
                <w:color w:val="000000" w:themeColor="text1"/>
                <w:sz w:val="20"/>
                <w:szCs w:val="20"/>
              </w:rPr>
            </w:pPr>
          </w:p>
        </w:tc>
      </w:tr>
    </w:tbl>
    <w:p w14:paraId="05F1C81B" w14:textId="77777777" w:rsidR="009F6C5A" w:rsidRPr="007D3AD4" w:rsidRDefault="009F6C5A" w:rsidP="007D3AD4">
      <w:pPr>
        <w:spacing w:after="0" w:line="0" w:lineRule="atLeast"/>
        <w:rPr>
          <w:rFonts w:cstheme="minorHAnsi"/>
          <w:b/>
          <w:color w:val="000000" w:themeColor="text1"/>
          <w:sz w:val="20"/>
          <w:szCs w:val="20"/>
        </w:rPr>
      </w:pPr>
      <w:r w:rsidRPr="007D3AD4">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4492"/>
        <w:gridCol w:w="5964"/>
      </w:tblGrid>
      <w:tr w:rsidR="009F6C5A" w:rsidRPr="007D3AD4" w14:paraId="7BE0AD26" w14:textId="77777777" w:rsidTr="00064C20">
        <w:trPr>
          <w:trHeight w:val="541"/>
          <w:jc w:val="center"/>
        </w:trPr>
        <w:tc>
          <w:tcPr>
            <w:tcW w:w="4503" w:type="dxa"/>
            <w:vAlign w:val="center"/>
          </w:tcPr>
          <w:p w14:paraId="2796578D" w14:textId="77777777" w:rsidR="009F6C5A" w:rsidRPr="007D3AD4" w:rsidRDefault="009F6C5A" w:rsidP="007D3AD4">
            <w:pPr>
              <w:spacing w:after="0" w:line="0" w:lineRule="atLeast"/>
              <w:jc w:val="right"/>
              <w:rPr>
                <w:rFonts w:cstheme="minorHAnsi"/>
                <w:b/>
                <w:color w:val="000000" w:themeColor="text1"/>
                <w:sz w:val="20"/>
                <w:szCs w:val="20"/>
              </w:rPr>
            </w:pPr>
            <w:r w:rsidRPr="007D3AD4">
              <w:rPr>
                <w:rFonts w:cstheme="minorHAnsi"/>
                <w:b/>
                <w:color w:val="000000" w:themeColor="text1"/>
                <w:sz w:val="20"/>
                <w:szCs w:val="20"/>
              </w:rPr>
              <w:t>Planın Uygulanmasıyla İlgili Diğer Açıklamalar:</w:t>
            </w:r>
          </w:p>
        </w:tc>
        <w:tc>
          <w:tcPr>
            <w:tcW w:w="5986" w:type="dxa"/>
            <w:vAlign w:val="center"/>
          </w:tcPr>
          <w:p w14:paraId="4DA98859" w14:textId="77777777" w:rsidR="009F6C5A" w:rsidRPr="007D3AD4" w:rsidRDefault="009F6C5A" w:rsidP="007D3AD4">
            <w:pPr>
              <w:spacing w:after="0" w:line="0" w:lineRule="atLeast"/>
              <w:rPr>
                <w:rFonts w:cstheme="minorHAnsi"/>
                <w:color w:val="000000" w:themeColor="text1"/>
                <w:sz w:val="20"/>
                <w:szCs w:val="20"/>
              </w:rPr>
            </w:pPr>
          </w:p>
        </w:tc>
      </w:tr>
    </w:tbl>
    <w:p w14:paraId="755F7D71" w14:textId="77777777" w:rsidR="009F6C5A" w:rsidRPr="007D3AD4" w:rsidRDefault="009F6C5A" w:rsidP="007D3AD4">
      <w:pPr>
        <w:spacing w:after="0" w:line="0" w:lineRule="atLeast"/>
        <w:jc w:val="center"/>
        <w:rPr>
          <w:rFonts w:cstheme="minorHAnsi"/>
          <w:color w:val="000000" w:themeColor="text1"/>
          <w:sz w:val="20"/>
          <w:szCs w:val="20"/>
        </w:rPr>
      </w:pPr>
    </w:p>
    <w:p w14:paraId="7A3AF4A4" w14:textId="77777777" w:rsidR="009F6C5A" w:rsidRPr="007D3AD4" w:rsidRDefault="009F6C5A" w:rsidP="007D3AD4">
      <w:pPr>
        <w:spacing w:after="0" w:line="0" w:lineRule="atLeast"/>
        <w:jc w:val="center"/>
        <w:rPr>
          <w:rFonts w:cstheme="minorHAnsi"/>
          <w:b/>
          <w:color w:val="000000" w:themeColor="text1"/>
          <w:sz w:val="20"/>
          <w:szCs w:val="20"/>
        </w:rPr>
      </w:pPr>
    </w:p>
    <w:p w14:paraId="6B5C54F4" w14:textId="6BF6E84E" w:rsidR="009F6C5A" w:rsidRPr="007D3AD4" w:rsidRDefault="009F6C5A" w:rsidP="007D3AD4">
      <w:pPr>
        <w:spacing w:after="0" w:line="0" w:lineRule="atLeast"/>
        <w:jc w:val="center"/>
        <w:rPr>
          <w:rFonts w:cstheme="minorHAnsi"/>
          <w:b/>
          <w:color w:val="000000" w:themeColor="text1"/>
          <w:sz w:val="20"/>
          <w:szCs w:val="20"/>
        </w:rPr>
      </w:pPr>
      <w:r w:rsidRPr="007D3AD4">
        <w:rPr>
          <w:rFonts w:cstheme="minorHAnsi"/>
          <w:b/>
          <w:color w:val="000000" w:themeColor="text1"/>
          <w:sz w:val="20"/>
          <w:szCs w:val="20"/>
        </w:rPr>
        <w:t>Uygundur</w:t>
      </w:r>
    </w:p>
    <w:p w14:paraId="50340D0D" w14:textId="001542F5" w:rsidR="009F6C5A" w:rsidRPr="007D3AD4" w:rsidRDefault="009F6C5A" w:rsidP="007D3AD4">
      <w:pPr>
        <w:spacing w:after="0" w:line="0" w:lineRule="atLeast"/>
        <w:rPr>
          <w:rFonts w:cstheme="minorHAnsi"/>
          <w:b/>
          <w:color w:val="000000" w:themeColor="text1"/>
          <w:sz w:val="20"/>
          <w:szCs w:val="20"/>
        </w:rPr>
      </w:pPr>
      <w:r w:rsidRPr="007D3AD4">
        <w:rPr>
          <w:rFonts w:cstheme="minorHAnsi"/>
          <w:b/>
          <w:color w:val="000000" w:themeColor="text1"/>
          <w:sz w:val="20"/>
          <w:szCs w:val="20"/>
        </w:rPr>
        <w:t xml:space="preserve">                                                     </w:t>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t xml:space="preserve">        ........................</w:t>
      </w:r>
    </w:p>
    <w:p w14:paraId="77E581AA" w14:textId="239EB3E6" w:rsidR="009F6C5A" w:rsidRPr="007D3AD4" w:rsidRDefault="009F6C5A" w:rsidP="007D3AD4">
      <w:pPr>
        <w:spacing w:after="0" w:line="0" w:lineRule="atLeast"/>
        <w:jc w:val="center"/>
        <w:rPr>
          <w:rFonts w:cstheme="minorHAnsi"/>
          <w:b/>
          <w:color w:val="000000" w:themeColor="text1"/>
          <w:sz w:val="20"/>
          <w:szCs w:val="20"/>
        </w:rPr>
      </w:pPr>
      <w:r w:rsidRPr="007D3AD4">
        <w:rPr>
          <w:rFonts w:cstheme="minorHAnsi"/>
          <w:b/>
          <w:color w:val="000000" w:themeColor="text1"/>
          <w:sz w:val="20"/>
          <w:szCs w:val="20"/>
        </w:rPr>
        <w:t xml:space="preserve">Fen Bilimleri Öğretmeni   </w:t>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r>
      <w:r w:rsidRPr="007D3AD4">
        <w:rPr>
          <w:rFonts w:cstheme="minorHAnsi"/>
          <w:b/>
          <w:color w:val="000000" w:themeColor="text1"/>
          <w:sz w:val="20"/>
          <w:szCs w:val="20"/>
        </w:rPr>
        <w:tab/>
        <w:t xml:space="preserve">                Okul Müdürü   </w:t>
      </w:r>
    </w:p>
    <w:p w14:paraId="1A684DE8" w14:textId="2E817E78" w:rsidR="009F6C5A" w:rsidRPr="007D3AD4" w:rsidRDefault="009F6C5A" w:rsidP="007D3AD4">
      <w:pPr>
        <w:spacing w:after="0" w:line="0" w:lineRule="atLeast"/>
        <w:jc w:val="center"/>
        <w:rPr>
          <w:rFonts w:cstheme="minorHAnsi"/>
          <w:b/>
          <w:color w:val="000000" w:themeColor="text1"/>
          <w:sz w:val="20"/>
          <w:szCs w:val="20"/>
        </w:rPr>
      </w:pPr>
    </w:p>
    <w:p w14:paraId="38DD9C7C" w14:textId="77777777" w:rsidR="009F6C5A" w:rsidRPr="007D3AD4" w:rsidRDefault="009F6C5A" w:rsidP="007D3AD4">
      <w:pPr>
        <w:spacing w:after="0" w:line="0" w:lineRule="atLeast"/>
        <w:jc w:val="center"/>
        <w:rPr>
          <w:rFonts w:cstheme="minorHAnsi"/>
          <w:b/>
          <w:color w:val="000000" w:themeColor="text1"/>
          <w:sz w:val="20"/>
          <w:szCs w:val="20"/>
        </w:rPr>
      </w:pPr>
    </w:p>
    <w:p w14:paraId="0AB40776" w14:textId="77777777" w:rsidR="009F6C5A" w:rsidRPr="007D3AD4" w:rsidRDefault="009F6C5A" w:rsidP="007D3AD4">
      <w:pPr>
        <w:spacing w:after="0" w:line="0" w:lineRule="atLeast"/>
        <w:rPr>
          <w:rFonts w:cstheme="minorHAnsi"/>
          <w:color w:val="000000" w:themeColor="text1"/>
          <w:sz w:val="32"/>
          <w:szCs w:val="32"/>
        </w:rPr>
      </w:pPr>
      <w:r w:rsidRPr="007D3AD4">
        <w:rPr>
          <w:rFonts w:cstheme="minorHAnsi"/>
          <w:b/>
          <w:bCs/>
          <w:color w:val="000000" w:themeColor="text1"/>
          <w:sz w:val="32"/>
          <w:szCs w:val="32"/>
        </w:rPr>
        <w:t xml:space="preserve">Diğer haftaların günlük planları için </w:t>
      </w:r>
      <w:hyperlink r:id="rId69" w:history="1">
        <w:r w:rsidRPr="007D3AD4">
          <w:rPr>
            <w:rStyle w:val="Kpr"/>
            <w:rFonts w:cstheme="minorHAnsi"/>
            <w:b/>
            <w:bCs/>
            <w:sz w:val="32"/>
            <w:szCs w:val="32"/>
          </w:rPr>
          <w:t>www.fenusbilim.com</w:t>
        </w:r>
      </w:hyperlink>
    </w:p>
    <w:p w14:paraId="314F91A3" w14:textId="77777777" w:rsidR="00F75F55" w:rsidRPr="007D3AD4" w:rsidRDefault="00F75F55" w:rsidP="007D3AD4">
      <w:pPr>
        <w:spacing w:after="0" w:line="0" w:lineRule="atLeast"/>
        <w:rPr>
          <w:rFonts w:cstheme="minorHAnsi"/>
          <w:color w:val="000000" w:themeColor="text1"/>
          <w:sz w:val="20"/>
          <w:szCs w:val="20"/>
        </w:rPr>
      </w:pPr>
    </w:p>
    <w:sectPr w:rsidR="00F75F55" w:rsidRPr="007D3AD4"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E153C8"/>
    <w:multiLevelType w:val="multilevel"/>
    <w:tmpl w:val="D724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5052360">
    <w:abstractNumId w:val="9"/>
  </w:num>
  <w:num w:numId="2" w16cid:durableId="67652835">
    <w:abstractNumId w:val="3"/>
  </w:num>
  <w:num w:numId="3" w16cid:durableId="1954509347">
    <w:abstractNumId w:val="2"/>
  </w:num>
  <w:num w:numId="4" w16cid:durableId="872032646">
    <w:abstractNumId w:val="7"/>
  </w:num>
  <w:num w:numId="5" w16cid:durableId="496383333">
    <w:abstractNumId w:val="0"/>
  </w:num>
  <w:num w:numId="6" w16cid:durableId="2072921968">
    <w:abstractNumId w:val="4"/>
  </w:num>
  <w:num w:numId="7" w16cid:durableId="1468552560">
    <w:abstractNumId w:val="5"/>
  </w:num>
  <w:num w:numId="8" w16cid:durableId="69814339">
    <w:abstractNumId w:val="6"/>
  </w:num>
  <w:num w:numId="9" w16cid:durableId="1149440631">
    <w:abstractNumId w:val="1"/>
  </w:num>
  <w:num w:numId="10" w16cid:durableId="1702394859">
    <w:abstractNumId w:val="11"/>
  </w:num>
  <w:num w:numId="11" w16cid:durableId="1155796936">
    <w:abstractNumId w:val="8"/>
  </w:num>
  <w:num w:numId="12" w16cid:durableId="18969643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209D5"/>
    <w:rsid w:val="002C1BE9"/>
    <w:rsid w:val="003B6177"/>
    <w:rsid w:val="0040203E"/>
    <w:rsid w:val="004B4A43"/>
    <w:rsid w:val="004B5C5F"/>
    <w:rsid w:val="004F1B00"/>
    <w:rsid w:val="004F7341"/>
    <w:rsid w:val="005D73A9"/>
    <w:rsid w:val="007B52AE"/>
    <w:rsid w:val="007D3AD4"/>
    <w:rsid w:val="00907104"/>
    <w:rsid w:val="009F6C5A"/>
    <w:rsid w:val="00AF6568"/>
    <w:rsid w:val="00DE0047"/>
    <w:rsid w:val="00E6584E"/>
    <w:rsid w:val="00F65470"/>
    <w:rsid w:val="00F7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paragraph" w:styleId="NormalWeb">
    <w:name w:val="Normal (Web)"/>
    <w:basedOn w:val="Normal"/>
    <w:uiPriority w:val="99"/>
    <w:semiHidden/>
    <w:unhideWhenUsed/>
    <w:rsid w:val="007D3AD4"/>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7D3AD4"/>
    <w:rPr>
      <w:b/>
      <w:bCs/>
    </w:rPr>
  </w:style>
  <w:style w:type="character" w:styleId="zmlenmeyenBahsetme">
    <w:name w:val="Unresolved Mention"/>
    <w:basedOn w:val="VarsaylanParagrafYazTipi"/>
    <w:uiPriority w:val="99"/>
    <w:semiHidden/>
    <w:unhideWhenUsed/>
    <w:rsid w:val="00020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83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bilimgenc.tubitak.gov.tr/sites/default/files/tasarla_ve_yap_basit_makineler_bir_araya_gelirse_1.5.jpg" TargetMode="External"/><Relationship Id="rId42" Type="http://schemas.openxmlformats.org/officeDocument/2006/relationships/image" Target="media/image16.jpeg"/><Relationship Id="rId47" Type="http://schemas.openxmlformats.org/officeDocument/2006/relationships/hyperlink" Target="https://bilimgenc.tubitak.gov.tr/sites/default/files/tasarla_ve_yap_basit_makineler_bir_araya_gelirse_5.4.jpg" TargetMode="External"/><Relationship Id="rId63" Type="http://schemas.openxmlformats.org/officeDocument/2006/relationships/hyperlink" Target="https://bilimgenc.tubitak.gov.tr/sites/default/files/tasarla_ve_yap_basit_makineler_bir_araya_gelirse_7.1.jpg" TargetMode="External"/><Relationship Id="rId68" Type="http://schemas.openxmlformats.org/officeDocument/2006/relationships/hyperlink" Target="http://www.fenusbilim.com/" TargetMode="External"/><Relationship Id="rId7" Type="http://schemas.openxmlformats.org/officeDocument/2006/relationships/hyperlink" Target="http://www.fenehli.com/tag/palanga/"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bilimgenc.tubitak.gov.tr/sites/default/files/tasarla_ve_yap_basit_makineler_bir_araya_gelirse_2.4_0.jpg" TargetMode="External"/><Relationship Id="rId11" Type="http://schemas.openxmlformats.org/officeDocument/2006/relationships/hyperlink" Target="http://www.fenehli.com/tag/basit-makineler/"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bilimgenc.tubitak.gov.tr/sites/default/files/tasarla_ve_yap_basit_makineler_bir_araya_gelirse_4.1.jpg" TargetMode="External"/><Relationship Id="rId40" Type="http://schemas.openxmlformats.org/officeDocument/2006/relationships/image" Target="media/image15.jpeg"/><Relationship Id="rId45" Type="http://schemas.openxmlformats.org/officeDocument/2006/relationships/hyperlink" Target="https://bilimgenc.tubitak.gov.tr/sites/default/files/tasarla_ve_yap_basit_makineler_bir_araya_gelirse_5.3.jpg" TargetMode="External"/><Relationship Id="rId53" Type="http://schemas.openxmlformats.org/officeDocument/2006/relationships/hyperlink" Target="https://bilimgenc.tubitak.gov.tr/sites/default/files/tasarla_ve_yap_basit_makineler_bir_araya_gelirse_5.7.jpg" TargetMode="External"/><Relationship Id="rId58" Type="http://schemas.openxmlformats.org/officeDocument/2006/relationships/image" Target="media/image24.jpeg"/><Relationship Id="rId66" Type="http://schemas.openxmlformats.org/officeDocument/2006/relationships/image" Target="media/image28.jpeg"/><Relationship Id="rId5" Type="http://schemas.openxmlformats.org/officeDocument/2006/relationships/hyperlink" Target="http://www.fenehli.com/tag/makara/" TargetMode="External"/><Relationship Id="rId61" Type="http://schemas.openxmlformats.org/officeDocument/2006/relationships/hyperlink" Target="https://bilimgenc.tubitak.gov.tr/sites/default/files/tasarla_ve_yap_basit_makineler_bir_araya_gelirse_6.4.jpg" TargetMode="External"/><Relationship Id="rId19" Type="http://schemas.openxmlformats.org/officeDocument/2006/relationships/hyperlink" Target="https://bilimgenc.tubitak.gov.tr/sites/default/files/tasarla_ve_yap_basit_makineler_bir_araya_gelirse_1.4.jpg"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bilimgenc.tubitak.gov.tr/sites/default/files/tasarla_ve_yap_basit_makineler_bir_araya_gelirse_2.2.jpg" TargetMode="External"/><Relationship Id="rId30" Type="http://schemas.openxmlformats.org/officeDocument/2006/relationships/image" Target="media/image10.jpeg"/><Relationship Id="rId35" Type="http://schemas.openxmlformats.org/officeDocument/2006/relationships/hyperlink" Target="https://bilimgenc.tubitak.gov.tr/sites/default/files/tasarla_ve_yap_basit_makineler_bir_araya_gelirse_3.1.jpg" TargetMode="External"/><Relationship Id="rId43" Type="http://schemas.openxmlformats.org/officeDocument/2006/relationships/hyperlink" Target="https://bilimgenc.tubitak.gov.tr/sites/default/files/tasarla_ve_yap_basit_makineler_bir_araya_gelirse_5.2.jpg"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hyperlink" Target="https://www.fenusbilim.com/2021/02/12/8-sinif-gunluk-planlar/" TargetMode="External"/><Relationship Id="rId8" Type="http://schemas.openxmlformats.org/officeDocument/2006/relationships/hyperlink" Target="http://www.fenehli.com/tag/kaldirac/" TargetMode="External"/><Relationship Id="rId51" Type="http://schemas.openxmlformats.org/officeDocument/2006/relationships/hyperlink" Target="https://bilimgenc.tubitak.gov.tr/sites/default/files/tasarla_ve_yap_basit_makineler_bir_araya_gelirse_5.6.jpg"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bilimgenc.tubitak.gov.tr/sites/default/files/tasarla_ve_yap_basit_makineler_bir_araya_gelirse_1.3.jpg" TargetMode="External"/><Relationship Id="rId25" Type="http://schemas.openxmlformats.org/officeDocument/2006/relationships/hyperlink" Target="https://bilimgenc.tubitak.gov.tr/sites/default/files/tasarla_ve_yap_basit_makineler_bir_araya_gelirse_2.1.jpg" TargetMode="External"/><Relationship Id="rId33" Type="http://schemas.openxmlformats.org/officeDocument/2006/relationships/hyperlink" Target="https://bilimgenc.tubitak.gov.tr/sites/default/files/tasarla_ve_yap_basit_makineler_bir_araya_gelirse_3.2.jpg"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hyperlink" Target="https://bilimgenc.tubitak.gov.tr/sites/default/files/tasarla_ve_yap_basit_makineler_bir_araya_gelirse_6.3.jpg" TargetMode="External"/><Relationship Id="rId67" Type="http://schemas.openxmlformats.org/officeDocument/2006/relationships/hyperlink" Target="https://bilimgenc.tubitak.gov.tr/makale/basit-makineler-bir-araya-gelirse" TargetMode="External"/><Relationship Id="rId20" Type="http://schemas.openxmlformats.org/officeDocument/2006/relationships/image" Target="media/image5.jpeg"/><Relationship Id="rId41" Type="http://schemas.openxmlformats.org/officeDocument/2006/relationships/hyperlink" Target="https://bilimgenc.tubitak.gov.tr/sites/default/files/tasarla_ve_yap_basit_makineler_bir_araya_gelirse_5.1.jpg"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fenehli.com/tag/makara/" TargetMode="External"/><Relationship Id="rId15" Type="http://schemas.openxmlformats.org/officeDocument/2006/relationships/hyperlink" Target="https://bilimgenc.tubitak.gov.tr/sites/default/files/tasarla_ve_yap_basit_makineler_bir_araya_gelirse_1.2.jpg" TargetMode="External"/><Relationship Id="rId23" Type="http://schemas.openxmlformats.org/officeDocument/2006/relationships/hyperlink" Target="https://bilimgenc.tubitak.gov.tr/sites/default/files/tasarla_ve_yap_basit_makineler_bir_araya_gelirse_1.6.jpg"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s://bilimgenc.tubitak.gov.tr/sites/default/files/tasarla_ve_yap_basit_makineler_bir_araya_gelirse_5.5.jpg" TargetMode="External"/><Relationship Id="rId57" Type="http://schemas.openxmlformats.org/officeDocument/2006/relationships/hyperlink" Target="https://bilimgenc.tubitak.gov.tr/sites/default/files/tasarla_ve_yap_basit_makineler_bir_araya_gelirse_6.2.jpg" TargetMode="External"/><Relationship Id="rId10" Type="http://schemas.openxmlformats.org/officeDocument/2006/relationships/hyperlink" Target="http://www.fenehli.com/tag/cikrik/" TargetMode="External"/><Relationship Id="rId31" Type="http://schemas.openxmlformats.org/officeDocument/2006/relationships/hyperlink" Target="https://bilimgenc.tubitak.gov.tr/sites/default/files/tasarla_ve_yap_basit_makineler_bir_araya_gelirse_2.3.jpg"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hyperlink" Target="https://bilimgenc.tubitak.gov.tr/sites/default/files/tasarla_ve_yap_basit_makineler_bir_araya_gelirse_8.1.jpg" TargetMode="External"/><Relationship Id="rId4" Type="http://schemas.openxmlformats.org/officeDocument/2006/relationships/webSettings" Target="webSettings.xml"/><Relationship Id="rId9" Type="http://schemas.openxmlformats.org/officeDocument/2006/relationships/hyperlink" Target="http://www.fenehli.com/tag/egik-duzlem/" TargetMode="External"/><Relationship Id="rId13" Type="http://schemas.openxmlformats.org/officeDocument/2006/relationships/hyperlink" Target="https://bilimgenc.tubitak.gov.tr/sites/default/files/tasarla_ve_yap_basit_makineler_bir_araya_gelirse_1.1.jpg" TargetMode="External"/><Relationship Id="rId18" Type="http://schemas.openxmlformats.org/officeDocument/2006/relationships/image" Target="media/image4.jpeg"/><Relationship Id="rId39" Type="http://schemas.openxmlformats.org/officeDocument/2006/relationships/hyperlink" Target="https://bilimgenc.tubitak.gov.tr/sites/default/files/tasarla_ve_yap_basit_makineler_bir_araya_gelirse_4.2.jpg" TargetMode="External"/><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hyperlink" Target="https://bilimgenc.tubitak.gov.tr/sites/default/files/tasarla_ve_yap_basit_makineler_bir_araya_gelirse_6.1.jpg"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1381</Words>
  <Characters>8508</Characters>
  <Application>Microsoft Office Word</Application>
  <DocSecurity>0</DocSecurity>
  <Lines>212</Lines>
  <Paragraphs>123</Paragraphs>
  <ScaleCrop>false</ScaleCrop>
  <Company/>
  <LinksUpToDate>false</LinksUpToDate>
  <CharactersWithSpaces>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azime ymn</cp:lastModifiedBy>
  <cp:revision>3</cp:revision>
  <dcterms:created xsi:type="dcterms:W3CDTF">2026-03-01T14:38:00Z</dcterms:created>
  <dcterms:modified xsi:type="dcterms:W3CDTF">2026-03-01T14:38:00Z</dcterms:modified>
</cp:coreProperties>
</file>