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72C638ED" w:rsidR="009F6C5A" w:rsidRPr="00D35861" w:rsidRDefault="009F6C5A" w:rsidP="007E4C4F">
      <w:pPr>
        <w:jc w:val="center"/>
        <w:rPr>
          <w:rFonts w:cstheme="minorHAnsi"/>
          <w:b/>
          <w:color w:val="000000" w:themeColor="text1"/>
          <w:sz w:val="20"/>
          <w:szCs w:val="20"/>
        </w:rPr>
      </w:pPr>
      <w:r w:rsidRPr="00D35861">
        <w:rPr>
          <w:rFonts w:cstheme="minorHAnsi"/>
          <w:b/>
          <w:color w:val="000000" w:themeColor="text1"/>
          <w:sz w:val="20"/>
          <w:szCs w:val="20"/>
        </w:rPr>
        <w:t>202</w:t>
      </w:r>
      <w:r w:rsidR="008D75FF">
        <w:rPr>
          <w:rFonts w:cstheme="minorHAnsi"/>
          <w:b/>
          <w:color w:val="000000" w:themeColor="text1"/>
          <w:sz w:val="20"/>
          <w:szCs w:val="20"/>
        </w:rPr>
        <w:t>5</w:t>
      </w:r>
      <w:r w:rsidR="00D35861" w:rsidRPr="00D35861">
        <w:rPr>
          <w:rFonts w:cstheme="minorHAnsi"/>
          <w:b/>
          <w:color w:val="000000" w:themeColor="text1"/>
          <w:sz w:val="20"/>
          <w:szCs w:val="20"/>
        </w:rPr>
        <w:t>-202</w:t>
      </w:r>
      <w:r w:rsidR="008D75FF">
        <w:rPr>
          <w:rFonts w:cstheme="minorHAnsi"/>
          <w:b/>
          <w:color w:val="000000" w:themeColor="text1"/>
          <w:sz w:val="20"/>
          <w:szCs w:val="20"/>
        </w:rPr>
        <w:t>6</w:t>
      </w:r>
      <w:r w:rsidRPr="00D35861">
        <w:rPr>
          <w:rFonts w:cstheme="minorHAnsi"/>
          <w:b/>
          <w:color w:val="000000" w:themeColor="text1"/>
          <w:sz w:val="20"/>
          <w:szCs w:val="20"/>
        </w:rPr>
        <w:t xml:space="preserve"> EĞİTİM – ÖĞRETİM YILI .............. OKULU 8. SINIF FEN BİLİMLERİ DERSİ GÜNLÜK DERS PLÂNI</w:t>
      </w:r>
    </w:p>
    <w:p w14:paraId="375934FD" w14:textId="77777777" w:rsidR="009F6C5A" w:rsidRPr="00D35861" w:rsidRDefault="009F6C5A" w:rsidP="007E4C4F">
      <w:pPr>
        <w:rPr>
          <w:rFonts w:cstheme="minorHAnsi"/>
          <w:b/>
          <w:color w:val="000000" w:themeColor="text1"/>
          <w:sz w:val="20"/>
          <w:szCs w:val="20"/>
        </w:rPr>
      </w:pPr>
      <w:r w:rsidRPr="00D35861">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38098B" w:rsidRPr="00D35861" w14:paraId="50800849" w14:textId="77777777" w:rsidTr="00F4473D">
        <w:trPr>
          <w:jc w:val="center"/>
        </w:trPr>
        <w:tc>
          <w:tcPr>
            <w:tcW w:w="1838" w:type="dxa"/>
          </w:tcPr>
          <w:p w14:paraId="7452A413" w14:textId="77777777" w:rsidR="009F6C5A" w:rsidRPr="00D35861" w:rsidRDefault="009F6C5A" w:rsidP="007E4C4F">
            <w:pPr>
              <w:jc w:val="right"/>
              <w:rPr>
                <w:rFonts w:cstheme="minorHAnsi"/>
                <w:b/>
                <w:color w:val="000000" w:themeColor="text1"/>
                <w:sz w:val="20"/>
                <w:szCs w:val="20"/>
              </w:rPr>
            </w:pPr>
            <w:r w:rsidRPr="00D35861">
              <w:rPr>
                <w:rFonts w:cstheme="minorHAnsi"/>
                <w:b/>
                <w:color w:val="000000" w:themeColor="text1"/>
                <w:sz w:val="20"/>
                <w:szCs w:val="20"/>
              </w:rPr>
              <w:t>Dersin Adı:</w:t>
            </w:r>
          </w:p>
        </w:tc>
        <w:tc>
          <w:tcPr>
            <w:tcW w:w="5157" w:type="dxa"/>
          </w:tcPr>
          <w:p w14:paraId="216D68C3" w14:textId="77777777" w:rsidR="009F6C5A" w:rsidRPr="00D35861" w:rsidRDefault="009F6C5A" w:rsidP="007E4C4F">
            <w:pPr>
              <w:rPr>
                <w:rFonts w:cstheme="minorHAnsi"/>
                <w:color w:val="000000" w:themeColor="text1"/>
                <w:sz w:val="20"/>
                <w:szCs w:val="20"/>
              </w:rPr>
            </w:pPr>
            <w:r w:rsidRPr="00D35861">
              <w:rPr>
                <w:rFonts w:cstheme="minorHAnsi"/>
                <w:color w:val="000000" w:themeColor="text1"/>
                <w:sz w:val="20"/>
                <w:szCs w:val="20"/>
              </w:rPr>
              <w:t>Fen Bilimleri</w:t>
            </w:r>
          </w:p>
        </w:tc>
        <w:tc>
          <w:tcPr>
            <w:tcW w:w="3461" w:type="dxa"/>
          </w:tcPr>
          <w:p w14:paraId="7D58BE0E" w14:textId="52C4E4AD" w:rsidR="009F6C5A" w:rsidRPr="00D35861" w:rsidRDefault="008D75FF" w:rsidP="007E4C4F">
            <w:pPr>
              <w:rPr>
                <w:rFonts w:cstheme="minorHAnsi"/>
                <w:color w:val="000000" w:themeColor="text1"/>
                <w:sz w:val="20"/>
                <w:szCs w:val="20"/>
              </w:rPr>
            </w:pPr>
            <w:r>
              <w:rPr>
                <w:rFonts w:cstheme="minorHAnsi"/>
                <w:color w:val="000000" w:themeColor="text1"/>
                <w:sz w:val="20"/>
                <w:szCs w:val="20"/>
              </w:rPr>
              <w:t>9-15</w:t>
            </w:r>
            <w:r w:rsidR="0037241E">
              <w:rPr>
                <w:rFonts w:cstheme="minorHAnsi"/>
                <w:color w:val="000000" w:themeColor="text1"/>
                <w:sz w:val="20"/>
                <w:szCs w:val="20"/>
              </w:rPr>
              <w:t xml:space="preserve"> Mart 202</w:t>
            </w:r>
            <w:r>
              <w:rPr>
                <w:rFonts w:cstheme="minorHAnsi"/>
                <w:color w:val="000000" w:themeColor="text1"/>
                <w:sz w:val="20"/>
                <w:szCs w:val="20"/>
              </w:rPr>
              <w:t>6</w:t>
            </w:r>
          </w:p>
        </w:tc>
      </w:tr>
      <w:tr w:rsidR="0038098B" w:rsidRPr="00D35861" w14:paraId="4E9979CC" w14:textId="77777777" w:rsidTr="00F4473D">
        <w:trPr>
          <w:jc w:val="center"/>
        </w:trPr>
        <w:tc>
          <w:tcPr>
            <w:tcW w:w="1838" w:type="dxa"/>
          </w:tcPr>
          <w:p w14:paraId="5ACAB342" w14:textId="77777777" w:rsidR="009F6C5A" w:rsidRPr="00D35861" w:rsidRDefault="009F6C5A" w:rsidP="007E4C4F">
            <w:pPr>
              <w:jc w:val="right"/>
              <w:rPr>
                <w:rFonts w:cstheme="minorHAnsi"/>
                <w:b/>
                <w:color w:val="000000" w:themeColor="text1"/>
                <w:sz w:val="20"/>
                <w:szCs w:val="20"/>
              </w:rPr>
            </w:pPr>
            <w:r w:rsidRPr="00D35861">
              <w:rPr>
                <w:rFonts w:cstheme="minorHAnsi"/>
                <w:b/>
                <w:color w:val="000000" w:themeColor="text1"/>
                <w:sz w:val="20"/>
                <w:szCs w:val="20"/>
              </w:rPr>
              <w:t>Sınıf:</w:t>
            </w:r>
          </w:p>
        </w:tc>
        <w:tc>
          <w:tcPr>
            <w:tcW w:w="8618" w:type="dxa"/>
            <w:gridSpan w:val="2"/>
          </w:tcPr>
          <w:p w14:paraId="2D4BC38B" w14:textId="77777777" w:rsidR="009F6C5A" w:rsidRPr="00D35861" w:rsidRDefault="009F6C5A" w:rsidP="007E4C4F">
            <w:pPr>
              <w:rPr>
                <w:rFonts w:cstheme="minorHAnsi"/>
                <w:color w:val="000000" w:themeColor="text1"/>
                <w:sz w:val="20"/>
                <w:szCs w:val="20"/>
              </w:rPr>
            </w:pPr>
            <w:r w:rsidRPr="00D35861">
              <w:rPr>
                <w:rFonts w:cstheme="minorHAnsi"/>
                <w:color w:val="000000" w:themeColor="text1"/>
                <w:sz w:val="20"/>
                <w:szCs w:val="20"/>
              </w:rPr>
              <w:t>8.Sınıf</w:t>
            </w:r>
          </w:p>
        </w:tc>
      </w:tr>
      <w:tr w:rsidR="0038098B" w:rsidRPr="00D35861" w14:paraId="4151C721" w14:textId="77777777" w:rsidTr="00F4473D">
        <w:trPr>
          <w:jc w:val="center"/>
        </w:trPr>
        <w:tc>
          <w:tcPr>
            <w:tcW w:w="1838" w:type="dxa"/>
          </w:tcPr>
          <w:p w14:paraId="70E259D4" w14:textId="77777777" w:rsidR="00682AB4" w:rsidRPr="00D35861" w:rsidRDefault="00682AB4" w:rsidP="007E4C4F">
            <w:pPr>
              <w:jc w:val="right"/>
              <w:rPr>
                <w:rFonts w:cstheme="minorHAnsi"/>
                <w:b/>
                <w:color w:val="000000" w:themeColor="text1"/>
                <w:sz w:val="20"/>
                <w:szCs w:val="20"/>
              </w:rPr>
            </w:pPr>
            <w:r w:rsidRPr="00D35861">
              <w:rPr>
                <w:rFonts w:cstheme="minorHAnsi"/>
                <w:b/>
                <w:color w:val="000000" w:themeColor="text1"/>
                <w:sz w:val="20"/>
                <w:szCs w:val="20"/>
              </w:rPr>
              <w:t>Ünite No-Adı:</w:t>
            </w:r>
          </w:p>
        </w:tc>
        <w:tc>
          <w:tcPr>
            <w:tcW w:w="8618" w:type="dxa"/>
            <w:gridSpan w:val="2"/>
          </w:tcPr>
          <w:p w14:paraId="369D083C" w14:textId="7D4AF68B" w:rsidR="00682AB4" w:rsidRPr="00D35861" w:rsidRDefault="00682AB4" w:rsidP="007E4C4F">
            <w:pPr>
              <w:rPr>
                <w:rFonts w:cstheme="minorHAnsi"/>
                <w:color w:val="000000" w:themeColor="text1"/>
                <w:sz w:val="20"/>
                <w:szCs w:val="20"/>
              </w:rPr>
            </w:pPr>
            <w:r w:rsidRPr="00D35861">
              <w:rPr>
                <w:rFonts w:cstheme="minorHAnsi"/>
                <w:color w:val="000000" w:themeColor="text1"/>
                <w:sz w:val="20"/>
                <w:szCs w:val="20"/>
              </w:rPr>
              <w:t xml:space="preserve">6. Ünite: </w:t>
            </w:r>
            <w:r w:rsidRPr="00D35861">
              <w:rPr>
                <w:rFonts w:cstheme="minorHAnsi"/>
                <w:bCs/>
                <w:color w:val="000000" w:themeColor="text1"/>
                <w:sz w:val="20"/>
                <w:szCs w:val="20"/>
              </w:rPr>
              <w:t>Enerji Dönüşümleri ve Çevre Bilimi</w:t>
            </w:r>
          </w:p>
        </w:tc>
      </w:tr>
      <w:tr w:rsidR="0038098B" w:rsidRPr="00D35861" w14:paraId="5BA5A622" w14:textId="77777777" w:rsidTr="00F4473D">
        <w:trPr>
          <w:jc w:val="center"/>
        </w:trPr>
        <w:tc>
          <w:tcPr>
            <w:tcW w:w="1838" w:type="dxa"/>
          </w:tcPr>
          <w:p w14:paraId="795114F3" w14:textId="77777777" w:rsidR="00682AB4" w:rsidRPr="00D35861" w:rsidRDefault="00682AB4" w:rsidP="007E4C4F">
            <w:pPr>
              <w:jc w:val="right"/>
              <w:rPr>
                <w:rFonts w:cstheme="minorHAnsi"/>
                <w:b/>
                <w:color w:val="000000" w:themeColor="text1"/>
                <w:sz w:val="20"/>
                <w:szCs w:val="20"/>
              </w:rPr>
            </w:pPr>
            <w:r w:rsidRPr="00D35861">
              <w:rPr>
                <w:rFonts w:cstheme="minorHAnsi"/>
                <w:b/>
                <w:color w:val="000000" w:themeColor="text1"/>
                <w:sz w:val="20"/>
                <w:szCs w:val="20"/>
              </w:rPr>
              <w:t>Konu:</w:t>
            </w:r>
          </w:p>
        </w:tc>
        <w:tc>
          <w:tcPr>
            <w:tcW w:w="8618" w:type="dxa"/>
            <w:gridSpan w:val="2"/>
          </w:tcPr>
          <w:p w14:paraId="369DB7EC" w14:textId="1506634B" w:rsidR="00682AB4" w:rsidRPr="00D35861" w:rsidRDefault="00AD49FD" w:rsidP="007E4C4F">
            <w:pPr>
              <w:rPr>
                <w:rFonts w:cstheme="minorHAnsi"/>
                <w:color w:val="000000" w:themeColor="text1"/>
                <w:sz w:val="20"/>
                <w:szCs w:val="20"/>
              </w:rPr>
            </w:pPr>
            <w:r w:rsidRPr="00D35861">
              <w:rPr>
                <w:rFonts w:cstheme="minorHAnsi"/>
                <w:bCs/>
                <w:iCs/>
                <w:color w:val="000000" w:themeColor="text1"/>
                <w:sz w:val="20"/>
                <w:szCs w:val="20"/>
              </w:rPr>
              <w:t>Madde Döngüleri ve Çevre Sorunları</w:t>
            </w:r>
          </w:p>
        </w:tc>
      </w:tr>
      <w:tr w:rsidR="0038098B" w:rsidRPr="00D35861" w14:paraId="03998EE4" w14:textId="77777777" w:rsidTr="00F4473D">
        <w:trPr>
          <w:jc w:val="center"/>
        </w:trPr>
        <w:tc>
          <w:tcPr>
            <w:tcW w:w="1838" w:type="dxa"/>
          </w:tcPr>
          <w:p w14:paraId="7CE3588A" w14:textId="77777777" w:rsidR="009F6C5A" w:rsidRPr="00D35861" w:rsidRDefault="009F6C5A" w:rsidP="007E4C4F">
            <w:pPr>
              <w:jc w:val="right"/>
              <w:rPr>
                <w:rFonts w:cstheme="minorHAnsi"/>
                <w:b/>
                <w:color w:val="000000" w:themeColor="text1"/>
                <w:sz w:val="20"/>
                <w:szCs w:val="20"/>
              </w:rPr>
            </w:pPr>
            <w:r w:rsidRPr="00D35861">
              <w:rPr>
                <w:rFonts w:cstheme="minorHAnsi"/>
                <w:b/>
                <w:color w:val="000000" w:themeColor="text1"/>
                <w:sz w:val="20"/>
                <w:szCs w:val="20"/>
              </w:rPr>
              <w:t>Önerilen Ders Saati:</w:t>
            </w:r>
          </w:p>
        </w:tc>
        <w:tc>
          <w:tcPr>
            <w:tcW w:w="8618" w:type="dxa"/>
            <w:gridSpan w:val="2"/>
          </w:tcPr>
          <w:p w14:paraId="38C89F71" w14:textId="77777777" w:rsidR="009F6C5A" w:rsidRPr="00D35861" w:rsidRDefault="009F6C5A" w:rsidP="007E4C4F">
            <w:pPr>
              <w:rPr>
                <w:rFonts w:cstheme="minorHAnsi"/>
                <w:color w:val="000000" w:themeColor="text1"/>
                <w:sz w:val="20"/>
                <w:szCs w:val="20"/>
              </w:rPr>
            </w:pPr>
            <w:r w:rsidRPr="00D35861">
              <w:rPr>
                <w:rFonts w:cstheme="minorHAnsi"/>
                <w:color w:val="000000" w:themeColor="text1"/>
                <w:sz w:val="20"/>
                <w:szCs w:val="20"/>
              </w:rPr>
              <w:t>4 Saat</w:t>
            </w:r>
          </w:p>
        </w:tc>
      </w:tr>
    </w:tbl>
    <w:p w14:paraId="350B7654" w14:textId="77777777" w:rsidR="009F6C5A" w:rsidRPr="00D35861" w:rsidRDefault="009F6C5A" w:rsidP="007E4C4F">
      <w:pPr>
        <w:rPr>
          <w:rFonts w:cstheme="minorHAnsi"/>
          <w:b/>
          <w:color w:val="000000" w:themeColor="text1"/>
          <w:sz w:val="20"/>
          <w:szCs w:val="20"/>
        </w:rPr>
      </w:pPr>
      <w:r w:rsidRPr="00D35861">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E979EB" w:rsidRPr="00D35861" w14:paraId="3E305B57" w14:textId="77777777" w:rsidTr="00F4473D">
        <w:trPr>
          <w:trHeight w:val="733"/>
          <w:jc w:val="center"/>
        </w:trPr>
        <w:tc>
          <w:tcPr>
            <w:tcW w:w="2150" w:type="dxa"/>
            <w:gridSpan w:val="2"/>
            <w:vAlign w:val="center"/>
          </w:tcPr>
          <w:p w14:paraId="13C74285" w14:textId="77777777" w:rsidR="00E979EB" w:rsidRPr="00D35861" w:rsidRDefault="00E979EB" w:rsidP="00E979EB">
            <w:pPr>
              <w:jc w:val="right"/>
              <w:rPr>
                <w:rFonts w:cstheme="minorHAnsi"/>
                <w:b/>
                <w:color w:val="000000" w:themeColor="text1"/>
                <w:sz w:val="20"/>
                <w:szCs w:val="20"/>
              </w:rPr>
            </w:pPr>
            <w:r w:rsidRPr="00D35861">
              <w:rPr>
                <w:rFonts w:cstheme="minorHAnsi"/>
                <w:b/>
                <w:color w:val="000000" w:themeColor="text1"/>
                <w:sz w:val="20"/>
                <w:szCs w:val="20"/>
              </w:rPr>
              <w:t>Öğrenci Kazanımları/Hedef ve Davranışlar:</w:t>
            </w:r>
          </w:p>
        </w:tc>
        <w:tc>
          <w:tcPr>
            <w:tcW w:w="8306" w:type="dxa"/>
            <w:vAlign w:val="center"/>
          </w:tcPr>
          <w:p w14:paraId="2F99E699" w14:textId="702D7564" w:rsidR="00E979EB" w:rsidRPr="00D35861" w:rsidRDefault="00E979EB" w:rsidP="00E979EB">
            <w:pPr>
              <w:spacing w:after="0"/>
              <w:rPr>
                <w:rFonts w:cstheme="minorHAnsi"/>
                <w:color w:val="000000" w:themeColor="text1"/>
                <w:sz w:val="20"/>
                <w:szCs w:val="20"/>
              </w:rPr>
            </w:pPr>
            <w:r w:rsidRPr="008D535D">
              <w:rPr>
                <w:rFonts w:ascii="Calibri" w:hAnsi="Calibri" w:cs="Calibri"/>
                <w:b/>
                <w:bCs/>
                <w:color w:val="000000"/>
                <w:sz w:val="18"/>
                <w:szCs w:val="18"/>
              </w:rPr>
              <w:t xml:space="preserve">F.8.6.2.3. </w:t>
            </w:r>
            <w:r w:rsidRPr="00E979EB">
              <w:rPr>
                <w:rFonts w:ascii="Calibri" w:hAnsi="Calibri" w:cs="Calibri"/>
                <w:color w:val="000000"/>
                <w:sz w:val="18"/>
                <w:szCs w:val="18"/>
              </w:rPr>
              <w:t>Canlılarda solunumun önemini belirtir.</w:t>
            </w:r>
            <w:r w:rsidRPr="008D535D">
              <w:rPr>
                <w:rFonts w:ascii="Calibri" w:hAnsi="Calibri" w:cs="Calibri"/>
                <w:b/>
                <w:bCs/>
                <w:color w:val="000000"/>
                <w:sz w:val="18"/>
                <w:szCs w:val="18"/>
              </w:rPr>
              <w:br/>
              <w:t xml:space="preserve">F.8.6.3.1. </w:t>
            </w:r>
            <w:r w:rsidRPr="00E979EB">
              <w:rPr>
                <w:rFonts w:ascii="Calibri" w:hAnsi="Calibri" w:cs="Calibri"/>
                <w:color w:val="000000"/>
                <w:sz w:val="18"/>
                <w:szCs w:val="18"/>
              </w:rPr>
              <w:t>Madde döngülerini şema üzerinde göstererek açıklar.</w:t>
            </w:r>
          </w:p>
        </w:tc>
      </w:tr>
      <w:tr w:rsidR="0038098B" w:rsidRPr="00D35861" w14:paraId="4C6C06BA" w14:textId="77777777" w:rsidTr="00F4473D">
        <w:trPr>
          <w:trHeight w:val="900"/>
          <w:jc w:val="center"/>
        </w:trPr>
        <w:tc>
          <w:tcPr>
            <w:tcW w:w="2150" w:type="dxa"/>
            <w:gridSpan w:val="2"/>
            <w:vAlign w:val="center"/>
          </w:tcPr>
          <w:p w14:paraId="602CF7B0" w14:textId="77777777" w:rsidR="00273D87" w:rsidRPr="00D35861" w:rsidRDefault="00273D87" w:rsidP="007E4C4F">
            <w:pPr>
              <w:jc w:val="right"/>
              <w:rPr>
                <w:rFonts w:cstheme="minorHAnsi"/>
                <w:b/>
                <w:color w:val="000000" w:themeColor="text1"/>
                <w:sz w:val="20"/>
                <w:szCs w:val="20"/>
              </w:rPr>
            </w:pPr>
            <w:r w:rsidRPr="00D35861">
              <w:rPr>
                <w:rFonts w:cstheme="minorHAnsi"/>
                <w:b/>
                <w:color w:val="000000" w:themeColor="text1"/>
                <w:sz w:val="20"/>
                <w:szCs w:val="20"/>
              </w:rPr>
              <w:t>Ünite Kavramları ve Sembolleri:</w:t>
            </w:r>
          </w:p>
        </w:tc>
        <w:tc>
          <w:tcPr>
            <w:tcW w:w="8306" w:type="dxa"/>
            <w:vAlign w:val="center"/>
          </w:tcPr>
          <w:p w14:paraId="38270809" w14:textId="1855AE6C" w:rsidR="007E4C4F" w:rsidRPr="00D35861" w:rsidRDefault="00231E2F" w:rsidP="007E4C4F">
            <w:pPr>
              <w:rPr>
                <w:rFonts w:cstheme="minorHAnsi"/>
                <w:color w:val="000000" w:themeColor="text1"/>
                <w:sz w:val="20"/>
                <w:szCs w:val="20"/>
              </w:rPr>
            </w:pPr>
            <w:r w:rsidRPr="00231E2F">
              <w:rPr>
                <w:rFonts w:cstheme="minorHAnsi"/>
                <w:bCs/>
                <w:color w:val="000000" w:themeColor="text1"/>
                <w:sz w:val="20"/>
                <w:szCs w:val="20"/>
              </w:rPr>
              <w:t>Solunum, ATP, mitokondri, oksijenli solunum, oksijensiz solunum, fermantasyon, karbon döngüsü, azot döngüsü, su döngüsü, oksijen döngüsü, fotosentez, klorofil, karbondioksit, besin zinciri, enerji akışı, üretici, tüketici, ayrıştırıcı, ekosistem.</w:t>
            </w:r>
          </w:p>
        </w:tc>
      </w:tr>
      <w:tr w:rsidR="0038098B" w:rsidRPr="00D35861" w14:paraId="70766BFE" w14:textId="77777777" w:rsidTr="00F4473D">
        <w:trPr>
          <w:trHeight w:val="629"/>
          <w:jc w:val="center"/>
        </w:trPr>
        <w:tc>
          <w:tcPr>
            <w:tcW w:w="2150" w:type="dxa"/>
            <w:gridSpan w:val="2"/>
            <w:vAlign w:val="center"/>
          </w:tcPr>
          <w:p w14:paraId="674AF605" w14:textId="77777777" w:rsidR="00273D87" w:rsidRPr="00D35861" w:rsidRDefault="00273D87" w:rsidP="007E4C4F">
            <w:pPr>
              <w:jc w:val="right"/>
              <w:rPr>
                <w:rFonts w:cstheme="minorHAnsi"/>
                <w:b/>
                <w:color w:val="000000" w:themeColor="text1"/>
                <w:sz w:val="20"/>
                <w:szCs w:val="20"/>
              </w:rPr>
            </w:pPr>
            <w:r w:rsidRPr="00D35861">
              <w:rPr>
                <w:rFonts w:cstheme="minorHAnsi"/>
                <w:b/>
                <w:color w:val="000000" w:themeColor="text1"/>
                <w:sz w:val="20"/>
                <w:szCs w:val="20"/>
              </w:rPr>
              <w:t>Uygulanacak Yöntem ve Teknikler:</w:t>
            </w:r>
          </w:p>
        </w:tc>
        <w:tc>
          <w:tcPr>
            <w:tcW w:w="8306" w:type="dxa"/>
            <w:vAlign w:val="center"/>
          </w:tcPr>
          <w:p w14:paraId="41CCFF99" w14:textId="61ABC261" w:rsidR="00273D87" w:rsidRPr="00D35861" w:rsidRDefault="00273D87" w:rsidP="007E4C4F">
            <w:pPr>
              <w:rPr>
                <w:rFonts w:cstheme="minorHAnsi"/>
                <w:color w:val="000000" w:themeColor="text1"/>
                <w:sz w:val="20"/>
                <w:szCs w:val="20"/>
              </w:rPr>
            </w:pPr>
            <w:r w:rsidRPr="00D35861">
              <w:rPr>
                <w:rFonts w:cstheme="minorHAnsi"/>
                <w:color w:val="000000" w:themeColor="text1"/>
                <w:sz w:val="20"/>
                <w:szCs w:val="20"/>
              </w:rPr>
              <w:t>Anlatım, Soru Cevap, Grup Çalışması</w:t>
            </w:r>
          </w:p>
        </w:tc>
      </w:tr>
      <w:tr w:rsidR="0038098B" w:rsidRPr="00D35861" w14:paraId="17EB23D7" w14:textId="77777777" w:rsidTr="00F4473D">
        <w:trPr>
          <w:trHeight w:val="755"/>
          <w:jc w:val="center"/>
        </w:trPr>
        <w:tc>
          <w:tcPr>
            <w:tcW w:w="2150" w:type="dxa"/>
            <w:gridSpan w:val="2"/>
            <w:vAlign w:val="center"/>
          </w:tcPr>
          <w:p w14:paraId="0A19E032" w14:textId="77777777" w:rsidR="00273D87" w:rsidRPr="00D35861" w:rsidRDefault="00273D87" w:rsidP="007E4C4F">
            <w:pPr>
              <w:jc w:val="right"/>
              <w:rPr>
                <w:rFonts w:cstheme="minorHAnsi"/>
                <w:b/>
                <w:color w:val="000000" w:themeColor="text1"/>
                <w:sz w:val="20"/>
                <w:szCs w:val="20"/>
              </w:rPr>
            </w:pPr>
            <w:r w:rsidRPr="00D35861">
              <w:rPr>
                <w:rFonts w:cstheme="minorHAnsi"/>
                <w:b/>
                <w:color w:val="000000" w:themeColor="text1"/>
                <w:sz w:val="20"/>
                <w:szCs w:val="20"/>
              </w:rPr>
              <w:t>Kullanılacak Araç – Gereçler:</w:t>
            </w:r>
          </w:p>
        </w:tc>
        <w:tc>
          <w:tcPr>
            <w:tcW w:w="8306" w:type="dxa"/>
            <w:vAlign w:val="center"/>
          </w:tcPr>
          <w:p w14:paraId="1DBA8774" w14:textId="77777777" w:rsidR="00273D87" w:rsidRPr="00D35861" w:rsidRDefault="00273D87" w:rsidP="007E4C4F">
            <w:pPr>
              <w:rPr>
                <w:rFonts w:cstheme="minorHAnsi"/>
                <w:color w:val="000000" w:themeColor="text1"/>
                <w:sz w:val="20"/>
                <w:szCs w:val="20"/>
              </w:rPr>
            </w:pPr>
          </w:p>
        </w:tc>
      </w:tr>
      <w:tr w:rsidR="00B42FB8" w:rsidRPr="00D35861" w14:paraId="574BC767" w14:textId="77777777" w:rsidTr="00F4473D">
        <w:trPr>
          <w:trHeight w:val="755"/>
          <w:jc w:val="center"/>
        </w:trPr>
        <w:tc>
          <w:tcPr>
            <w:tcW w:w="2150" w:type="dxa"/>
            <w:gridSpan w:val="2"/>
            <w:vAlign w:val="center"/>
          </w:tcPr>
          <w:p w14:paraId="32CAB983" w14:textId="77777777" w:rsidR="00B42FB8" w:rsidRPr="00D35861" w:rsidRDefault="00B42FB8" w:rsidP="00B42FB8">
            <w:pPr>
              <w:jc w:val="right"/>
              <w:rPr>
                <w:rFonts w:cstheme="minorHAnsi"/>
                <w:b/>
                <w:color w:val="000000" w:themeColor="text1"/>
                <w:sz w:val="20"/>
                <w:szCs w:val="20"/>
              </w:rPr>
            </w:pPr>
            <w:r w:rsidRPr="00D35861">
              <w:rPr>
                <w:rFonts w:cstheme="minorHAnsi"/>
                <w:b/>
                <w:color w:val="000000" w:themeColor="text1"/>
                <w:sz w:val="20"/>
                <w:szCs w:val="20"/>
              </w:rPr>
              <w:t>Açıklamalar:</w:t>
            </w:r>
          </w:p>
        </w:tc>
        <w:tc>
          <w:tcPr>
            <w:tcW w:w="8306" w:type="dxa"/>
            <w:vAlign w:val="center"/>
          </w:tcPr>
          <w:p w14:paraId="263B983B" w14:textId="2BC3D29A" w:rsidR="00B42FB8" w:rsidRPr="00D35861" w:rsidRDefault="00B42FB8" w:rsidP="00B42FB8">
            <w:pPr>
              <w:rPr>
                <w:rFonts w:cstheme="minorHAnsi"/>
                <w:color w:val="000000" w:themeColor="text1"/>
                <w:sz w:val="20"/>
                <w:szCs w:val="20"/>
              </w:rPr>
            </w:pPr>
            <w:r w:rsidRPr="008D535D">
              <w:rPr>
                <w:rFonts w:ascii="Calibri" w:hAnsi="Calibri" w:cs="Calibri"/>
                <w:color w:val="000000"/>
                <w:sz w:val="18"/>
                <w:szCs w:val="18"/>
              </w:rPr>
              <w:t xml:space="preserve">F.8.6.2.3. </w:t>
            </w:r>
            <w:r w:rsidRPr="008D535D">
              <w:rPr>
                <w:rFonts w:ascii="Calibri" w:hAnsi="Calibri" w:cs="Calibri"/>
                <w:color w:val="000000"/>
                <w:sz w:val="18"/>
                <w:szCs w:val="18"/>
              </w:rPr>
              <w:br/>
              <w:t>a. Solunumun kimyasal denklemine girilmez.</w:t>
            </w:r>
            <w:r w:rsidRPr="008D535D">
              <w:rPr>
                <w:rFonts w:ascii="Calibri" w:hAnsi="Calibri" w:cs="Calibri"/>
                <w:color w:val="000000"/>
                <w:sz w:val="18"/>
                <w:szCs w:val="18"/>
              </w:rPr>
              <w:br/>
              <w:t>b. Bitkilerin gece ve gündüz solunum yaptığına değinilir.</w:t>
            </w:r>
            <w:r w:rsidRPr="008D535D">
              <w:rPr>
                <w:rFonts w:ascii="Calibri" w:hAnsi="Calibri" w:cs="Calibri"/>
                <w:color w:val="000000"/>
                <w:sz w:val="18"/>
                <w:szCs w:val="18"/>
              </w:rPr>
              <w:br/>
              <w:t>c. Oksijenli ve oksijensiz solunum evrelerine girilmeden verilir fakat açığa çıkan enerji miktarları sayısal olarak belirtilmez.</w:t>
            </w:r>
            <w:r w:rsidRPr="008D535D">
              <w:rPr>
                <w:rFonts w:ascii="Calibri" w:hAnsi="Calibri" w:cs="Calibri"/>
                <w:color w:val="000000"/>
                <w:sz w:val="18"/>
                <w:szCs w:val="18"/>
              </w:rPr>
              <w:br/>
              <w:t>ç. ATP’nin yapısına girilmeden isminden bahsedilir.</w:t>
            </w:r>
          </w:p>
        </w:tc>
      </w:tr>
      <w:tr w:rsidR="00B42FB8" w:rsidRPr="00D35861" w14:paraId="12DBDE52" w14:textId="77777777" w:rsidTr="00F4473D">
        <w:trPr>
          <w:trHeight w:val="613"/>
          <w:jc w:val="center"/>
        </w:trPr>
        <w:tc>
          <w:tcPr>
            <w:tcW w:w="2150" w:type="dxa"/>
            <w:gridSpan w:val="2"/>
            <w:vAlign w:val="center"/>
          </w:tcPr>
          <w:p w14:paraId="112DAE8F" w14:textId="77777777" w:rsidR="00B42FB8" w:rsidRPr="00D35861" w:rsidRDefault="00B42FB8" w:rsidP="00B42FB8">
            <w:pPr>
              <w:jc w:val="right"/>
              <w:rPr>
                <w:rFonts w:cstheme="minorHAnsi"/>
                <w:b/>
                <w:color w:val="000000" w:themeColor="text1"/>
                <w:sz w:val="20"/>
                <w:szCs w:val="20"/>
              </w:rPr>
            </w:pPr>
            <w:r w:rsidRPr="00D35861">
              <w:rPr>
                <w:rFonts w:cstheme="minorHAnsi"/>
                <w:b/>
                <w:color w:val="000000" w:themeColor="text1"/>
                <w:sz w:val="20"/>
                <w:szCs w:val="20"/>
              </w:rPr>
              <w:t>Yapılacak Etkinlikler:</w:t>
            </w:r>
          </w:p>
        </w:tc>
        <w:tc>
          <w:tcPr>
            <w:tcW w:w="8306" w:type="dxa"/>
            <w:vAlign w:val="center"/>
          </w:tcPr>
          <w:p w14:paraId="06675650" w14:textId="77777777" w:rsidR="009713C6" w:rsidRDefault="009713C6" w:rsidP="009713C6">
            <w:pPr>
              <w:rPr>
                <w:rFonts w:cstheme="minorHAnsi"/>
                <w:b/>
                <w:bCs/>
                <w:color w:val="000000" w:themeColor="text1"/>
                <w:sz w:val="20"/>
                <w:szCs w:val="20"/>
              </w:rPr>
            </w:pPr>
            <w:r w:rsidRPr="009713C6">
              <w:rPr>
                <w:rFonts w:cstheme="minorHAnsi"/>
                <w:b/>
                <w:bCs/>
                <w:color w:val="000000" w:themeColor="text1"/>
                <w:sz w:val="20"/>
                <w:szCs w:val="20"/>
              </w:rPr>
              <w:t>Solunum ve Fotosentez İlişkisi Posteri</w:t>
            </w:r>
            <w:r>
              <w:rPr>
                <w:rFonts w:cstheme="minorHAnsi"/>
                <w:b/>
                <w:bCs/>
                <w:color w:val="000000" w:themeColor="text1"/>
                <w:sz w:val="20"/>
                <w:szCs w:val="20"/>
              </w:rPr>
              <w:t xml:space="preserve">: </w:t>
            </w:r>
            <w:r w:rsidRPr="009713C6">
              <w:rPr>
                <w:rFonts w:cstheme="minorHAnsi"/>
                <w:color w:val="000000" w:themeColor="text1"/>
                <w:sz w:val="20"/>
                <w:szCs w:val="20"/>
              </w:rPr>
              <w:t>Öğrenciler gruplara ayrılarak solunum ve fotosentez arasındaki ilişkiyi gösteren bir poster hazırlar. Posterde fotosentezde üretilen oksijenin solunumda kullanılması ve solunumda açığa çıkan karbondioksitin fotosentezde kullanılması vurgulanır. Posterler sınıfta sunulur ve değerlendirilir.</w:t>
            </w:r>
            <w:r w:rsidRPr="009713C6">
              <w:rPr>
                <w:rFonts w:cstheme="minorHAnsi"/>
                <w:b/>
                <w:bCs/>
                <w:color w:val="000000" w:themeColor="text1"/>
                <w:sz w:val="20"/>
                <w:szCs w:val="20"/>
              </w:rPr>
              <w:t xml:space="preserve"> </w:t>
            </w:r>
          </w:p>
          <w:p w14:paraId="26F8E5F3" w14:textId="369ED53D" w:rsidR="009713C6" w:rsidRPr="009713C6" w:rsidRDefault="009713C6" w:rsidP="009713C6">
            <w:pPr>
              <w:rPr>
                <w:rFonts w:cstheme="minorHAnsi"/>
                <w:b/>
                <w:bCs/>
                <w:color w:val="000000" w:themeColor="text1"/>
                <w:sz w:val="20"/>
                <w:szCs w:val="20"/>
              </w:rPr>
            </w:pPr>
            <w:r w:rsidRPr="009713C6">
              <w:rPr>
                <w:rFonts w:cstheme="minorHAnsi"/>
                <w:b/>
                <w:bCs/>
                <w:color w:val="000000" w:themeColor="text1"/>
                <w:sz w:val="20"/>
                <w:szCs w:val="20"/>
              </w:rPr>
              <w:t>Kireç Suyu Deneyi (Solunumda Karbondioksit Oluşumu)</w:t>
            </w:r>
            <w:r>
              <w:rPr>
                <w:rFonts w:cstheme="minorHAnsi"/>
                <w:b/>
                <w:bCs/>
                <w:color w:val="000000" w:themeColor="text1"/>
                <w:sz w:val="20"/>
                <w:szCs w:val="20"/>
              </w:rPr>
              <w:t xml:space="preserve">: </w:t>
            </w:r>
            <w:r w:rsidRPr="009713C6">
              <w:rPr>
                <w:rFonts w:cstheme="minorHAnsi"/>
                <w:color w:val="000000" w:themeColor="text1"/>
                <w:sz w:val="20"/>
                <w:szCs w:val="20"/>
              </w:rPr>
              <w:t>Öğrenciler bir bardak kireç suyu içine pipetle nefes üfleyerek solunum sonucu oluşan karbondioksitin kireç suyunu nasıl bulandırdığını gözlemler. Bu etkinlik, oksijenli solunumun sonucunu somutlaştırmak için yapılır.</w:t>
            </w:r>
          </w:p>
          <w:p w14:paraId="208E6C42" w14:textId="5B7BE9F3" w:rsidR="00B42FB8" w:rsidRPr="00D35861" w:rsidRDefault="009713C6" w:rsidP="00B42FB8">
            <w:pPr>
              <w:rPr>
                <w:rFonts w:cstheme="minorHAnsi"/>
                <w:color w:val="000000" w:themeColor="text1"/>
                <w:sz w:val="20"/>
                <w:szCs w:val="20"/>
              </w:rPr>
            </w:pPr>
            <w:r w:rsidRPr="009713C6">
              <w:rPr>
                <w:rFonts w:cstheme="minorHAnsi"/>
                <w:b/>
                <w:bCs/>
                <w:color w:val="000000" w:themeColor="text1"/>
                <w:sz w:val="20"/>
                <w:szCs w:val="20"/>
              </w:rPr>
              <w:t>Fermantasyon Deneyi (Mayalanma Süreci)</w:t>
            </w:r>
            <w:r>
              <w:rPr>
                <w:rFonts w:cstheme="minorHAnsi"/>
                <w:b/>
                <w:bCs/>
                <w:color w:val="000000" w:themeColor="text1"/>
                <w:sz w:val="20"/>
                <w:szCs w:val="20"/>
              </w:rPr>
              <w:t xml:space="preserve">: </w:t>
            </w:r>
            <w:r w:rsidRPr="009713C6">
              <w:rPr>
                <w:rFonts w:cstheme="minorHAnsi"/>
                <w:color w:val="000000" w:themeColor="text1"/>
                <w:sz w:val="20"/>
                <w:szCs w:val="20"/>
              </w:rPr>
              <w:t>Öğrenciler, maya ve şeker karışımının sıcak su içerisinde nasıl kabarcık oluşturduğunu gözlemleyerek oksijensiz solunumun bir örneğini deneyle keşfeder. Mayalanma sürecinde açığa çıkan gazın karbondioksit olduğu belirtilir.</w:t>
            </w:r>
          </w:p>
        </w:tc>
      </w:tr>
      <w:tr w:rsidR="00B42FB8" w:rsidRPr="00D35861" w14:paraId="5E2840E8" w14:textId="77777777" w:rsidTr="00F4473D">
        <w:trPr>
          <w:trHeight w:val="1619"/>
          <w:jc w:val="center"/>
        </w:trPr>
        <w:tc>
          <w:tcPr>
            <w:tcW w:w="2122" w:type="dxa"/>
            <w:vAlign w:val="center"/>
          </w:tcPr>
          <w:p w14:paraId="17ECA810" w14:textId="77777777" w:rsidR="00B42FB8" w:rsidRPr="00D35861" w:rsidRDefault="00B42FB8" w:rsidP="00B42FB8">
            <w:pPr>
              <w:jc w:val="center"/>
              <w:rPr>
                <w:rFonts w:cstheme="minorHAnsi"/>
                <w:b/>
                <w:color w:val="000000" w:themeColor="text1"/>
                <w:sz w:val="20"/>
                <w:szCs w:val="20"/>
              </w:rPr>
            </w:pPr>
            <w:r w:rsidRPr="00D35861">
              <w:rPr>
                <w:rFonts w:cstheme="minorHAnsi"/>
                <w:b/>
                <w:color w:val="000000" w:themeColor="text1"/>
                <w:sz w:val="20"/>
                <w:szCs w:val="20"/>
              </w:rPr>
              <w:t>Özet:</w:t>
            </w:r>
          </w:p>
        </w:tc>
        <w:tc>
          <w:tcPr>
            <w:tcW w:w="8334" w:type="dxa"/>
            <w:gridSpan w:val="2"/>
            <w:tcBorders>
              <w:bottom w:val="single" w:sz="4" w:space="0" w:color="auto"/>
            </w:tcBorders>
            <w:vAlign w:val="center"/>
          </w:tcPr>
          <w:p w14:paraId="32F92FB0" w14:textId="77777777" w:rsidR="00B42FB8" w:rsidRPr="00D4046D" w:rsidRDefault="00B42FB8" w:rsidP="00B42FB8">
            <w:pPr>
              <w:pStyle w:val="Balk3"/>
              <w:shd w:val="clear" w:color="auto" w:fill="FFFFFF"/>
              <w:spacing w:before="0" w:beforeAutospacing="0" w:after="0" w:afterAutospacing="0"/>
              <w:rPr>
                <w:rFonts w:asciiTheme="minorHAnsi" w:hAnsiTheme="minorHAnsi" w:cstheme="minorHAnsi"/>
                <w:color w:val="000000" w:themeColor="text1"/>
                <w:sz w:val="20"/>
                <w:szCs w:val="20"/>
              </w:rPr>
            </w:pPr>
            <w:r w:rsidRPr="00D4046D">
              <w:rPr>
                <w:rStyle w:val="Gl"/>
                <w:rFonts w:asciiTheme="minorHAnsi" w:hAnsiTheme="minorHAnsi" w:cstheme="minorHAnsi"/>
                <w:b/>
                <w:bCs/>
                <w:color w:val="000000" w:themeColor="text1"/>
                <w:sz w:val="20"/>
                <w:szCs w:val="20"/>
              </w:rPr>
              <w:t>SOLUNUM</w:t>
            </w:r>
          </w:p>
          <w:p w14:paraId="1CA732A1" w14:textId="77777777" w:rsidR="00B42FB8" w:rsidRPr="00D4046D" w:rsidRDefault="00B42FB8" w:rsidP="00B42FB8">
            <w:pPr>
              <w:spacing w:after="0" w:line="240" w:lineRule="auto"/>
              <w:rPr>
                <w:rFonts w:cstheme="minorHAnsi"/>
                <w:color w:val="000000" w:themeColor="text1"/>
                <w:sz w:val="20"/>
                <w:szCs w:val="20"/>
              </w:rPr>
            </w:pPr>
            <w:r w:rsidRPr="00D4046D">
              <w:rPr>
                <w:rFonts w:cstheme="minorHAnsi"/>
                <w:noProof/>
                <w:color w:val="000000" w:themeColor="text1"/>
                <w:sz w:val="20"/>
                <w:szCs w:val="20"/>
              </w:rPr>
              <w:lastRenderedPageBreak/>
              <w:drawing>
                <wp:anchor distT="0" distB="0" distL="114300" distR="114300" simplePos="0" relativeHeight="251675648" behindDoc="0" locked="0" layoutInCell="1" allowOverlap="1" wp14:anchorId="788D11B1" wp14:editId="56EC9D53">
                  <wp:simplePos x="0" y="0"/>
                  <wp:positionH relativeFrom="column">
                    <wp:posOffset>-3193415</wp:posOffset>
                  </wp:positionH>
                  <wp:positionV relativeFrom="paragraph">
                    <wp:posOffset>82550</wp:posOffset>
                  </wp:positionV>
                  <wp:extent cx="3114675" cy="2277110"/>
                  <wp:effectExtent l="0" t="0" r="0" b="8890"/>
                  <wp:wrapSquare wrapText="bothSides"/>
                  <wp:docPr id="13" name="Resim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227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46D">
              <w:rPr>
                <w:rFonts w:cstheme="minorHAnsi"/>
                <w:color w:val="000000" w:themeColor="text1"/>
                <w:sz w:val="20"/>
                <w:szCs w:val="20"/>
                <w:shd w:val="clear" w:color="auto" w:fill="FFFFFF"/>
              </w:rPr>
              <w:t>Canlıların yaşamsal faaliyetlerini devam ettirebilmek için enerjiye ihtiyaçları vardır.</w:t>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Canlıların besin maddelerini parçalayarak enerji elde etmesine </w:t>
            </w:r>
            <w:r w:rsidRPr="00D4046D">
              <w:rPr>
                <w:rFonts w:cstheme="minorHAnsi"/>
                <w:b/>
                <w:bCs/>
                <w:color w:val="000000" w:themeColor="text1"/>
                <w:sz w:val="20"/>
                <w:szCs w:val="20"/>
                <w:shd w:val="clear" w:color="auto" w:fill="FFFFFF"/>
              </w:rPr>
              <w:t>solum</w:t>
            </w:r>
            <w:r w:rsidRPr="00D4046D">
              <w:rPr>
                <w:rFonts w:cstheme="minorHAnsi"/>
                <w:color w:val="000000" w:themeColor="text1"/>
                <w:sz w:val="20"/>
                <w:szCs w:val="20"/>
                <w:shd w:val="clear" w:color="auto" w:fill="FFFFFF"/>
              </w:rPr>
              <w:t> denir.</w:t>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Solunum olayı sırasında besin (glikoz) parçalanır. Besinde bulunan enerji ATP ye aktarılır.</w:t>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Enerji ATP molekülü içerisinde fosfat bağları arasındadır.</w:t>
            </w:r>
            <w:r w:rsidRPr="00D4046D">
              <w:rPr>
                <w:rFonts w:cstheme="minorHAnsi"/>
                <w:color w:val="000000" w:themeColor="text1"/>
                <w:sz w:val="20"/>
                <w:szCs w:val="20"/>
              </w:rPr>
              <w:br/>
            </w:r>
          </w:p>
          <w:p w14:paraId="554E0D19" w14:textId="77777777" w:rsidR="00B42FB8" w:rsidRPr="00D4046D" w:rsidRDefault="00B42FB8" w:rsidP="00B42FB8">
            <w:pPr>
              <w:spacing w:after="0" w:line="240" w:lineRule="auto"/>
              <w:rPr>
                <w:rFonts w:cstheme="minorHAnsi"/>
                <w:color w:val="000000" w:themeColor="text1"/>
                <w:sz w:val="20"/>
                <w:szCs w:val="20"/>
              </w:rPr>
            </w:pPr>
            <w:r w:rsidRPr="00D4046D">
              <w:rPr>
                <w:rFonts w:cstheme="minorHAnsi"/>
                <w:b/>
                <w:bCs/>
                <w:color w:val="000000" w:themeColor="text1"/>
                <w:sz w:val="20"/>
                <w:szCs w:val="20"/>
                <w:shd w:val="clear" w:color="auto" w:fill="FFFFFF"/>
              </w:rPr>
              <w:t>Not:</w:t>
            </w:r>
            <w:r w:rsidRPr="00D4046D">
              <w:rPr>
                <w:rFonts w:cstheme="minorHAnsi"/>
                <w:color w:val="000000" w:themeColor="text1"/>
                <w:sz w:val="20"/>
                <w:szCs w:val="20"/>
                <w:shd w:val="clear" w:color="auto" w:fill="FFFFFF"/>
              </w:rPr>
              <w:t> Bitkilerde fotosentez sadece ışık alan ortamda gerçekleşir, solunum sürekli gerçekleşir.</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b/>
                <w:bCs/>
                <w:color w:val="000000" w:themeColor="text1"/>
                <w:sz w:val="20"/>
                <w:szCs w:val="20"/>
                <w:shd w:val="clear" w:color="auto" w:fill="FFFFFF"/>
              </w:rPr>
              <w:t>Solunum Sonucu Karbondioksit Oluştuğunu Nasıl Anlarız</w:t>
            </w:r>
          </w:p>
          <w:p w14:paraId="2E596448"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t>Solunum sonucu CO</w:t>
            </w:r>
            <w:r w:rsidRPr="00D4046D">
              <w:rPr>
                <w:rFonts w:cstheme="minorHAnsi"/>
                <w:color w:val="000000" w:themeColor="text1"/>
                <w:sz w:val="20"/>
                <w:szCs w:val="20"/>
                <w:vertAlign w:val="subscript"/>
              </w:rPr>
              <w:t>2 </w:t>
            </w:r>
            <w:r w:rsidRPr="00D4046D">
              <w:rPr>
                <w:rFonts w:cstheme="minorHAnsi"/>
                <w:color w:val="000000" w:themeColor="text1"/>
                <w:sz w:val="20"/>
                <w:szCs w:val="20"/>
              </w:rPr>
              <w:t>oluştuğunu anlamak için kireç suyuna pipetle üflediğimizde kireç suyu bulanır. Kireç suyunun bulanması solunum sonucu karbondioksit oluştuğunu gösterir</w:t>
            </w: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470"/>
            </w:tblGrid>
            <w:tr w:rsidR="00B42FB8" w:rsidRPr="00D4046D" w14:paraId="6FE87261" w14:textId="77777777" w:rsidTr="007C3A23">
              <w:trPr>
                <w:tblCellSpacing w:w="0" w:type="dxa"/>
                <w:jc w:val="center"/>
              </w:trPr>
              <w:tc>
                <w:tcPr>
                  <w:tcW w:w="0" w:type="auto"/>
                  <w:shd w:val="clear" w:color="auto" w:fill="FFFFFF"/>
                  <w:tcMar>
                    <w:top w:w="0" w:type="dxa"/>
                    <w:left w:w="0" w:type="dxa"/>
                    <w:bottom w:w="0" w:type="dxa"/>
                    <w:right w:w="0" w:type="dxa"/>
                  </w:tcMar>
                  <w:vAlign w:val="center"/>
                  <w:hideMark/>
                </w:tcPr>
                <w:p w14:paraId="3668DCB9" w14:textId="77777777" w:rsidR="00B42FB8" w:rsidRPr="00D4046D" w:rsidRDefault="00B42FB8" w:rsidP="00B42FB8">
                  <w:pPr>
                    <w:spacing w:after="0" w:line="240" w:lineRule="auto"/>
                    <w:jc w:val="center"/>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6672" behindDoc="0" locked="0" layoutInCell="1" allowOverlap="1" wp14:anchorId="4E5C53E4" wp14:editId="470B2A65">
                        <wp:simplePos x="0" y="0"/>
                        <wp:positionH relativeFrom="column">
                          <wp:posOffset>-1008380</wp:posOffset>
                        </wp:positionH>
                        <wp:positionV relativeFrom="paragraph">
                          <wp:posOffset>-1588770</wp:posOffset>
                        </wp:positionV>
                        <wp:extent cx="2828925" cy="1470660"/>
                        <wp:effectExtent l="0" t="0" r="9525" b="0"/>
                        <wp:wrapSquare wrapText="bothSides"/>
                        <wp:docPr id="11" name="Resim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42FB8" w:rsidRPr="00D4046D" w14:paraId="12A441DA" w14:textId="77777777" w:rsidTr="007C3A23">
              <w:trPr>
                <w:tblCellSpacing w:w="0" w:type="dxa"/>
                <w:jc w:val="center"/>
              </w:trPr>
              <w:tc>
                <w:tcPr>
                  <w:tcW w:w="0" w:type="auto"/>
                  <w:shd w:val="clear" w:color="auto" w:fill="FFFFFF"/>
                  <w:tcMar>
                    <w:top w:w="0" w:type="dxa"/>
                    <w:left w:w="0" w:type="dxa"/>
                    <w:bottom w:w="0" w:type="dxa"/>
                    <w:right w:w="0" w:type="dxa"/>
                  </w:tcMar>
                  <w:vAlign w:val="center"/>
                  <w:hideMark/>
                </w:tcPr>
                <w:p w14:paraId="4378F6E3" w14:textId="77777777" w:rsidR="00B42FB8" w:rsidRPr="00D4046D" w:rsidRDefault="00B42FB8" w:rsidP="00B42FB8">
                  <w:pPr>
                    <w:spacing w:after="0" w:line="240" w:lineRule="auto"/>
                    <w:jc w:val="center"/>
                    <w:rPr>
                      <w:rFonts w:cstheme="minorHAnsi"/>
                      <w:color w:val="000000" w:themeColor="text1"/>
                      <w:sz w:val="20"/>
                      <w:szCs w:val="20"/>
                    </w:rPr>
                  </w:pPr>
                  <w:r w:rsidRPr="00D4046D">
                    <w:rPr>
                      <w:rFonts w:cstheme="minorHAnsi"/>
                      <w:color w:val="000000" w:themeColor="text1"/>
                      <w:sz w:val="20"/>
                      <w:szCs w:val="20"/>
                    </w:rPr>
                    <w:t>Karbondioksit gazı kireç suyunu bulandırır.</w:t>
                  </w:r>
                </w:p>
              </w:tc>
            </w:tr>
          </w:tbl>
          <w:p w14:paraId="427F0470" w14:textId="77777777" w:rsidR="00B42FB8" w:rsidRPr="00D4046D" w:rsidRDefault="00B42FB8" w:rsidP="00B42FB8">
            <w:pPr>
              <w:pStyle w:val="Balk4"/>
              <w:shd w:val="clear" w:color="auto" w:fill="FFFFFF"/>
              <w:spacing w:before="0" w:line="240" w:lineRule="auto"/>
              <w:rPr>
                <w:rFonts w:asciiTheme="minorHAnsi" w:hAnsiTheme="minorHAnsi" w:cstheme="minorHAnsi"/>
                <w:color w:val="000000" w:themeColor="text1"/>
                <w:sz w:val="20"/>
                <w:szCs w:val="20"/>
              </w:rPr>
            </w:pPr>
            <w:r w:rsidRPr="00D4046D">
              <w:rPr>
                <w:rStyle w:val="Gl"/>
                <w:rFonts w:asciiTheme="minorHAnsi" w:hAnsiTheme="minorHAnsi" w:cstheme="minorHAnsi"/>
                <w:color w:val="000000" w:themeColor="text1"/>
                <w:sz w:val="20"/>
                <w:szCs w:val="20"/>
              </w:rPr>
              <w:t>1. Oksijenli solunum</w:t>
            </w:r>
          </w:p>
          <w:p w14:paraId="1DDA1807" w14:textId="77777777" w:rsidR="00B42FB8" w:rsidRPr="00D4046D" w:rsidRDefault="00B42FB8" w:rsidP="00B42FB8">
            <w:pPr>
              <w:spacing w:after="0" w:line="240" w:lineRule="auto"/>
              <w:rPr>
                <w:rFonts w:cstheme="minorHAnsi"/>
                <w:color w:val="000000" w:themeColor="text1"/>
                <w:sz w:val="20"/>
                <w:szCs w:val="20"/>
              </w:rPr>
            </w:pPr>
            <w:r w:rsidRPr="00D4046D">
              <w:rPr>
                <w:rFonts w:cstheme="minorHAnsi"/>
                <w:color w:val="000000" w:themeColor="text1"/>
                <w:sz w:val="20"/>
                <w:szCs w:val="20"/>
                <w:shd w:val="clear" w:color="auto" w:fill="FFFFFF"/>
              </w:rPr>
              <w:t>Besin mitokondri içerisinde oksijen kullanılarak yakılarak enerji elde edilmesine oksijenli solunum denir</w:t>
            </w:r>
          </w:p>
          <w:p w14:paraId="52D88821" w14:textId="77777777" w:rsidR="00B42FB8" w:rsidRPr="00D4046D" w:rsidRDefault="00B42FB8" w:rsidP="00B42FB8">
            <w:pPr>
              <w:numPr>
                <w:ilvl w:val="0"/>
                <w:numId w:val="30"/>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Besin oksijenle tam yandığı için fazla enerji elde edilir.</w:t>
            </w:r>
          </w:p>
          <w:p w14:paraId="57EB2DAF" w14:textId="77777777" w:rsidR="00B42FB8" w:rsidRPr="00D4046D" w:rsidRDefault="00B42FB8" w:rsidP="00B42FB8">
            <w:pPr>
              <w:numPr>
                <w:ilvl w:val="0"/>
                <w:numId w:val="30"/>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Mitokondri organelinde gerçekleşir.</w:t>
            </w:r>
          </w:p>
          <w:p w14:paraId="7444684A" w14:textId="77777777" w:rsidR="00B42FB8" w:rsidRPr="00D4046D" w:rsidRDefault="00B42FB8" w:rsidP="00B42FB8">
            <w:pPr>
              <w:numPr>
                <w:ilvl w:val="0"/>
                <w:numId w:val="30"/>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Oluşan ATP miktarı fazladır.</w:t>
            </w:r>
          </w:p>
          <w:p w14:paraId="7F61D74A" w14:textId="77777777" w:rsidR="00B42FB8" w:rsidRPr="00D4046D" w:rsidRDefault="00B42FB8" w:rsidP="00B42FB8">
            <w:pPr>
              <w:numPr>
                <w:ilvl w:val="0"/>
                <w:numId w:val="30"/>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İnsanlar, hayvanlar, bitkiler, bazı bakteriler ve mantarlar oksijenli solunum yaparlar.</w:t>
            </w:r>
          </w:p>
          <w:p w14:paraId="678D2E30" w14:textId="77777777" w:rsidR="00B42FB8" w:rsidRPr="00D4046D" w:rsidRDefault="00B42FB8" w:rsidP="00B42FB8">
            <w:pPr>
              <w:numPr>
                <w:ilvl w:val="0"/>
                <w:numId w:val="30"/>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Tohumlar çimlenme sırasında sadece solunum yapar, yaprak oluşunca fotosentez yapabilir.</w:t>
            </w:r>
          </w:p>
          <w:p w14:paraId="2E31CE77" w14:textId="77777777" w:rsidR="00B42FB8" w:rsidRPr="00D4046D" w:rsidRDefault="00B42FB8" w:rsidP="00B42FB8">
            <w:pPr>
              <w:spacing w:after="0" w:line="240" w:lineRule="auto"/>
              <w:rPr>
                <w:rFonts w:cstheme="minorHAnsi"/>
                <w:color w:val="000000" w:themeColor="text1"/>
                <w:sz w:val="20"/>
                <w:szCs w:val="20"/>
              </w:rPr>
            </w:pPr>
            <w:r w:rsidRPr="00D4046D">
              <w:rPr>
                <w:rFonts w:cstheme="minorHAnsi"/>
                <w:color w:val="000000" w:themeColor="text1"/>
                <w:sz w:val="20"/>
                <w:szCs w:val="20"/>
                <w:shd w:val="clear" w:color="auto" w:fill="FFFFFF"/>
              </w:rPr>
              <w:t>Besin + Oksijen → Karbondioksit + Su + Enerji</w:t>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C</w:t>
            </w:r>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H</w:t>
            </w:r>
            <w:r w:rsidRPr="00D4046D">
              <w:rPr>
                <w:rFonts w:cstheme="minorHAnsi"/>
                <w:color w:val="000000" w:themeColor="text1"/>
                <w:sz w:val="20"/>
                <w:szCs w:val="20"/>
                <w:shd w:val="clear" w:color="auto" w:fill="FFFFFF"/>
                <w:vertAlign w:val="subscript"/>
              </w:rPr>
              <w:t>12</w:t>
            </w:r>
            <w:r w:rsidRPr="00D4046D">
              <w:rPr>
                <w:rFonts w:cstheme="minorHAnsi"/>
                <w:color w:val="000000" w:themeColor="text1"/>
                <w:sz w:val="20"/>
                <w:szCs w:val="20"/>
                <w:shd w:val="clear" w:color="auto" w:fill="FFFFFF"/>
              </w:rPr>
              <w:t>O</w:t>
            </w:r>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 + 6O</w:t>
            </w:r>
            <w:r w:rsidRPr="00D4046D">
              <w:rPr>
                <w:rFonts w:cstheme="minorHAnsi"/>
                <w:color w:val="000000" w:themeColor="text1"/>
                <w:sz w:val="20"/>
                <w:szCs w:val="20"/>
                <w:shd w:val="clear" w:color="auto" w:fill="FFFFFF"/>
                <w:vertAlign w:val="subscript"/>
              </w:rPr>
              <w:t>2</w:t>
            </w:r>
            <w:r w:rsidRPr="00D4046D">
              <w:rPr>
                <w:rFonts w:cstheme="minorHAnsi"/>
                <w:color w:val="000000" w:themeColor="text1"/>
                <w:sz w:val="20"/>
                <w:szCs w:val="20"/>
                <w:shd w:val="clear" w:color="auto" w:fill="FFFFFF"/>
              </w:rPr>
              <w:t> → 6CO</w:t>
            </w:r>
            <w:r w:rsidRPr="00D4046D">
              <w:rPr>
                <w:rFonts w:cstheme="minorHAnsi"/>
                <w:color w:val="000000" w:themeColor="text1"/>
                <w:sz w:val="20"/>
                <w:szCs w:val="20"/>
                <w:shd w:val="clear" w:color="auto" w:fill="FFFFFF"/>
                <w:vertAlign w:val="subscript"/>
              </w:rPr>
              <w:t>2 </w:t>
            </w:r>
            <w:r w:rsidRPr="00D4046D">
              <w:rPr>
                <w:rFonts w:cstheme="minorHAnsi"/>
                <w:color w:val="000000" w:themeColor="text1"/>
                <w:sz w:val="20"/>
                <w:szCs w:val="20"/>
                <w:shd w:val="clear" w:color="auto" w:fill="FFFFFF"/>
              </w:rPr>
              <w:t>+ 6H</w:t>
            </w:r>
            <w:r w:rsidRPr="00D4046D">
              <w:rPr>
                <w:rFonts w:cstheme="minorHAnsi"/>
                <w:color w:val="000000" w:themeColor="text1"/>
                <w:sz w:val="20"/>
                <w:szCs w:val="20"/>
                <w:shd w:val="clear" w:color="auto" w:fill="FFFFFF"/>
                <w:vertAlign w:val="subscript"/>
              </w:rPr>
              <w:t>2</w:t>
            </w:r>
            <w:r w:rsidRPr="00D4046D">
              <w:rPr>
                <w:rFonts w:cstheme="minorHAnsi"/>
                <w:color w:val="000000" w:themeColor="text1"/>
                <w:sz w:val="20"/>
                <w:szCs w:val="20"/>
                <w:shd w:val="clear" w:color="auto" w:fill="FFFFFF"/>
              </w:rPr>
              <w:t>O + 38 ATP</w:t>
            </w:r>
          </w:p>
          <w:p w14:paraId="47CA7BB4" w14:textId="77777777" w:rsidR="00B42FB8" w:rsidRPr="00D4046D" w:rsidRDefault="00B42FB8" w:rsidP="00B42FB8">
            <w:pPr>
              <w:pStyle w:val="Balk4"/>
              <w:shd w:val="clear" w:color="auto" w:fill="FFFFFF"/>
              <w:spacing w:before="0" w:line="240" w:lineRule="auto"/>
              <w:rPr>
                <w:rFonts w:asciiTheme="minorHAnsi" w:hAnsiTheme="minorHAnsi" w:cstheme="minorHAnsi"/>
                <w:color w:val="000000" w:themeColor="text1"/>
                <w:sz w:val="20"/>
                <w:szCs w:val="20"/>
              </w:rPr>
            </w:pPr>
            <w:r w:rsidRPr="00D4046D">
              <w:rPr>
                <w:rStyle w:val="Gl"/>
                <w:rFonts w:asciiTheme="minorHAnsi" w:hAnsiTheme="minorHAnsi" w:cstheme="minorHAnsi"/>
                <w:color w:val="000000" w:themeColor="text1"/>
                <w:sz w:val="20"/>
                <w:szCs w:val="20"/>
              </w:rPr>
              <w:t>2. Oksijensiz solunum </w:t>
            </w:r>
          </w:p>
          <w:p w14:paraId="3DF88561"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t>Besinlerin oksijen kullanmadan enzimler yardımı ile parçalanıp enerji elde edilmesine </w:t>
            </w:r>
            <w:r w:rsidRPr="00D4046D">
              <w:rPr>
                <w:rFonts w:cstheme="minorHAnsi"/>
                <w:b/>
                <w:bCs/>
                <w:color w:val="000000" w:themeColor="text1"/>
                <w:sz w:val="20"/>
                <w:szCs w:val="20"/>
              </w:rPr>
              <w:t>oksijensiz</w:t>
            </w:r>
          </w:p>
          <w:p w14:paraId="02219DAE"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7696" behindDoc="0" locked="0" layoutInCell="1" allowOverlap="1" wp14:anchorId="126632FF" wp14:editId="75BF0CFE">
                  <wp:simplePos x="0" y="0"/>
                  <wp:positionH relativeFrom="column">
                    <wp:posOffset>40640</wp:posOffset>
                  </wp:positionH>
                  <wp:positionV relativeFrom="paragraph">
                    <wp:posOffset>267970</wp:posOffset>
                  </wp:positionV>
                  <wp:extent cx="2931160" cy="1781175"/>
                  <wp:effectExtent l="0" t="0" r="2540" b="9525"/>
                  <wp:wrapSquare wrapText="bothSides"/>
                  <wp:docPr id="10" name="Resim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116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D4046D">
              <w:rPr>
                <w:rFonts w:cstheme="minorHAnsi"/>
                <w:b/>
                <w:bCs/>
                <w:color w:val="000000" w:themeColor="text1"/>
                <w:sz w:val="20"/>
                <w:szCs w:val="20"/>
              </w:rPr>
              <w:t>solunum</w:t>
            </w:r>
            <w:proofErr w:type="gramEnd"/>
            <w:r w:rsidRPr="00D4046D">
              <w:rPr>
                <w:rFonts w:cstheme="minorHAnsi"/>
                <w:color w:val="000000" w:themeColor="text1"/>
                <w:sz w:val="20"/>
                <w:szCs w:val="20"/>
              </w:rPr>
              <w:t> denir. Bazı bakteriler oksijensiz solunum yapar. </w:t>
            </w:r>
          </w:p>
          <w:p w14:paraId="5EAABB9B" w14:textId="77777777" w:rsidR="00B42FB8" w:rsidRPr="00D4046D" w:rsidRDefault="00B42FB8" w:rsidP="00B42FB8">
            <w:pPr>
              <w:numPr>
                <w:ilvl w:val="0"/>
                <w:numId w:val="31"/>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Toprakta bulunan nitrat, oksijensiz solunum yapan bakteriler tarafından azot gazına dönüştürülür.</w:t>
            </w:r>
          </w:p>
          <w:p w14:paraId="56EC0745" w14:textId="77777777" w:rsidR="00B42FB8" w:rsidRPr="00D4046D" w:rsidRDefault="00B42FB8" w:rsidP="00B42FB8">
            <w:pPr>
              <w:numPr>
                <w:ilvl w:val="0"/>
                <w:numId w:val="31"/>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Karadeniz’in derinliklerinde bulunan sülfat, oksijensiz solunum yapan bakteriler tarafından hidrojen sülfüre dönüştürülür.</w:t>
            </w:r>
          </w:p>
          <w:p w14:paraId="37DFCA5E" w14:textId="77777777" w:rsidR="00B42FB8" w:rsidRPr="00D4046D" w:rsidRDefault="00B42FB8" w:rsidP="00B42FB8">
            <w:pPr>
              <w:pStyle w:val="Balk4"/>
              <w:shd w:val="clear" w:color="auto" w:fill="FFFFFF"/>
              <w:spacing w:before="0" w:line="240" w:lineRule="auto"/>
              <w:rPr>
                <w:rFonts w:asciiTheme="minorHAnsi" w:hAnsiTheme="minorHAnsi" w:cstheme="minorHAnsi"/>
                <w:color w:val="000000" w:themeColor="text1"/>
                <w:sz w:val="20"/>
                <w:szCs w:val="20"/>
              </w:rPr>
            </w:pPr>
            <w:r w:rsidRPr="00D4046D">
              <w:rPr>
                <w:rStyle w:val="Gl"/>
                <w:rFonts w:asciiTheme="minorHAnsi" w:hAnsiTheme="minorHAnsi" w:cstheme="minorHAnsi"/>
                <w:color w:val="000000" w:themeColor="text1"/>
                <w:sz w:val="20"/>
                <w:szCs w:val="20"/>
              </w:rPr>
              <w:t>3. Fermantasyon</w:t>
            </w:r>
          </w:p>
          <w:p w14:paraId="1F634BFF" w14:textId="77777777" w:rsidR="00B42FB8" w:rsidRPr="00D4046D" w:rsidRDefault="00B42FB8" w:rsidP="00B42FB8">
            <w:pPr>
              <w:numPr>
                <w:ilvl w:val="0"/>
                <w:numId w:val="32"/>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Besinin oksijen kullanılmadan parçalanmasıdır.</w:t>
            </w:r>
          </w:p>
          <w:p w14:paraId="3F6732EE" w14:textId="77777777" w:rsidR="00B42FB8" w:rsidRPr="00D4046D" w:rsidRDefault="00B42FB8" w:rsidP="00B42FB8">
            <w:pPr>
              <w:numPr>
                <w:ilvl w:val="0"/>
                <w:numId w:val="32"/>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Oksijensiz solunum sitoplazmada gerçekleşir.</w:t>
            </w:r>
          </w:p>
          <w:p w14:paraId="75199E43" w14:textId="77777777" w:rsidR="00B42FB8" w:rsidRPr="00D4046D" w:rsidRDefault="00B42FB8" w:rsidP="00B42FB8">
            <w:pPr>
              <w:numPr>
                <w:ilvl w:val="0"/>
                <w:numId w:val="32"/>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Oluşan enerji azdır.</w:t>
            </w:r>
          </w:p>
          <w:p w14:paraId="72D96D51" w14:textId="77777777" w:rsidR="00B42FB8" w:rsidRPr="00D4046D" w:rsidRDefault="00B42FB8" w:rsidP="00B42FB8">
            <w:pPr>
              <w:numPr>
                <w:ilvl w:val="0"/>
                <w:numId w:val="32"/>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Oksijensiz solunum sonucunda etil alkol, laktik asit üretilir.</w:t>
            </w:r>
          </w:p>
          <w:p w14:paraId="1A43BBBB" w14:textId="77777777" w:rsidR="00B42FB8" w:rsidRPr="00D4046D" w:rsidRDefault="00B42FB8" w:rsidP="00B42FB8">
            <w:pPr>
              <w:numPr>
                <w:ilvl w:val="0"/>
                <w:numId w:val="32"/>
              </w:numPr>
              <w:shd w:val="clear" w:color="auto" w:fill="FFFFFF"/>
              <w:spacing w:after="0" w:line="240" w:lineRule="auto"/>
              <w:ind w:firstLine="0"/>
              <w:rPr>
                <w:rFonts w:cstheme="minorHAnsi"/>
                <w:color w:val="000000" w:themeColor="text1"/>
                <w:sz w:val="20"/>
                <w:szCs w:val="20"/>
              </w:rPr>
            </w:pPr>
            <w:r w:rsidRPr="00D4046D">
              <w:rPr>
                <w:rFonts w:cstheme="minorHAnsi"/>
                <w:color w:val="000000" w:themeColor="text1"/>
                <w:sz w:val="20"/>
                <w:szCs w:val="20"/>
              </w:rPr>
              <w:t>Bazı bakteriler, maya mantarları, insan ve hayvanların çizgili kas hücrelerinde görülür.</w:t>
            </w:r>
          </w:p>
          <w:p w14:paraId="3385BFCA" w14:textId="77777777" w:rsidR="00B42FB8" w:rsidRPr="00D4046D" w:rsidRDefault="00B42FB8" w:rsidP="00B42FB8">
            <w:pPr>
              <w:numPr>
                <w:ilvl w:val="0"/>
                <w:numId w:val="32"/>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lastRenderedPageBreak/>
              <w:t>Çizgili kas hücrelerinin aşırı çalışması sonucu oksijen yeterli gelmediği için oksijensiz solunum yapılır. Oluşan laktik asit yorgunluğa neden olur.</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b/>
                <w:bCs/>
                <w:color w:val="000000" w:themeColor="text1"/>
                <w:sz w:val="20"/>
                <w:szCs w:val="20"/>
                <w:shd w:val="clear" w:color="auto" w:fill="FFFFFF"/>
              </w:rPr>
              <w:t>1. Üzüm suyundan alkol üretilmesi</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C</w:t>
            </w:r>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H</w:t>
            </w:r>
            <w:r w:rsidRPr="00D4046D">
              <w:rPr>
                <w:rFonts w:cstheme="minorHAnsi"/>
                <w:color w:val="000000" w:themeColor="text1"/>
                <w:sz w:val="20"/>
                <w:szCs w:val="20"/>
                <w:shd w:val="clear" w:color="auto" w:fill="FFFFFF"/>
                <w:vertAlign w:val="subscript"/>
              </w:rPr>
              <w:t>12</w:t>
            </w:r>
            <w:r w:rsidRPr="00D4046D">
              <w:rPr>
                <w:rFonts w:cstheme="minorHAnsi"/>
                <w:color w:val="000000" w:themeColor="text1"/>
                <w:sz w:val="20"/>
                <w:szCs w:val="20"/>
                <w:shd w:val="clear" w:color="auto" w:fill="FFFFFF"/>
              </w:rPr>
              <w:t>O</w:t>
            </w:r>
            <w:proofErr w:type="gramStart"/>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  →</w:t>
            </w:r>
            <w:proofErr w:type="gramEnd"/>
            <w:r w:rsidRPr="00D4046D">
              <w:rPr>
                <w:rFonts w:cstheme="minorHAnsi"/>
                <w:color w:val="000000" w:themeColor="text1"/>
                <w:sz w:val="20"/>
                <w:szCs w:val="20"/>
                <w:shd w:val="clear" w:color="auto" w:fill="FFFFFF"/>
              </w:rPr>
              <w:t> Etil alkol + 2CO</w:t>
            </w:r>
            <w:r w:rsidRPr="00D4046D">
              <w:rPr>
                <w:rFonts w:cstheme="minorHAnsi"/>
                <w:color w:val="000000" w:themeColor="text1"/>
                <w:sz w:val="20"/>
                <w:szCs w:val="20"/>
                <w:shd w:val="clear" w:color="auto" w:fill="FFFFFF"/>
                <w:vertAlign w:val="subscript"/>
              </w:rPr>
              <w:t>2 </w:t>
            </w:r>
            <w:r w:rsidRPr="00D4046D">
              <w:rPr>
                <w:rFonts w:cstheme="minorHAnsi"/>
                <w:color w:val="000000" w:themeColor="text1"/>
                <w:sz w:val="20"/>
                <w:szCs w:val="20"/>
                <w:shd w:val="clear" w:color="auto" w:fill="FFFFFF"/>
              </w:rPr>
              <w:t>+ 2 ATP</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b/>
                <w:bCs/>
                <w:color w:val="000000" w:themeColor="text1"/>
                <w:sz w:val="20"/>
                <w:szCs w:val="20"/>
                <w:shd w:val="clear" w:color="auto" w:fill="FFFFFF"/>
              </w:rPr>
              <w:t>2. Çizgili kas hücrelerinde zorunlu durumda oksijensiz solunum yapılır.</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color w:val="000000" w:themeColor="text1"/>
                <w:sz w:val="20"/>
                <w:szCs w:val="20"/>
                <w:shd w:val="clear" w:color="auto" w:fill="FFFFFF"/>
              </w:rPr>
              <w:t>C</w:t>
            </w:r>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H</w:t>
            </w:r>
            <w:r w:rsidRPr="00D4046D">
              <w:rPr>
                <w:rFonts w:cstheme="minorHAnsi"/>
                <w:color w:val="000000" w:themeColor="text1"/>
                <w:sz w:val="20"/>
                <w:szCs w:val="20"/>
                <w:shd w:val="clear" w:color="auto" w:fill="FFFFFF"/>
                <w:vertAlign w:val="subscript"/>
              </w:rPr>
              <w:t>12</w:t>
            </w:r>
            <w:r w:rsidRPr="00D4046D">
              <w:rPr>
                <w:rFonts w:cstheme="minorHAnsi"/>
                <w:color w:val="000000" w:themeColor="text1"/>
                <w:sz w:val="20"/>
                <w:szCs w:val="20"/>
                <w:shd w:val="clear" w:color="auto" w:fill="FFFFFF"/>
              </w:rPr>
              <w:t>O</w:t>
            </w:r>
            <w:proofErr w:type="gramStart"/>
            <w:r w:rsidRPr="00D4046D">
              <w:rPr>
                <w:rFonts w:cstheme="minorHAnsi"/>
                <w:color w:val="000000" w:themeColor="text1"/>
                <w:sz w:val="20"/>
                <w:szCs w:val="20"/>
                <w:shd w:val="clear" w:color="auto" w:fill="FFFFFF"/>
                <w:vertAlign w:val="subscript"/>
              </w:rPr>
              <w:t>6</w:t>
            </w:r>
            <w:r w:rsidRPr="00D4046D">
              <w:rPr>
                <w:rFonts w:cstheme="minorHAnsi"/>
                <w:color w:val="000000" w:themeColor="text1"/>
                <w:sz w:val="20"/>
                <w:szCs w:val="20"/>
                <w:shd w:val="clear" w:color="auto" w:fill="FFFFFF"/>
              </w:rPr>
              <w:t>  →</w:t>
            </w:r>
            <w:proofErr w:type="gramEnd"/>
            <w:r w:rsidRPr="00D4046D">
              <w:rPr>
                <w:rFonts w:cstheme="minorHAnsi"/>
                <w:color w:val="000000" w:themeColor="text1"/>
                <w:sz w:val="20"/>
                <w:szCs w:val="20"/>
                <w:shd w:val="clear" w:color="auto" w:fill="FFFFFF"/>
              </w:rPr>
              <w:t> Laktik Asit + 2 ATP</w:t>
            </w:r>
            <w:r w:rsidRPr="00D4046D">
              <w:rPr>
                <w:rFonts w:cstheme="minorHAnsi"/>
                <w:color w:val="000000" w:themeColor="text1"/>
                <w:sz w:val="20"/>
                <w:szCs w:val="20"/>
              </w:rPr>
              <w:br/>
            </w:r>
            <w:r w:rsidRPr="00D4046D">
              <w:rPr>
                <w:rFonts w:cstheme="minorHAnsi"/>
                <w:color w:val="000000" w:themeColor="text1"/>
                <w:sz w:val="20"/>
                <w:szCs w:val="20"/>
              </w:rPr>
              <w:br/>
            </w:r>
            <w:r w:rsidRPr="00D4046D">
              <w:rPr>
                <w:rFonts w:cstheme="minorHAnsi"/>
                <w:b/>
                <w:bCs/>
                <w:color w:val="000000" w:themeColor="text1"/>
                <w:sz w:val="20"/>
                <w:szCs w:val="20"/>
                <w:shd w:val="clear" w:color="auto" w:fill="FFFFFF"/>
              </w:rPr>
              <w:t>Fermantasyon Ürünleri</w:t>
            </w:r>
          </w:p>
          <w:p w14:paraId="2D1B6D78" w14:textId="77777777" w:rsidR="00B42FB8" w:rsidRPr="00D4046D" w:rsidRDefault="00B42FB8" w:rsidP="00B42FB8">
            <w:pPr>
              <w:numPr>
                <w:ilvl w:val="0"/>
                <w:numId w:val="33"/>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Üzüm suyunun şarap (alkol) yapılması</w:t>
            </w:r>
          </w:p>
          <w:p w14:paraId="10435A35" w14:textId="77777777" w:rsidR="00B42FB8" w:rsidRPr="00D4046D" w:rsidRDefault="00B42FB8" w:rsidP="00B42FB8">
            <w:pPr>
              <w:numPr>
                <w:ilvl w:val="0"/>
                <w:numId w:val="33"/>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Hamurun mayalanması</w:t>
            </w:r>
          </w:p>
          <w:p w14:paraId="02E84CEB" w14:textId="77777777" w:rsidR="00B42FB8" w:rsidRPr="00D4046D" w:rsidRDefault="00B42FB8" w:rsidP="00B42FB8">
            <w:pPr>
              <w:numPr>
                <w:ilvl w:val="0"/>
                <w:numId w:val="33"/>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Sütten yoğurt ve peynir yapılması</w:t>
            </w:r>
          </w:p>
          <w:p w14:paraId="24DB868D" w14:textId="77777777" w:rsidR="00B42FB8" w:rsidRPr="00D4046D" w:rsidRDefault="00B42FB8" w:rsidP="00B42FB8">
            <w:pPr>
              <w:numPr>
                <w:ilvl w:val="0"/>
                <w:numId w:val="33"/>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Üzüm suyundan sirke yapılması</w:t>
            </w:r>
          </w:p>
          <w:p w14:paraId="7D1B7EAA" w14:textId="14C58507" w:rsidR="00B42FB8" w:rsidRPr="00D4046D" w:rsidRDefault="00B42FB8" w:rsidP="00B42FB8">
            <w:pPr>
              <w:pStyle w:val="Balk2"/>
              <w:shd w:val="clear" w:color="auto" w:fill="FFFFFF"/>
              <w:spacing w:before="0" w:line="240" w:lineRule="auto"/>
              <w:rPr>
                <w:rStyle w:val="Gl"/>
                <w:rFonts w:asciiTheme="minorHAnsi" w:hAnsiTheme="minorHAnsi" w:cstheme="minorHAnsi"/>
                <w:color w:val="000000" w:themeColor="text1"/>
                <w:sz w:val="20"/>
                <w:szCs w:val="20"/>
              </w:rPr>
            </w:pPr>
            <w:r w:rsidRPr="00D4046D">
              <w:rPr>
                <w:rFonts w:asciiTheme="minorHAnsi" w:hAnsiTheme="minorHAnsi" w:cstheme="minorHAnsi"/>
                <w:color w:val="000000" w:themeColor="text1"/>
                <w:sz w:val="20"/>
                <w:szCs w:val="20"/>
              </w:rPr>
              <w:t>Turşu yapılması</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rPr>
              <w:br/>
            </w:r>
            <w:r w:rsidRPr="00D4046D">
              <w:rPr>
                <w:rFonts w:asciiTheme="minorHAnsi" w:hAnsiTheme="minorHAnsi" w:cstheme="minorHAnsi"/>
                <w:b/>
                <w:bCs/>
                <w:color w:val="000000" w:themeColor="text1"/>
                <w:sz w:val="20"/>
                <w:szCs w:val="20"/>
                <w:shd w:val="clear" w:color="auto" w:fill="FFFFFF"/>
              </w:rPr>
              <w:t>Fotosentez ve Oksijenli Solunum İlişkisi</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Fotosentez ve oksijenli solunum denklemleri birbirinin tersidir.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Fotosentezde oluşan besin ve oksijen oksijenli solunumda kullanılır.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Oksijenli solunumda oluşan su ve karbondioksit fotosentezde kullanılır.</w:t>
            </w:r>
            <w:r w:rsidRPr="00D4046D">
              <w:rPr>
                <w:rFonts w:asciiTheme="minorHAnsi" w:hAnsiTheme="minorHAnsi" w:cstheme="minorHAnsi"/>
                <w:color w:val="000000" w:themeColor="text1"/>
                <w:sz w:val="20"/>
                <w:szCs w:val="20"/>
              </w:rPr>
              <w:br/>
            </w:r>
            <w:r w:rsidRPr="00D4046D">
              <w:rPr>
                <w:rFonts w:asciiTheme="minorHAnsi" w:hAnsiTheme="minorHAnsi" w:cstheme="minorHAnsi"/>
                <w:noProof/>
                <w:color w:val="000000" w:themeColor="text1"/>
                <w:sz w:val="20"/>
                <w:szCs w:val="20"/>
              </w:rPr>
              <w:drawing>
                <wp:anchor distT="0" distB="0" distL="114300" distR="114300" simplePos="0" relativeHeight="251674624" behindDoc="0" locked="0" layoutInCell="1" allowOverlap="1" wp14:anchorId="3D625A7E" wp14:editId="0136751C">
                  <wp:simplePos x="0" y="0"/>
                  <wp:positionH relativeFrom="column">
                    <wp:posOffset>-132080</wp:posOffset>
                  </wp:positionH>
                  <wp:positionV relativeFrom="paragraph">
                    <wp:posOffset>742315</wp:posOffset>
                  </wp:positionV>
                  <wp:extent cx="2169160" cy="1600200"/>
                  <wp:effectExtent l="0" t="0" r="2540" b="0"/>
                  <wp:wrapSquare wrapText="bothSides"/>
                  <wp:docPr id="9" name="Resim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916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46D">
              <w:rPr>
                <w:rFonts w:asciiTheme="minorHAnsi" w:hAnsiTheme="minorHAnsi" w:cstheme="minorHAnsi"/>
                <w:color w:val="000000" w:themeColor="text1"/>
                <w:sz w:val="20"/>
                <w:szCs w:val="20"/>
              </w:rPr>
              <w:br/>
            </w:r>
            <w:r w:rsidRPr="00D4046D">
              <w:rPr>
                <w:rFonts w:asciiTheme="minorHAnsi" w:hAnsiTheme="minorHAnsi" w:cstheme="minorHAnsi"/>
                <w:b/>
                <w:bCs/>
                <w:color w:val="000000" w:themeColor="text1"/>
                <w:sz w:val="20"/>
                <w:szCs w:val="20"/>
                <w:shd w:val="clear" w:color="auto" w:fill="FFFFFF"/>
              </w:rPr>
              <w:t>Oksijenli ve Oksijensiz Solunum Arasındaki Farklar</w:t>
            </w:r>
            <w:r w:rsidRPr="00D4046D">
              <w:rPr>
                <w:rFonts w:asciiTheme="minorHAnsi" w:hAnsiTheme="minorHAnsi" w:cstheme="minorHAnsi"/>
                <w:color w:val="000000" w:themeColor="text1"/>
                <w:sz w:val="20"/>
                <w:szCs w:val="20"/>
              </w:rPr>
              <w:br/>
            </w:r>
            <w:r w:rsidRPr="00D4046D">
              <w:rPr>
                <w:rFonts w:asciiTheme="minorHAnsi" w:hAnsiTheme="minorHAnsi" w:cstheme="minorHAnsi"/>
                <w:b/>
                <w:bCs/>
                <w:color w:val="000000" w:themeColor="text1"/>
                <w:sz w:val="20"/>
                <w:szCs w:val="20"/>
                <w:shd w:val="clear" w:color="auto" w:fill="FFFFFF"/>
              </w:rPr>
              <w:br/>
            </w:r>
            <w:r w:rsidRPr="00D4046D">
              <w:rPr>
                <w:rFonts w:asciiTheme="minorHAnsi" w:hAnsiTheme="minorHAnsi" w:cstheme="minorHAnsi"/>
                <w:color w:val="000000" w:themeColor="text1"/>
                <w:sz w:val="20"/>
                <w:szCs w:val="20"/>
                <w:shd w:val="clear" w:color="auto" w:fill="FFFFFF"/>
              </w:rPr>
              <w:t>1. Oksijenli solunum yüksek yapılı canlılarda, oksijensiz solunum basit yapılı canlılarda görülür.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2. Oksijenli solunumda oksijen kullanılır, oksijensiz solunum da oksijen kullanılmaz.</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3. Oksijenli solunum mitokondri de gerçekleşir, oksijensiz solunum sitoplazma da gerçekleşir.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4. Oksijenli solunum da su ve karbondioksit oluşur, oksijensiz solunum da etil alkol (veya laktik asit) ve karbondioksit oluşur.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5. Oksijenli solunumda 38 ATP oluşur, oksijensiz solunumda 2 ATP oluşur.</w:t>
            </w:r>
            <w:r w:rsidRPr="00D4046D">
              <w:rPr>
                <w:rFonts w:asciiTheme="minorHAnsi" w:hAnsiTheme="minorHAnsi" w:cstheme="minorHAnsi"/>
                <w:color w:val="000000" w:themeColor="text1"/>
                <w:sz w:val="20"/>
                <w:szCs w:val="20"/>
              </w:rPr>
              <w:br/>
            </w:r>
            <w:r w:rsidRPr="00D4046D">
              <w:rPr>
                <w:rFonts w:asciiTheme="minorHAnsi" w:hAnsiTheme="minorHAnsi" w:cstheme="minorHAnsi"/>
                <w:color w:val="000000" w:themeColor="text1"/>
                <w:sz w:val="20"/>
                <w:szCs w:val="20"/>
                <w:shd w:val="clear" w:color="auto" w:fill="FFFFFF"/>
              </w:rPr>
              <w:t>6. Oksijenli solunumda glikoz içerisindeki enerji tamamen ATP ye aktarılır, oksijensiz solunumda glikoz parçalanması sonucu oluşan etil alkol ve laktik asitte enerji kalır.</w:t>
            </w:r>
          </w:p>
          <w:p w14:paraId="3784F7AE" w14:textId="468BD29C" w:rsidR="00B42FB8" w:rsidRPr="00D4046D" w:rsidRDefault="00B42FB8" w:rsidP="00B42FB8">
            <w:pPr>
              <w:pStyle w:val="Balk2"/>
              <w:shd w:val="clear" w:color="auto" w:fill="FFFFFF"/>
              <w:spacing w:before="0" w:line="240" w:lineRule="auto"/>
              <w:jc w:val="center"/>
              <w:rPr>
                <w:rFonts w:asciiTheme="minorHAnsi" w:eastAsia="Times New Roman" w:hAnsiTheme="minorHAnsi" w:cstheme="minorHAnsi"/>
                <w:color w:val="000000" w:themeColor="text1"/>
                <w:sz w:val="20"/>
                <w:szCs w:val="20"/>
              </w:rPr>
            </w:pPr>
            <w:r w:rsidRPr="00D4046D">
              <w:rPr>
                <w:rStyle w:val="Gl"/>
                <w:rFonts w:asciiTheme="minorHAnsi" w:hAnsiTheme="minorHAnsi" w:cstheme="minorHAnsi"/>
                <w:color w:val="000000" w:themeColor="text1"/>
                <w:sz w:val="20"/>
                <w:szCs w:val="20"/>
              </w:rPr>
              <w:t>MADDE DÖNGÜLERİ </w:t>
            </w:r>
            <w:r w:rsidRPr="00D4046D">
              <w:rPr>
                <w:rFonts w:asciiTheme="minorHAnsi" w:hAnsiTheme="minorHAnsi" w:cstheme="minorHAnsi"/>
                <w:b/>
                <w:bCs/>
                <w:color w:val="000000" w:themeColor="text1"/>
                <w:sz w:val="20"/>
                <w:szCs w:val="20"/>
              </w:rPr>
              <w:t>VE ÇEVRE SORUNLARI</w:t>
            </w:r>
          </w:p>
          <w:p w14:paraId="031EA9A1"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t>Doğada bulunan canlılar ve cansızlar birbiri ile etkileşim halinde bulunmaktadırlar.</w:t>
            </w:r>
            <w:r w:rsidRPr="00D4046D">
              <w:rPr>
                <w:rFonts w:cstheme="minorHAnsi"/>
                <w:color w:val="000000" w:themeColor="text1"/>
                <w:sz w:val="20"/>
                <w:szCs w:val="20"/>
              </w:rPr>
              <w:br/>
              <w:t>Canlıların yaşamının devamlılığı madde döngüleri ile gerçekleşmektedir.</w:t>
            </w:r>
            <w:r w:rsidRPr="00D4046D">
              <w:rPr>
                <w:rFonts w:cstheme="minorHAnsi"/>
                <w:color w:val="000000" w:themeColor="text1"/>
                <w:sz w:val="20"/>
                <w:szCs w:val="20"/>
              </w:rPr>
              <w:br/>
              <w:t>Bir maddenin doğada bir taraftan tüketilerek, diğer taraftan üretilmesine </w:t>
            </w:r>
            <w:r w:rsidRPr="00D4046D">
              <w:rPr>
                <w:rStyle w:val="Gl"/>
                <w:rFonts w:cstheme="minorHAnsi"/>
                <w:color w:val="000000" w:themeColor="text1"/>
                <w:sz w:val="20"/>
                <w:szCs w:val="20"/>
              </w:rPr>
              <w:t>madde döngüsü</w:t>
            </w:r>
            <w:r w:rsidRPr="00D4046D">
              <w:rPr>
                <w:rFonts w:cstheme="minorHAnsi"/>
                <w:color w:val="000000" w:themeColor="text1"/>
                <w:sz w:val="20"/>
                <w:szCs w:val="20"/>
              </w:rPr>
              <w:t> denir.</w:t>
            </w:r>
            <w:r w:rsidRPr="00D4046D">
              <w:rPr>
                <w:rFonts w:cstheme="minorHAnsi"/>
                <w:color w:val="000000" w:themeColor="text1"/>
                <w:sz w:val="20"/>
                <w:szCs w:val="20"/>
              </w:rPr>
              <w:br/>
              <w:t>Madde döngülerinden su, karbon, oksijen, azot döngüsünü incelenecek.</w:t>
            </w:r>
          </w:p>
          <w:p w14:paraId="4A5E29AE" w14:textId="77777777" w:rsidR="00B42FB8" w:rsidRPr="00D4046D" w:rsidRDefault="00B42FB8" w:rsidP="00B42FB8">
            <w:pPr>
              <w:shd w:val="clear" w:color="auto" w:fill="FFFFFF"/>
              <w:spacing w:after="0" w:line="240" w:lineRule="auto"/>
              <w:rPr>
                <w:rFonts w:cstheme="minorHAnsi"/>
                <w:color w:val="000000" w:themeColor="text1"/>
                <w:sz w:val="20"/>
                <w:szCs w:val="20"/>
              </w:rPr>
            </w:pPr>
          </w:p>
          <w:p w14:paraId="1971C7CA" w14:textId="77777777" w:rsidR="00B42FB8" w:rsidRPr="00D4046D" w:rsidRDefault="00B42FB8" w:rsidP="00B42FB8">
            <w:pPr>
              <w:pStyle w:val="Balk3"/>
              <w:shd w:val="clear" w:color="auto" w:fill="FFFFFF"/>
              <w:spacing w:before="0" w:beforeAutospacing="0" w:after="0" w:afterAutospacing="0"/>
              <w:rPr>
                <w:rFonts w:asciiTheme="minorHAnsi" w:hAnsiTheme="minorHAnsi" w:cstheme="minorHAnsi"/>
                <w:color w:val="000000" w:themeColor="text1"/>
                <w:sz w:val="20"/>
                <w:szCs w:val="20"/>
              </w:rPr>
            </w:pPr>
            <w:r w:rsidRPr="00D4046D">
              <w:rPr>
                <w:rStyle w:val="Gl"/>
                <w:rFonts w:asciiTheme="minorHAnsi" w:hAnsiTheme="minorHAnsi" w:cstheme="minorHAnsi"/>
                <w:b/>
                <w:bCs/>
                <w:color w:val="000000" w:themeColor="text1"/>
                <w:sz w:val="20"/>
                <w:szCs w:val="20"/>
              </w:rPr>
              <w:t>SU DÖNGÜSÜ</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5370"/>
            </w:tblGrid>
            <w:tr w:rsidR="00B42FB8" w:rsidRPr="00D4046D" w14:paraId="50BCDF5B" w14:textId="77777777" w:rsidTr="00D11C44">
              <w:trPr>
                <w:tblCellSpacing w:w="0" w:type="dxa"/>
                <w:jc w:val="center"/>
              </w:trPr>
              <w:tc>
                <w:tcPr>
                  <w:tcW w:w="0" w:type="auto"/>
                  <w:tcMar>
                    <w:top w:w="0" w:type="dxa"/>
                    <w:left w:w="0" w:type="dxa"/>
                    <w:bottom w:w="0" w:type="dxa"/>
                    <w:right w:w="0" w:type="dxa"/>
                  </w:tcMar>
                  <w:vAlign w:val="center"/>
                  <w:hideMark/>
                </w:tcPr>
                <w:p w14:paraId="3D0A571E" w14:textId="77777777" w:rsidR="00B42FB8" w:rsidRPr="00D4046D" w:rsidRDefault="00B42FB8" w:rsidP="00B42FB8">
                  <w:pPr>
                    <w:spacing w:after="0" w:line="240" w:lineRule="auto"/>
                    <w:jc w:val="center"/>
                    <w:rPr>
                      <w:rFonts w:cstheme="minorHAnsi"/>
                      <w:color w:val="000000" w:themeColor="text1"/>
                      <w:sz w:val="20"/>
                      <w:szCs w:val="20"/>
                    </w:rPr>
                  </w:pPr>
                </w:p>
              </w:tc>
            </w:tr>
            <w:tr w:rsidR="00B42FB8" w:rsidRPr="00D4046D" w14:paraId="1A54F303" w14:textId="77777777" w:rsidTr="00D11C44">
              <w:trPr>
                <w:tblCellSpacing w:w="0" w:type="dxa"/>
                <w:jc w:val="center"/>
              </w:trPr>
              <w:tc>
                <w:tcPr>
                  <w:tcW w:w="0" w:type="auto"/>
                  <w:tcMar>
                    <w:top w:w="0" w:type="dxa"/>
                    <w:left w:w="0" w:type="dxa"/>
                    <w:bottom w:w="0" w:type="dxa"/>
                    <w:right w:w="0" w:type="dxa"/>
                  </w:tcMar>
                  <w:vAlign w:val="center"/>
                  <w:hideMark/>
                </w:tcPr>
                <w:p w14:paraId="78D18E81" w14:textId="77777777" w:rsidR="00B42FB8" w:rsidRPr="00D4046D" w:rsidRDefault="00B42FB8" w:rsidP="00B42FB8">
                  <w:pPr>
                    <w:spacing w:after="0" w:line="240" w:lineRule="auto"/>
                    <w:jc w:val="center"/>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1552" behindDoc="0" locked="0" layoutInCell="1" allowOverlap="1" wp14:anchorId="51E99282" wp14:editId="08A67240">
                        <wp:simplePos x="0" y="0"/>
                        <wp:positionH relativeFrom="column">
                          <wp:posOffset>-552450</wp:posOffset>
                        </wp:positionH>
                        <wp:positionV relativeFrom="paragraph">
                          <wp:posOffset>-1991360</wp:posOffset>
                        </wp:positionV>
                        <wp:extent cx="3400425" cy="2061210"/>
                        <wp:effectExtent l="0" t="0" r="9525" b="0"/>
                        <wp:wrapSquare wrapText="bothSides"/>
                        <wp:docPr id="18" name="Resim 1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06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46D">
                    <w:rPr>
                      <w:rFonts w:cstheme="minorHAnsi"/>
                      <w:color w:val="000000" w:themeColor="text1"/>
                      <w:sz w:val="20"/>
                      <w:szCs w:val="20"/>
                    </w:rPr>
                    <w:t>Su Döngüsü</w:t>
                  </w:r>
                </w:p>
              </w:tc>
            </w:tr>
          </w:tbl>
          <w:p w14:paraId="47FB6F37"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br/>
              <w:t>Su canlıların yaşaması için temel maddedir.</w:t>
            </w:r>
            <w:r w:rsidRPr="00D4046D">
              <w:rPr>
                <w:rFonts w:cstheme="minorHAnsi"/>
                <w:color w:val="000000" w:themeColor="text1"/>
                <w:sz w:val="20"/>
                <w:szCs w:val="20"/>
              </w:rPr>
              <w:br/>
            </w:r>
            <w:r w:rsidRPr="00D4046D">
              <w:rPr>
                <w:rFonts w:cstheme="minorHAnsi"/>
                <w:color w:val="000000" w:themeColor="text1"/>
                <w:sz w:val="20"/>
                <w:szCs w:val="20"/>
              </w:rPr>
              <w:lastRenderedPageBreak/>
              <w:t>Doğada su katı, sıvı ve gaz halinde bulunmaktadır.</w:t>
            </w:r>
            <w:r w:rsidRPr="00D4046D">
              <w:rPr>
                <w:rFonts w:cstheme="minorHAnsi"/>
                <w:color w:val="000000" w:themeColor="text1"/>
                <w:sz w:val="20"/>
                <w:szCs w:val="20"/>
              </w:rPr>
              <w:br/>
              <w:t>Suyun yeryüzü ile gökyüzü arasındaki dolaşmasına </w:t>
            </w:r>
            <w:r w:rsidRPr="00D4046D">
              <w:rPr>
                <w:rFonts w:cstheme="minorHAnsi"/>
                <w:b/>
                <w:bCs/>
                <w:color w:val="000000" w:themeColor="text1"/>
                <w:sz w:val="20"/>
                <w:szCs w:val="20"/>
              </w:rPr>
              <w:t>su döngüsü</w:t>
            </w:r>
            <w:r w:rsidRPr="00D4046D">
              <w:rPr>
                <w:rFonts w:cstheme="minorHAnsi"/>
                <w:color w:val="000000" w:themeColor="text1"/>
                <w:sz w:val="20"/>
                <w:szCs w:val="20"/>
              </w:rPr>
              <w:t> denir.</w:t>
            </w:r>
          </w:p>
          <w:p w14:paraId="13E66281"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Bitkiler, hayvanlar ve bunların gerçekleştirdiği fotosentez, terleme, solunum, boşaltım su döngüsünde yer almaktadır.</w:t>
            </w:r>
          </w:p>
          <w:p w14:paraId="085DBA52"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Dünyada su miktarı sabittir, buharlaşma atmosferdeki su miktarını artırır, yağışlar atmosferdeki su miktarını azaltır.</w:t>
            </w:r>
          </w:p>
          <w:p w14:paraId="0EC18BE5"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Güneşten gelen ısı enerjisi ile yeryüzündeki sular buharlaşır, bulutları meydana getirir.</w:t>
            </w:r>
          </w:p>
          <w:p w14:paraId="32209B32"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Bulutlarda oluşan yağış (kar, yağmur, dolu) tekrar yeryüzüne düşer.</w:t>
            </w:r>
          </w:p>
          <w:p w14:paraId="27EEA030"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Suların bir kısmı yeryüzünde bir kısmı yer altındadır.</w:t>
            </w:r>
          </w:p>
          <w:p w14:paraId="08840ECF" w14:textId="77777777" w:rsidR="00B42FB8" w:rsidRPr="00D4046D" w:rsidRDefault="00B42FB8" w:rsidP="00B42FB8">
            <w:pPr>
              <w:numPr>
                <w:ilvl w:val="0"/>
                <w:numId w:val="34"/>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Kısaca yeryüzünden buharlaşan su, atmosferde yoğunlaşarak yeryüzüne yağış olarak geri dönmesiyle </w:t>
            </w:r>
            <w:r w:rsidRPr="00D4046D">
              <w:rPr>
                <w:rFonts w:cstheme="minorHAnsi"/>
                <w:b/>
                <w:bCs/>
                <w:color w:val="000000" w:themeColor="text1"/>
                <w:sz w:val="20"/>
                <w:szCs w:val="20"/>
              </w:rPr>
              <w:t>su döngüsü</w:t>
            </w:r>
            <w:r w:rsidRPr="00D4046D">
              <w:rPr>
                <w:rFonts w:cstheme="minorHAnsi"/>
                <w:color w:val="000000" w:themeColor="text1"/>
                <w:sz w:val="20"/>
                <w:szCs w:val="20"/>
              </w:rPr>
              <w:t> oluşur.</w:t>
            </w:r>
          </w:p>
          <w:p w14:paraId="4D38C59C" w14:textId="77777777" w:rsidR="00B42FB8" w:rsidRPr="00D4046D" w:rsidRDefault="00B42FB8" w:rsidP="00B42FB8">
            <w:pPr>
              <w:shd w:val="clear" w:color="auto" w:fill="FFFFFF"/>
              <w:spacing w:after="0" w:line="240" w:lineRule="auto"/>
              <w:rPr>
                <w:rFonts w:cstheme="minorHAnsi"/>
                <w:color w:val="000000" w:themeColor="text1"/>
                <w:sz w:val="20"/>
                <w:szCs w:val="20"/>
              </w:rPr>
            </w:pPr>
          </w:p>
          <w:p w14:paraId="1601C42C" w14:textId="77777777" w:rsidR="00B42FB8" w:rsidRPr="00D4046D" w:rsidRDefault="00B42FB8" w:rsidP="00B42FB8">
            <w:pPr>
              <w:pStyle w:val="Balk3"/>
              <w:shd w:val="clear" w:color="auto" w:fill="FFFFFF"/>
              <w:spacing w:before="0" w:beforeAutospacing="0" w:after="0" w:afterAutospacing="0"/>
              <w:rPr>
                <w:rFonts w:asciiTheme="minorHAnsi" w:hAnsiTheme="minorHAnsi" w:cstheme="minorHAnsi"/>
                <w:color w:val="000000" w:themeColor="text1"/>
                <w:sz w:val="20"/>
                <w:szCs w:val="20"/>
              </w:rPr>
            </w:pPr>
            <w:r w:rsidRPr="00D4046D">
              <w:rPr>
                <w:rStyle w:val="Gl"/>
                <w:rFonts w:asciiTheme="minorHAnsi" w:hAnsiTheme="minorHAnsi" w:cstheme="minorHAnsi"/>
                <w:b/>
                <w:bCs/>
                <w:color w:val="000000" w:themeColor="text1"/>
                <w:sz w:val="20"/>
                <w:szCs w:val="20"/>
              </w:rPr>
              <w:t>OKSİJEN DÖNGÜSÜ</w:t>
            </w:r>
          </w:p>
          <w:p w14:paraId="5CCF7EEF"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2576" behindDoc="0" locked="0" layoutInCell="1" allowOverlap="1" wp14:anchorId="7479BFBD" wp14:editId="7DBDA23A">
                  <wp:simplePos x="0" y="0"/>
                  <wp:positionH relativeFrom="column">
                    <wp:posOffset>-65405</wp:posOffset>
                  </wp:positionH>
                  <wp:positionV relativeFrom="paragraph">
                    <wp:posOffset>374650</wp:posOffset>
                  </wp:positionV>
                  <wp:extent cx="3514725" cy="2437765"/>
                  <wp:effectExtent l="0" t="0" r="0" b="635"/>
                  <wp:wrapSquare wrapText="bothSides"/>
                  <wp:docPr id="17" name="Resim 1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725" cy="2437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46D">
              <w:rPr>
                <w:rFonts w:cstheme="minorHAnsi"/>
                <w:color w:val="000000" w:themeColor="text1"/>
                <w:sz w:val="20"/>
                <w:szCs w:val="20"/>
              </w:rPr>
              <w:t>Oksijenin canlı ve cansızlar bütün varlıklar arasındaki çevirimine </w:t>
            </w:r>
            <w:r w:rsidRPr="00D4046D">
              <w:rPr>
                <w:rFonts w:cstheme="minorHAnsi"/>
                <w:b/>
                <w:bCs/>
                <w:color w:val="000000" w:themeColor="text1"/>
                <w:sz w:val="20"/>
                <w:szCs w:val="20"/>
              </w:rPr>
              <w:t>oksijen döngüsü</w:t>
            </w:r>
            <w:r w:rsidRPr="00D4046D">
              <w:rPr>
                <w:rFonts w:cstheme="minorHAnsi"/>
                <w:color w:val="000000" w:themeColor="text1"/>
                <w:sz w:val="20"/>
                <w:szCs w:val="20"/>
              </w:rPr>
              <w:t> denir.</w:t>
            </w:r>
            <w:r w:rsidRPr="00D4046D">
              <w:rPr>
                <w:rFonts w:cstheme="minorHAnsi"/>
                <w:color w:val="000000" w:themeColor="text1"/>
                <w:sz w:val="20"/>
                <w:szCs w:val="20"/>
              </w:rPr>
              <w:br/>
              <w:t>Canlılar oksijen kullanarak solunum yapar.</w:t>
            </w:r>
          </w:p>
          <w:p w14:paraId="1F458472" w14:textId="77777777" w:rsidR="00B42FB8" w:rsidRPr="00D4046D" w:rsidRDefault="00B42FB8" w:rsidP="00B42FB8">
            <w:pPr>
              <w:numPr>
                <w:ilvl w:val="0"/>
                <w:numId w:val="35"/>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 xml:space="preserve">Havanın </w:t>
            </w:r>
            <w:proofErr w:type="gramStart"/>
            <w:r w:rsidRPr="00D4046D">
              <w:rPr>
                <w:rFonts w:cstheme="minorHAnsi"/>
                <w:color w:val="000000" w:themeColor="text1"/>
                <w:sz w:val="20"/>
                <w:szCs w:val="20"/>
              </w:rPr>
              <w:t>% 21</w:t>
            </w:r>
            <w:proofErr w:type="gramEnd"/>
            <w:r w:rsidRPr="00D4046D">
              <w:rPr>
                <w:rFonts w:cstheme="minorHAnsi"/>
                <w:color w:val="000000" w:themeColor="text1"/>
                <w:sz w:val="20"/>
                <w:szCs w:val="20"/>
              </w:rPr>
              <w:t xml:space="preserve"> oranında oksijen bulunmaktadır.</w:t>
            </w:r>
          </w:p>
          <w:p w14:paraId="48F6D94A" w14:textId="77777777" w:rsidR="00B42FB8" w:rsidRPr="00D4046D" w:rsidRDefault="00B42FB8" w:rsidP="00B42FB8">
            <w:pPr>
              <w:numPr>
                <w:ilvl w:val="0"/>
                <w:numId w:val="35"/>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Solunum sırasında oluşan karbondioksit (CO</w:t>
            </w:r>
            <w:r w:rsidRPr="00D4046D">
              <w:rPr>
                <w:rFonts w:cstheme="minorHAnsi"/>
                <w:color w:val="000000" w:themeColor="text1"/>
                <w:sz w:val="20"/>
                <w:szCs w:val="20"/>
                <w:vertAlign w:val="subscript"/>
              </w:rPr>
              <w:t>2</w:t>
            </w:r>
            <w:r w:rsidRPr="00D4046D">
              <w:rPr>
                <w:rFonts w:cstheme="minorHAnsi"/>
                <w:color w:val="000000" w:themeColor="text1"/>
                <w:sz w:val="20"/>
                <w:szCs w:val="20"/>
              </w:rPr>
              <w:t>) içerinde oksijen bulunmaktadır.</w:t>
            </w:r>
            <w:r w:rsidRPr="00D4046D">
              <w:rPr>
                <w:rFonts w:cstheme="minorHAnsi"/>
                <w:color w:val="000000" w:themeColor="text1"/>
                <w:sz w:val="20"/>
                <w:szCs w:val="20"/>
              </w:rPr>
              <w:br/>
              <w:t>Havada bulunan oksijen yanma ve solunum olayında kullanılarak, karbondioksit içinde yer alır.</w:t>
            </w:r>
            <w:r w:rsidRPr="00D4046D">
              <w:rPr>
                <w:rFonts w:cstheme="minorHAnsi"/>
                <w:color w:val="000000" w:themeColor="text1"/>
                <w:sz w:val="20"/>
                <w:szCs w:val="20"/>
              </w:rPr>
              <w:br/>
              <w:t>Fotosentez olayı ile havaya tekrar oksijen verilir.</w:t>
            </w:r>
            <w:r w:rsidRPr="00D4046D">
              <w:rPr>
                <w:rFonts w:cstheme="minorHAnsi"/>
                <w:color w:val="000000" w:themeColor="text1"/>
                <w:sz w:val="20"/>
                <w:szCs w:val="20"/>
              </w:rPr>
              <w:br/>
            </w:r>
          </w:p>
          <w:p w14:paraId="40FAB77C" w14:textId="77777777" w:rsidR="00B42FB8" w:rsidRPr="00D4046D" w:rsidRDefault="00B42FB8" w:rsidP="00B42FB8">
            <w:pPr>
              <w:pStyle w:val="Balk3"/>
              <w:shd w:val="clear" w:color="auto" w:fill="FFFFFF"/>
              <w:spacing w:before="0" w:beforeAutospacing="0" w:after="0" w:afterAutospacing="0"/>
              <w:rPr>
                <w:rFonts w:asciiTheme="minorHAnsi" w:hAnsiTheme="minorHAnsi" w:cstheme="minorHAnsi"/>
                <w:color w:val="000000" w:themeColor="text1"/>
                <w:sz w:val="20"/>
                <w:szCs w:val="20"/>
              </w:rPr>
            </w:pPr>
            <w:r w:rsidRPr="00D4046D">
              <w:rPr>
                <w:rStyle w:val="Gl"/>
                <w:rFonts w:asciiTheme="minorHAnsi" w:hAnsiTheme="minorHAnsi" w:cstheme="minorHAnsi"/>
                <w:b/>
                <w:bCs/>
                <w:color w:val="000000" w:themeColor="text1"/>
                <w:sz w:val="20"/>
                <w:szCs w:val="20"/>
              </w:rPr>
              <w:t>KARBON DÖNGÜSÜ</w:t>
            </w:r>
          </w:p>
          <w:p w14:paraId="6D5DF473"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t xml:space="preserve">Karbon elementinin canlı ve cansız varlıklar </w:t>
            </w:r>
            <w:proofErr w:type="gramStart"/>
            <w:r w:rsidRPr="00D4046D">
              <w:rPr>
                <w:rFonts w:cstheme="minorHAnsi"/>
                <w:color w:val="000000" w:themeColor="text1"/>
                <w:sz w:val="20"/>
                <w:szCs w:val="20"/>
              </w:rPr>
              <w:t>arasında  çevrimi</w:t>
            </w:r>
            <w:proofErr w:type="gramEnd"/>
            <w:r w:rsidRPr="00D4046D">
              <w:rPr>
                <w:rFonts w:cstheme="minorHAnsi"/>
                <w:color w:val="000000" w:themeColor="text1"/>
                <w:sz w:val="20"/>
                <w:szCs w:val="20"/>
              </w:rPr>
              <w:t> </w:t>
            </w:r>
            <w:r w:rsidRPr="00D4046D">
              <w:rPr>
                <w:rFonts w:cstheme="minorHAnsi"/>
                <w:b/>
                <w:bCs/>
                <w:color w:val="000000" w:themeColor="text1"/>
                <w:sz w:val="20"/>
                <w:szCs w:val="20"/>
              </w:rPr>
              <w:t>karbon döngüsü</w:t>
            </w:r>
            <w:r w:rsidRPr="00D4046D">
              <w:rPr>
                <w:rFonts w:cstheme="minorHAnsi"/>
                <w:color w:val="000000" w:themeColor="text1"/>
                <w:sz w:val="20"/>
                <w:szCs w:val="20"/>
              </w:rPr>
              <w:t> ile gerçekleşir.</w:t>
            </w:r>
          </w:p>
          <w:p w14:paraId="4877C8E7"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Karbon canlıların temel elementidir. </w:t>
            </w:r>
          </w:p>
          <w:p w14:paraId="366319C3"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Karbonhidrat, yağ, protein, DNA'nın yapısında karbon elementi bulunmaktadır.</w:t>
            </w:r>
          </w:p>
          <w:p w14:paraId="12E0317F"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Havada </w:t>
            </w:r>
            <w:proofErr w:type="gramStart"/>
            <w:r w:rsidRPr="00D4046D">
              <w:rPr>
                <w:rFonts w:cstheme="minorHAnsi"/>
                <w:color w:val="000000" w:themeColor="text1"/>
                <w:sz w:val="20"/>
                <w:szCs w:val="20"/>
              </w:rPr>
              <w:t>% 0,03</w:t>
            </w:r>
            <w:proofErr w:type="gramEnd"/>
            <w:r w:rsidRPr="00D4046D">
              <w:rPr>
                <w:rFonts w:cstheme="minorHAnsi"/>
                <w:color w:val="000000" w:themeColor="text1"/>
                <w:sz w:val="20"/>
                <w:szCs w:val="20"/>
              </w:rPr>
              <w:t xml:space="preserve"> oranında karbondioksit gazı vardır.</w:t>
            </w:r>
          </w:p>
          <w:p w14:paraId="3DD79EF1"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Karbondioksit (CO</w:t>
            </w:r>
            <w:r w:rsidRPr="00D4046D">
              <w:rPr>
                <w:rFonts w:cstheme="minorHAnsi"/>
                <w:color w:val="000000" w:themeColor="text1"/>
                <w:sz w:val="20"/>
                <w:szCs w:val="20"/>
                <w:vertAlign w:val="subscript"/>
              </w:rPr>
              <w:t>2</w:t>
            </w:r>
            <w:r w:rsidRPr="00D4046D">
              <w:rPr>
                <w:rFonts w:cstheme="minorHAnsi"/>
                <w:color w:val="000000" w:themeColor="text1"/>
                <w:sz w:val="20"/>
                <w:szCs w:val="20"/>
              </w:rPr>
              <w:t>) molekülü, bitkiler tarafından fotosentezde kullanılır.</w:t>
            </w:r>
          </w:p>
          <w:p w14:paraId="13F95A2C"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Karbon besinlerin yapısına katılmış olur. </w:t>
            </w:r>
          </w:p>
          <w:p w14:paraId="6004FC8F"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Bitkilerden beslenen diğer canlılar besinler yolu ile karbonu vücutlarına alır.</w:t>
            </w:r>
          </w:p>
          <w:p w14:paraId="3A59EB17"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Solunum sırasında karbonlu bileşikler yakılarak havaya karbondioksit verilmiş olur.</w:t>
            </w:r>
          </w:p>
          <w:p w14:paraId="269CB5D6"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Karbon döngüsünde fosil yakıtlarda yer alır.</w:t>
            </w:r>
          </w:p>
          <w:p w14:paraId="64F89C78"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Fosil yakıtlar milyonlarca yıl önce yaşamış bitki ve hayvan atıklarından oluşmuştur.</w:t>
            </w:r>
          </w:p>
          <w:p w14:paraId="30979D9B"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3600" behindDoc="0" locked="0" layoutInCell="1" allowOverlap="1" wp14:anchorId="6F0592EA" wp14:editId="43E200FC">
                  <wp:simplePos x="0" y="0"/>
                  <wp:positionH relativeFrom="column">
                    <wp:posOffset>-3794760</wp:posOffset>
                  </wp:positionH>
                  <wp:positionV relativeFrom="paragraph">
                    <wp:posOffset>128270</wp:posOffset>
                  </wp:positionV>
                  <wp:extent cx="3507740" cy="2324100"/>
                  <wp:effectExtent l="0" t="0" r="0" b="0"/>
                  <wp:wrapSquare wrapText="bothSides"/>
                  <wp:docPr id="16" name="Resim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774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46D">
              <w:rPr>
                <w:rFonts w:cstheme="minorHAnsi"/>
                <w:color w:val="000000" w:themeColor="text1"/>
                <w:sz w:val="20"/>
                <w:szCs w:val="20"/>
              </w:rPr>
              <w:t>Canlıların yapısındaki karbon kömür, petrol, doğal gazın yapısında bulunur.</w:t>
            </w:r>
          </w:p>
          <w:p w14:paraId="4386205F" w14:textId="77777777" w:rsidR="00B42FB8" w:rsidRPr="00D4046D" w:rsidRDefault="00B42FB8" w:rsidP="00B42FB8">
            <w:pPr>
              <w:numPr>
                <w:ilvl w:val="0"/>
                <w:numId w:val="36"/>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 xml:space="preserve">Fosil yakıtların yanması sonucu havaya </w:t>
            </w:r>
            <w:proofErr w:type="gramStart"/>
            <w:r w:rsidRPr="00D4046D">
              <w:rPr>
                <w:rFonts w:cstheme="minorHAnsi"/>
                <w:color w:val="000000" w:themeColor="text1"/>
                <w:sz w:val="20"/>
                <w:szCs w:val="20"/>
              </w:rPr>
              <w:t>karbondioksit  verilir</w:t>
            </w:r>
            <w:proofErr w:type="gramEnd"/>
            <w:r w:rsidRPr="00D4046D">
              <w:rPr>
                <w:rFonts w:cstheme="minorHAnsi"/>
                <w:color w:val="000000" w:themeColor="text1"/>
                <w:sz w:val="20"/>
                <w:szCs w:val="20"/>
              </w:rPr>
              <w:t>.</w:t>
            </w:r>
          </w:p>
          <w:p w14:paraId="0B94A6EB"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br/>
              <w:t xml:space="preserve">Canlıların ölmesi sonucu yapılarında bulunan karbonlu bileşikler, ayrıştırıcı canlılar tarafından tüketilerek </w:t>
            </w:r>
            <w:proofErr w:type="gramStart"/>
            <w:r w:rsidRPr="00D4046D">
              <w:rPr>
                <w:rFonts w:cstheme="minorHAnsi"/>
                <w:color w:val="000000" w:themeColor="text1"/>
                <w:sz w:val="20"/>
                <w:szCs w:val="20"/>
              </w:rPr>
              <w:t>karbondioksite  dönüştürülür</w:t>
            </w:r>
            <w:proofErr w:type="gramEnd"/>
            <w:r w:rsidRPr="00D4046D">
              <w:rPr>
                <w:rFonts w:cstheme="minorHAnsi"/>
                <w:color w:val="000000" w:themeColor="text1"/>
                <w:sz w:val="20"/>
                <w:szCs w:val="20"/>
              </w:rPr>
              <w:t>.</w:t>
            </w:r>
            <w:r w:rsidRPr="00D4046D">
              <w:rPr>
                <w:rFonts w:cstheme="minorHAnsi"/>
                <w:color w:val="000000" w:themeColor="text1"/>
                <w:sz w:val="20"/>
                <w:szCs w:val="20"/>
              </w:rPr>
              <w:br/>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1347"/>
            </w:tblGrid>
            <w:tr w:rsidR="00B42FB8" w:rsidRPr="00D4046D" w14:paraId="4AB4F610" w14:textId="77777777" w:rsidTr="00D11C44">
              <w:trPr>
                <w:tblCellSpacing w:w="0" w:type="dxa"/>
                <w:jc w:val="center"/>
              </w:trPr>
              <w:tc>
                <w:tcPr>
                  <w:tcW w:w="0" w:type="auto"/>
                  <w:tcMar>
                    <w:top w:w="0" w:type="dxa"/>
                    <w:left w:w="0" w:type="dxa"/>
                    <w:bottom w:w="0" w:type="dxa"/>
                    <w:right w:w="0" w:type="dxa"/>
                  </w:tcMar>
                  <w:vAlign w:val="center"/>
                  <w:hideMark/>
                </w:tcPr>
                <w:p w14:paraId="60D44702" w14:textId="77777777" w:rsidR="00B42FB8" w:rsidRPr="00D4046D" w:rsidRDefault="00B42FB8" w:rsidP="00B42FB8">
                  <w:pPr>
                    <w:spacing w:after="0" w:line="240" w:lineRule="auto"/>
                    <w:jc w:val="center"/>
                    <w:rPr>
                      <w:rFonts w:cstheme="minorHAnsi"/>
                      <w:color w:val="000000" w:themeColor="text1"/>
                      <w:sz w:val="20"/>
                      <w:szCs w:val="20"/>
                    </w:rPr>
                  </w:pPr>
                </w:p>
              </w:tc>
            </w:tr>
            <w:tr w:rsidR="00B42FB8" w:rsidRPr="00D4046D" w14:paraId="7CEE1628" w14:textId="77777777" w:rsidTr="00D11C44">
              <w:trPr>
                <w:tblCellSpacing w:w="0" w:type="dxa"/>
                <w:jc w:val="center"/>
              </w:trPr>
              <w:tc>
                <w:tcPr>
                  <w:tcW w:w="0" w:type="auto"/>
                  <w:tcMar>
                    <w:top w:w="0" w:type="dxa"/>
                    <w:left w:w="0" w:type="dxa"/>
                    <w:bottom w:w="0" w:type="dxa"/>
                    <w:right w:w="0" w:type="dxa"/>
                  </w:tcMar>
                  <w:vAlign w:val="center"/>
                  <w:hideMark/>
                </w:tcPr>
                <w:p w14:paraId="1B509197" w14:textId="77777777" w:rsidR="00B42FB8" w:rsidRPr="00D4046D" w:rsidRDefault="00B42FB8" w:rsidP="00B42FB8">
                  <w:pPr>
                    <w:spacing w:after="0" w:line="240" w:lineRule="auto"/>
                    <w:rPr>
                      <w:rFonts w:cstheme="minorHAnsi"/>
                      <w:color w:val="000000" w:themeColor="text1"/>
                      <w:sz w:val="20"/>
                      <w:szCs w:val="20"/>
                    </w:rPr>
                  </w:pPr>
                  <w:r w:rsidRPr="00D4046D">
                    <w:rPr>
                      <w:rFonts w:cstheme="minorHAnsi"/>
                      <w:color w:val="000000" w:themeColor="text1"/>
                      <w:sz w:val="20"/>
                      <w:szCs w:val="20"/>
                    </w:rPr>
                    <w:t>Karbon Döngüsü</w:t>
                  </w:r>
                </w:p>
              </w:tc>
            </w:tr>
          </w:tbl>
          <w:p w14:paraId="54D50799"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br/>
            </w:r>
            <w:r w:rsidRPr="00D4046D">
              <w:rPr>
                <w:rFonts w:cstheme="minorHAnsi"/>
                <w:b/>
                <w:bCs/>
                <w:color w:val="000000" w:themeColor="text1"/>
                <w:sz w:val="20"/>
                <w:szCs w:val="20"/>
              </w:rPr>
              <w:t>Not:</w:t>
            </w:r>
            <w:r w:rsidRPr="00D4046D">
              <w:rPr>
                <w:rFonts w:cstheme="minorHAnsi"/>
                <w:color w:val="000000" w:themeColor="text1"/>
                <w:sz w:val="20"/>
                <w:szCs w:val="20"/>
              </w:rPr>
              <w:t> Son yıllarda fosil yakıtların fazla yakılmasından dolayı havadaki karbondioksit miktarı artmaktadır.</w:t>
            </w:r>
          </w:p>
          <w:p w14:paraId="0B915738" w14:textId="77777777" w:rsidR="00B42FB8" w:rsidRPr="00D4046D" w:rsidRDefault="00B42FB8" w:rsidP="00B42FB8">
            <w:pPr>
              <w:pStyle w:val="Balk3"/>
              <w:shd w:val="clear" w:color="auto" w:fill="FFFFFF"/>
              <w:spacing w:before="0" w:beforeAutospacing="0" w:after="0" w:afterAutospacing="0"/>
              <w:rPr>
                <w:rFonts w:asciiTheme="minorHAnsi" w:hAnsiTheme="minorHAnsi" w:cstheme="minorHAnsi"/>
                <w:color w:val="000000" w:themeColor="text1"/>
                <w:sz w:val="20"/>
                <w:szCs w:val="20"/>
              </w:rPr>
            </w:pPr>
            <w:r w:rsidRPr="00D4046D">
              <w:rPr>
                <w:rStyle w:val="Gl"/>
                <w:rFonts w:asciiTheme="minorHAnsi" w:hAnsiTheme="minorHAnsi" w:cstheme="minorHAnsi"/>
                <w:b/>
                <w:bCs/>
                <w:color w:val="000000" w:themeColor="text1"/>
                <w:sz w:val="20"/>
                <w:szCs w:val="20"/>
              </w:rPr>
              <w:t>AZOT DÖNGÜSÜ</w:t>
            </w:r>
          </w:p>
          <w:p w14:paraId="61CBC2A1" w14:textId="77777777" w:rsidR="00B42FB8" w:rsidRPr="00D4046D" w:rsidRDefault="00B42FB8" w:rsidP="00B42FB8">
            <w:pPr>
              <w:shd w:val="clear" w:color="auto" w:fill="FFFFFF"/>
              <w:spacing w:after="0" w:line="240" w:lineRule="auto"/>
              <w:rPr>
                <w:rFonts w:cstheme="minorHAnsi"/>
                <w:color w:val="000000" w:themeColor="text1"/>
                <w:sz w:val="20"/>
                <w:szCs w:val="20"/>
              </w:rPr>
            </w:pPr>
            <w:r w:rsidRPr="00D4046D">
              <w:rPr>
                <w:rFonts w:cstheme="minorHAnsi"/>
                <w:color w:val="000000" w:themeColor="text1"/>
                <w:sz w:val="20"/>
                <w:szCs w:val="20"/>
              </w:rPr>
              <w:t>Atmosferdeki azotun bileşikler dönüşerek canlılar tarafından kullanması ve tekrar atmosfere dönmesi olayına</w:t>
            </w:r>
            <w:r w:rsidRPr="00D4046D">
              <w:rPr>
                <w:rFonts w:cstheme="minorHAnsi"/>
                <w:b/>
                <w:bCs/>
                <w:color w:val="000000" w:themeColor="text1"/>
                <w:sz w:val="20"/>
                <w:szCs w:val="20"/>
              </w:rPr>
              <w:t> azot döngüsü</w:t>
            </w:r>
            <w:r w:rsidRPr="00D4046D">
              <w:rPr>
                <w:rFonts w:cstheme="minorHAnsi"/>
                <w:color w:val="000000" w:themeColor="text1"/>
                <w:sz w:val="20"/>
                <w:szCs w:val="20"/>
              </w:rPr>
              <w:t> denir.</w:t>
            </w:r>
          </w:p>
          <w:p w14:paraId="60F678AC" w14:textId="77777777" w:rsidR="00B42FB8" w:rsidRPr="00D4046D" w:rsidRDefault="00B42FB8" w:rsidP="00B42FB8">
            <w:pPr>
              <w:numPr>
                <w:ilvl w:val="0"/>
                <w:numId w:val="37"/>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lastRenderedPageBreak/>
              <w:t>Havada bulunan azotu canlılar doğrudan kullanamaz.</w:t>
            </w:r>
          </w:p>
          <w:p w14:paraId="6A8044AF" w14:textId="77777777" w:rsidR="00B42FB8" w:rsidRPr="00D4046D" w:rsidRDefault="00B42FB8" w:rsidP="00B42FB8">
            <w:pPr>
              <w:numPr>
                <w:ilvl w:val="0"/>
                <w:numId w:val="37"/>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Yıldırım, şimşek olayları ve azot tutucu bakteriler havadaki azotu, azotlu bileşiklere çevrilmesini sağlar.</w:t>
            </w:r>
          </w:p>
          <w:p w14:paraId="55D7E47C" w14:textId="77777777" w:rsidR="00B42FB8" w:rsidRPr="00D4046D" w:rsidRDefault="00B42FB8" w:rsidP="00B42FB8">
            <w:pPr>
              <w:numPr>
                <w:ilvl w:val="0"/>
                <w:numId w:val="37"/>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Toprağa geçen azotlu bileşikleri bitkiler tarafından kullanılır.</w:t>
            </w:r>
          </w:p>
          <w:p w14:paraId="56654D00" w14:textId="77777777" w:rsidR="00B42FB8" w:rsidRPr="00D4046D" w:rsidRDefault="00B42FB8" w:rsidP="00B42FB8">
            <w:pPr>
              <w:numPr>
                <w:ilvl w:val="0"/>
                <w:numId w:val="37"/>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Bitkilerdeki azotlu bileşikler besin zinciri ile diğer canlılara aktarılır.</w:t>
            </w:r>
          </w:p>
          <w:p w14:paraId="0747DEAE" w14:textId="77777777" w:rsidR="00B42FB8" w:rsidRPr="00D4046D" w:rsidRDefault="00B42FB8" w:rsidP="00B42FB8">
            <w:pPr>
              <w:numPr>
                <w:ilvl w:val="0"/>
                <w:numId w:val="37"/>
              </w:numPr>
              <w:shd w:val="clear" w:color="auto" w:fill="FFFFFF"/>
              <w:spacing w:after="0" w:line="240" w:lineRule="auto"/>
              <w:ind w:left="0" w:firstLine="0"/>
              <w:rPr>
                <w:rFonts w:cstheme="minorHAnsi"/>
                <w:color w:val="000000" w:themeColor="text1"/>
                <w:sz w:val="20"/>
                <w:szCs w:val="20"/>
              </w:rPr>
            </w:pPr>
            <w:r w:rsidRPr="00D4046D">
              <w:rPr>
                <w:rFonts w:cstheme="minorHAnsi"/>
                <w:color w:val="000000" w:themeColor="text1"/>
                <w:sz w:val="20"/>
                <w:szCs w:val="20"/>
              </w:rPr>
              <w:t>Canlı atıkları ve canlılar öldüklerinde azot ayrıştırıcı bakteriler toprağı azot bakımından zenginleştirir. Azotlu bileşiklerin bir kısmı ayrıştırılarak, havaya azot şeklinde geri döner.</w:t>
            </w:r>
            <w:r w:rsidRPr="00D4046D">
              <w:rPr>
                <w:rFonts w:cstheme="minorHAnsi"/>
                <w:color w:val="000000" w:themeColor="text1"/>
                <w:sz w:val="20"/>
                <w:szCs w:val="20"/>
              </w:rPr>
              <w:br/>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5197"/>
            </w:tblGrid>
            <w:tr w:rsidR="00B42FB8" w:rsidRPr="00D4046D" w14:paraId="24C02D69" w14:textId="77777777" w:rsidTr="00D11C44">
              <w:trPr>
                <w:tblCellSpacing w:w="0" w:type="dxa"/>
                <w:jc w:val="center"/>
              </w:trPr>
              <w:tc>
                <w:tcPr>
                  <w:tcW w:w="0" w:type="auto"/>
                  <w:tcMar>
                    <w:top w:w="0" w:type="dxa"/>
                    <w:left w:w="0" w:type="dxa"/>
                    <w:bottom w:w="0" w:type="dxa"/>
                    <w:right w:w="0" w:type="dxa"/>
                  </w:tcMar>
                  <w:vAlign w:val="center"/>
                  <w:hideMark/>
                </w:tcPr>
                <w:p w14:paraId="6B367F57" w14:textId="77777777" w:rsidR="00B42FB8" w:rsidRPr="00D4046D" w:rsidRDefault="00B42FB8" w:rsidP="00B42FB8">
                  <w:pPr>
                    <w:spacing w:after="0" w:line="240" w:lineRule="auto"/>
                    <w:jc w:val="center"/>
                    <w:rPr>
                      <w:rFonts w:cstheme="minorHAnsi"/>
                      <w:color w:val="000000" w:themeColor="text1"/>
                      <w:sz w:val="20"/>
                      <w:szCs w:val="20"/>
                    </w:rPr>
                  </w:pPr>
                  <w:r w:rsidRPr="00D4046D">
                    <w:rPr>
                      <w:rFonts w:cstheme="minorHAnsi"/>
                      <w:noProof/>
                      <w:color w:val="000000" w:themeColor="text1"/>
                      <w:sz w:val="20"/>
                      <w:szCs w:val="20"/>
                    </w:rPr>
                    <w:drawing>
                      <wp:anchor distT="0" distB="0" distL="114300" distR="114300" simplePos="0" relativeHeight="251670528" behindDoc="0" locked="0" layoutInCell="1" allowOverlap="1" wp14:anchorId="504CA5A1" wp14:editId="277AE26A">
                        <wp:simplePos x="0" y="0"/>
                        <wp:positionH relativeFrom="column">
                          <wp:posOffset>0</wp:posOffset>
                        </wp:positionH>
                        <wp:positionV relativeFrom="paragraph">
                          <wp:posOffset>-154940</wp:posOffset>
                        </wp:positionV>
                        <wp:extent cx="3300095" cy="2186305"/>
                        <wp:effectExtent l="0" t="0" r="0" b="4445"/>
                        <wp:wrapSquare wrapText="bothSides"/>
                        <wp:docPr id="15" name="Resim 1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0095" cy="2186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42FB8" w:rsidRPr="00D4046D" w14:paraId="7D73BD65" w14:textId="77777777" w:rsidTr="00D11C44">
              <w:trPr>
                <w:tblCellSpacing w:w="0" w:type="dxa"/>
                <w:jc w:val="center"/>
              </w:trPr>
              <w:tc>
                <w:tcPr>
                  <w:tcW w:w="0" w:type="auto"/>
                  <w:tcMar>
                    <w:top w:w="0" w:type="dxa"/>
                    <w:left w:w="0" w:type="dxa"/>
                    <w:bottom w:w="0" w:type="dxa"/>
                    <w:right w:w="0" w:type="dxa"/>
                  </w:tcMar>
                  <w:vAlign w:val="center"/>
                  <w:hideMark/>
                </w:tcPr>
                <w:p w14:paraId="7B9AD1E8" w14:textId="77777777" w:rsidR="00B42FB8" w:rsidRPr="00D4046D" w:rsidRDefault="00B42FB8" w:rsidP="00B42FB8">
                  <w:pPr>
                    <w:spacing w:after="0" w:line="240" w:lineRule="auto"/>
                    <w:jc w:val="center"/>
                    <w:rPr>
                      <w:rFonts w:cstheme="minorHAnsi"/>
                      <w:color w:val="000000" w:themeColor="text1"/>
                      <w:sz w:val="20"/>
                      <w:szCs w:val="20"/>
                    </w:rPr>
                  </w:pPr>
                  <w:r w:rsidRPr="00D4046D">
                    <w:rPr>
                      <w:rFonts w:cstheme="minorHAnsi"/>
                      <w:color w:val="000000" w:themeColor="text1"/>
                      <w:sz w:val="20"/>
                      <w:szCs w:val="20"/>
                    </w:rPr>
                    <w:t>Azot Döngüsü</w:t>
                  </w:r>
                </w:p>
              </w:tc>
            </w:tr>
          </w:tbl>
          <w:p w14:paraId="6EC03117" w14:textId="688B5AAF" w:rsidR="00B42FB8" w:rsidRPr="00D4046D" w:rsidRDefault="00B42FB8" w:rsidP="00B42FB8">
            <w:pPr>
              <w:shd w:val="clear" w:color="auto" w:fill="FFFFFF"/>
              <w:spacing w:after="0" w:line="240" w:lineRule="auto"/>
              <w:rPr>
                <w:rFonts w:cstheme="minorHAnsi"/>
                <w:color w:val="000000" w:themeColor="text1"/>
                <w:sz w:val="20"/>
                <w:szCs w:val="20"/>
              </w:rPr>
            </w:pPr>
          </w:p>
        </w:tc>
      </w:tr>
    </w:tbl>
    <w:p w14:paraId="494EE05E" w14:textId="77777777" w:rsidR="009F6C5A" w:rsidRPr="00D35861" w:rsidRDefault="009F6C5A" w:rsidP="007E4C4F">
      <w:pPr>
        <w:rPr>
          <w:rFonts w:cstheme="minorHAnsi"/>
          <w:b/>
          <w:color w:val="000000" w:themeColor="text1"/>
          <w:sz w:val="20"/>
          <w:szCs w:val="20"/>
        </w:rPr>
      </w:pPr>
      <w:r w:rsidRPr="00D35861">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38098B" w:rsidRPr="00D35861" w14:paraId="37523BF3" w14:textId="77777777" w:rsidTr="007D3336">
        <w:trPr>
          <w:trHeight w:val="1376"/>
          <w:jc w:val="center"/>
        </w:trPr>
        <w:tc>
          <w:tcPr>
            <w:tcW w:w="1838" w:type="dxa"/>
            <w:vAlign w:val="center"/>
          </w:tcPr>
          <w:p w14:paraId="7202590D" w14:textId="77777777" w:rsidR="009F6C5A" w:rsidRPr="00D35861" w:rsidRDefault="009F6C5A" w:rsidP="007E4C4F">
            <w:pPr>
              <w:jc w:val="center"/>
              <w:rPr>
                <w:rFonts w:cstheme="minorHAnsi"/>
                <w:b/>
                <w:color w:val="000000" w:themeColor="text1"/>
                <w:sz w:val="20"/>
                <w:szCs w:val="20"/>
              </w:rPr>
            </w:pPr>
            <w:r w:rsidRPr="00D35861">
              <w:rPr>
                <w:rFonts w:cstheme="minorHAnsi"/>
                <w:b/>
                <w:color w:val="000000" w:themeColor="text1"/>
                <w:sz w:val="20"/>
                <w:szCs w:val="20"/>
              </w:rPr>
              <w:t>Ölçme ve Değerlendirme:</w:t>
            </w:r>
          </w:p>
        </w:tc>
        <w:tc>
          <w:tcPr>
            <w:tcW w:w="8618" w:type="dxa"/>
          </w:tcPr>
          <w:p w14:paraId="5F1F3EEF" w14:textId="77777777" w:rsidR="009F6C5A" w:rsidRPr="00E1661B" w:rsidRDefault="009F6C5A" w:rsidP="00E1661B">
            <w:pPr>
              <w:spacing w:line="240" w:lineRule="auto"/>
              <w:rPr>
                <w:rFonts w:cstheme="minorHAnsi"/>
                <w:color w:val="000000" w:themeColor="text1"/>
                <w:sz w:val="20"/>
                <w:szCs w:val="20"/>
              </w:rPr>
            </w:pPr>
            <w:r w:rsidRPr="00E1661B">
              <w:rPr>
                <w:rFonts w:cstheme="minorHAnsi"/>
                <w:color w:val="000000" w:themeColor="text1"/>
                <w:sz w:val="20"/>
                <w:szCs w:val="20"/>
              </w:rPr>
              <w:t>*Boşluk dolduralım</w:t>
            </w:r>
          </w:p>
          <w:p w14:paraId="6595BC6B" w14:textId="77777777" w:rsidR="009F6C5A" w:rsidRPr="00E1661B" w:rsidRDefault="009F6C5A" w:rsidP="00E1661B">
            <w:pPr>
              <w:spacing w:line="240" w:lineRule="auto"/>
              <w:rPr>
                <w:rFonts w:cstheme="minorHAnsi"/>
                <w:color w:val="000000" w:themeColor="text1"/>
                <w:sz w:val="20"/>
                <w:szCs w:val="20"/>
              </w:rPr>
            </w:pPr>
            <w:r w:rsidRPr="00E1661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51F61D9F" w14:textId="12900F7A" w:rsidR="00E1661B" w:rsidRPr="00E1661B" w:rsidRDefault="00E1661B" w:rsidP="00E1661B">
            <w:pPr>
              <w:spacing w:line="240" w:lineRule="auto"/>
              <w:rPr>
                <w:rFonts w:ascii="Calibri" w:hAnsi="Calibri" w:cs="Calibri"/>
                <w:sz w:val="20"/>
                <w:szCs w:val="20"/>
              </w:rPr>
            </w:pPr>
            <w:r w:rsidRPr="00E1661B">
              <w:rPr>
                <w:rFonts w:ascii="Calibri" w:hAnsi="Calibri" w:cs="Calibri"/>
                <w:sz w:val="20"/>
                <w:szCs w:val="20"/>
              </w:rPr>
              <w:t>Oksijenli ve oksijensiz solunum arasındaki farkları açıklayan bir çalışma hazırlamaları istenebilir</w:t>
            </w:r>
            <w:hyperlink r:id="rId21" w:history="1">
              <w:r w:rsidRPr="00E1661B">
                <w:rPr>
                  <w:rStyle w:val="Kpr"/>
                  <w:rFonts w:ascii="Calibri" w:hAnsi="Calibri" w:cs="Calibri"/>
                  <w:sz w:val="20"/>
                  <w:szCs w:val="20"/>
                </w:rPr>
                <w:t>.</w:t>
              </w:r>
            </w:hyperlink>
            <w:r w:rsidRPr="00E1661B">
              <w:rPr>
                <w:rFonts w:ascii="Calibri" w:hAnsi="Calibri" w:cs="Calibri"/>
                <w:sz w:val="20"/>
                <w:szCs w:val="20"/>
              </w:rPr>
              <w:t xml:space="preserve"> Ayrıca, bitkilerin gece ve gündüz nasıl solunum yaptığını açıklamaları istenebilir.</w:t>
            </w:r>
          </w:p>
          <w:p w14:paraId="4CBE305D" w14:textId="1F74977F" w:rsidR="00E1661B" w:rsidRPr="00E1661B" w:rsidRDefault="00E1661B" w:rsidP="00E1661B">
            <w:pPr>
              <w:spacing w:line="240" w:lineRule="auto"/>
              <w:rPr>
                <w:rFonts w:ascii="Calibri" w:hAnsi="Calibri" w:cs="Calibri"/>
                <w:sz w:val="20"/>
                <w:szCs w:val="20"/>
              </w:rPr>
            </w:pPr>
            <w:r w:rsidRPr="00E1661B">
              <w:rPr>
                <w:rFonts w:ascii="Calibri" w:hAnsi="Calibri" w:cs="Calibri"/>
                <w:sz w:val="20"/>
                <w:szCs w:val="20"/>
              </w:rPr>
              <w:t>Karbon, azot ve su döngülerini şemalar halinde çizmeleri ve bu döngülerdeki ana süreçleri açıklamaları istenebilir.</w:t>
            </w:r>
          </w:p>
        </w:tc>
      </w:tr>
    </w:tbl>
    <w:p w14:paraId="68D29CC9" w14:textId="77777777" w:rsidR="009F6C5A" w:rsidRPr="00D35861" w:rsidRDefault="009F6C5A" w:rsidP="007E4C4F">
      <w:pPr>
        <w:rPr>
          <w:rFonts w:cstheme="minorHAnsi"/>
          <w:b/>
          <w:color w:val="000000" w:themeColor="text1"/>
          <w:sz w:val="20"/>
          <w:szCs w:val="20"/>
        </w:rPr>
      </w:pPr>
      <w:r w:rsidRPr="00D35861">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38098B" w:rsidRPr="00D35861" w14:paraId="311ECED6" w14:textId="77777777" w:rsidTr="007D3336">
        <w:trPr>
          <w:trHeight w:val="751"/>
          <w:jc w:val="center"/>
        </w:trPr>
        <w:tc>
          <w:tcPr>
            <w:tcW w:w="1838" w:type="dxa"/>
            <w:vAlign w:val="center"/>
          </w:tcPr>
          <w:p w14:paraId="72D5BE1B" w14:textId="77777777" w:rsidR="009F6C5A" w:rsidRPr="00D35861" w:rsidRDefault="009F6C5A" w:rsidP="007E4C4F">
            <w:pPr>
              <w:jc w:val="right"/>
              <w:rPr>
                <w:rFonts w:cstheme="minorHAnsi"/>
                <w:b/>
                <w:color w:val="000000" w:themeColor="text1"/>
                <w:sz w:val="20"/>
                <w:szCs w:val="20"/>
              </w:rPr>
            </w:pPr>
            <w:r w:rsidRPr="00D35861">
              <w:rPr>
                <w:rFonts w:cstheme="minorHAnsi"/>
                <w:b/>
                <w:color w:val="000000" w:themeColor="text1"/>
                <w:sz w:val="20"/>
                <w:szCs w:val="20"/>
              </w:rPr>
              <w:t>Dersin Diğer Derslerle İlişkisi:</w:t>
            </w:r>
          </w:p>
        </w:tc>
        <w:tc>
          <w:tcPr>
            <w:tcW w:w="8652" w:type="dxa"/>
          </w:tcPr>
          <w:p w14:paraId="0CEB1204" w14:textId="77777777" w:rsidR="009F6C5A" w:rsidRPr="00D35861" w:rsidRDefault="009F6C5A" w:rsidP="007E4C4F">
            <w:pPr>
              <w:rPr>
                <w:rFonts w:cstheme="minorHAnsi"/>
                <w:color w:val="000000" w:themeColor="text1"/>
                <w:sz w:val="20"/>
                <w:szCs w:val="20"/>
              </w:rPr>
            </w:pPr>
          </w:p>
        </w:tc>
      </w:tr>
    </w:tbl>
    <w:p w14:paraId="05F1C81B" w14:textId="77777777" w:rsidR="009F6C5A" w:rsidRPr="00D35861" w:rsidRDefault="009F6C5A" w:rsidP="007E4C4F">
      <w:pPr>
        <w:rPr>
          <w:rFonts w:cstheme="minorHAnsi"/>
          <w:b/>
          <w:color w:val="000000" w:themeColor="text1"/>
          <w:sz w:val="20"/>
          <w:szCs w:val="20"/>
        </w:rPr>
      </w:pPr>
      <w:r w:rsidRPr="00D35861">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D35861" w14:paraId="7BE0AD26" w14:textId="77777777" w:rsidTr="007D3336">
        <w:trPr>
          <w:trHeight w:val="541"/>
          <w:jc w:val="center"/>
        </w:trPr>
        <w:tc>
          <w:tcPr>
            <w:tcW w:w="1838" w:type="dxa"/>
            <w:vAlign w:val="center"/>
          </w:tcPr>
          <w:p w14:paraId="2796578D" w14:textId="77777777" w:rsidR="009F6C5A" w:rsidRPr="00D35861" w:rsidRDefault="009F6C5A" w:rsidP="007E4C4F">
            <w:pPr>
              <w:jc w:val="right"/>
              <w:rPr>
                <w:rFonts w:cstheme="minorHAnsi"/>
                <w:b/>
                <w:color w:val="000000" w:themeColor="text1"/>
                <w:sz w:val="20"/>
                <w:szCs w:val="20"/>
              </w:rPr>
            </w:pPr>
            <w:r w:rsidRPr="00D35861">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D35861" w:rsidRDefault="009F6C5A" w:rsidP="007E4C4F">
            <w:pPr>
              <w:rPr>
                <w:rFonts w:cstheme="minorHAnsi"/>
                <w:color w:val="000000" w:themeColor="text1"/>
                <w:sz w:val="20"/>
                <w:szCs w:val="20"/>
              </w:rPr>
            </w:pPr>
          </w:p>
        </w:tc>
      </w:tr>
    </w:tbl>
    <w:p w14:paraId="7A3AF4A4" w14:textId="77777777" w:rsidR="009F6C5A" w:rsidRPr="00D35861" w:rsidRDefault="009F6C5A" w:rsidP="007E4C4F">
      <w:pPr>
        <w:spacing w:after="0"/>
        <w:rPr>
          <w:rFonts w:cstheme="minorHAnsi"/>
          <w:b/>
          <w:color w:val="000000" w:themeColor="text1"/>
          <w:sz w:val="20"/>
          <w:szCs w:val="20"/>
        </w:rPr>
      </w:pPr>
    </w:p>
    <w:p w14:paraId="6B5C54F4" w14:textId="6BF6E84E" w:rsidR="009F6C5A" w:rsidRPr="00D35861" w:rsidRDefault="009F6C5A" w:rsidP="007E4C4F">
      <w:pPr>
        <w:spacing w:after="0"/>
        <w:ind w:left="6372" w:firstLine="708"/>
        <w:jc w:val="center"/>
        <w:rPr>
          <w:rFonts w:cstheme="minorHAnsi"/>
          <w:b/>
          <w:color w:val="000000" w:themeColor="text1"/>
          <w:sz w:val="20"/>
          <w:szCs w:val="20"/>
        </w:rPr>
      </w:pPr>
      <w:r w:rsidRPr="00D35861">
        <w:rPr>
          <w:rFonts w:cstheme="minorHAnsi"/>
          <w:b/>
          <w:color w:val="000000" w:themeColor="text1"/>
          <w:sz w:val="20"/>
          <w:szCs w:val="20"/>
        </w:rPr>
        <w:t>Uygundur</w:t>
      </w:r>
    </w:p>
    <w:p w14:paraId="50340D0D" w14:textId="001542F5" w:rsidR="009F6C5A" w:rsidRPr="00D35861" w:rsidRDefault="009F6C5A" w:rsidP="007E4C4F">
      <w:pPr>
        <w:spacing w:after="0"/>
        <w:rPr>
          <w:rFonts w:cstheme="minorHAnsi"/>
          <w:b/>
          <w:color w:val="000000" w:themeColor="text1"/>
          <w:sz w:val="20"/>
          <w:szCs w:val="20"/>
        </w:rPr>
      </w:pPr>
      <w:r w:rsidRPr="00D35861">
        <w:rPr>
          <w:rFonts w:cstheme="minorHAnsi"/>
          <w:b/>
          <w:color w:val="000000" w:themeColor="text1"/>
          <w:sz w:val="20"/>
          <w:szCs w:val="20"/>
        </w:rPr>
        <w:t xml:space="preserve">                                                     </w:t>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t xml:space="preserve">        ........................</w:t>
      </w:r>
    </w:p>
    <w:p w14:paraId="77E581AA" w14:textId="239EB3E6" w:rsidR="009F6C5A" w:rsidRPr="00D35861" w:rsidRDefault="009F6C5A" w:rsidP="007E4C4F">
      <w:pPr>
        <w:spacing w:after="0"/>
        <w:jc w:val="center"/>
        <w:rPr>
          <w:rFonts w:cstheme="minorHAnsi"/>
          <w:b/>
          <w:color w:val="000000" w:themeColor="text1"/>
          <w:sz w:val="20"/>
          <w:szCs w:val="20"/>
        </w:rPr>
      </w:pPr>
      <w:r w:rsidRPr="00D35861">
        <w:rPr>
          <w:rFonts w:cstheme="minorHAnsi"/>
          <w:b/>
          <w:color w:val="000000" w:themeColor="text1"/>
          <w:sz w:val="20"/>
          <w:szCs w:val="20"/>
        </w:rPr>
        <w:t xml:space="preserve">Fen Bilimleri Öğretmeni   </w:t>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r>
      <w:r w:rsidRPr="00D35861">
        <w:rPr>
          <w:rFonts w:cstheme="minorHAnsi"/>
          <w:b/>
          <w:color w:val="000000" w:themeColor="text1"/>
          <w:sz w:val="20"/>
          <w:szCs w:val="20"/>
        </w:rPr>
        <w:tab/>
        <w:t xml:space="preserve">                Okul Müdürü   </w:t>
      </w:r>
    </w:p>
    <w:p w14:paraId="1A684DE8" w14:textId="2E817E78" w:rsidR="009F6C5A" w:rsidRPr="00D35861" w:rsidRDefault="009F6C5A" w:rsidP="007E4C4F">
      <w:pPr>
        <w:spacing w:after="0"/>
        <w:jc w:val="center"/>
        <w:rPr>
          <w:rFonts w:cstheme="minorHAnsi"/>
          <w:b/>
          <w:color w:val="000000" w:themeColor="text1"/>
          <w:sz w:val="20"/>
          <w:szCs w:val="20"/>
        </w:rPr>
      </w:pPr>
    </w:p>
    <w:p w14:paraId="38DD9C7C" w14:textId="77777777" w:rsidR="009F6C5A" w:rsidRPr="00D35861" w:rsidRDefault="009F6C5A" w:rsidP="007E4C4F">
      <w:pPr>
        <w:spacing w:after="0"/>
        <w:jc w:val="center"/>
        <w:rPr>
          <w:rFonts w:cstheme="minorHAnsi"/>
          <w:b/>
          <w:color w:val="000000" w:themeColor="text1"/>
          <w:sz w:val="20"/>
          <w:szCs w:val="20"/>
        </w:rPr>
      </w:pPr>
    </w:p>
    <w:p w14:paraId="314F91A3" w14:textId="7E361A3A" w:rsidR="00F75F55" w:rsidRPr="00D35861" w:rsidRDefault="009F6C5A" w:rsidP="007E4C4F">
      <w:pPr>
        <w:rPr>
          <w:rStyle w:val="Kpr"/>
          <w:rFonts w:cstheme="minorHAnsi"/>
          <w:b/>
          <w:bCs/>
          <w:color w:val="FF0000"/>
          <w:sz w:val="32"/>
          <w:szCs w:val="32"/>
        </w:rPr>
      </w:pPr>
      <w:r w:rsidRPr="00D35861">
        <w:rPr>
          <w:rFonts w:cstheme="minorHAnsi"/>
          <w:b/>
          <w:bCs/>
          <w:color w:val="FF0000"/>
          <w:sz w:val="32"/>
          <w:szCs w:val="32"/>
        </w:rPr>
        <w:t xml:space="preserve">Diğer haftaların günlük planları için </w:t>
      </w:r>
      <w:hyperlink r:id="rId22" w:history="1">
        <w:r w:rsidRPr="00D35861">
          <w:rPr>
            <w:rStyle w:val="Kpr"/>
            <w:rFonts w:cstheme="minorHAnsi"/>
            <w:b/>
            <w:bCs/>
            <w:color w:val="FF0000"/>
            <w:sz w:val="32"/>
            <w:szCs w:val="32"/>
          </w:rPr>
          <w:t>www.fenusbilim.com</w:t>
        </w:r>
      </w:hyperlink>
    </w:p>
    <w:p w14:paraId="7C990DC4" w14:textId="77777777" w:rsidR="00D35861" w:rsidRPr="00D35861" w:rsidRDefault="00D35861" w:rsidP="007E4C4F">
      <w:pPr>
        <w:rPr>
          <w:rFonts w:cstheme="minorHAnsi"/>
          <w:color w:val="000000" w:themeColor="text1"/>
          <w:sz w:val="20"/>
          <w:szCs w:val="20"/>
        </w:rPr>
      </w:pPr>
    </w:p>
    <w:sectPr w:rsidR="00D35861" w:rsidRPr="00D35861"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D8D"/>
    <w:multiLevelType w:val="multilevel"/>
    <w:tmpl w:val="80E66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C37"/>
    <w:multiLevelType w:val="multilevel"/>
    <w:tmpl w:val="75F6D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23BBE"/>
    <w:multiLevelType w:val="multilevel"/>
    <w:tmpl w:val="60BCA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834D8"/>
    <w:multiLevelType w:val="multilevel"/>
    <w:tmpl w:val="13365A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81006A"/>
    <w:multiLevelType w:val="multilevel"/>
    <w:tmpl w:val="3364E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008AD"/>
    <w:multiLevelType w:val="multilevel"/>
    <w:tmpl w:val="188406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032D68"/>
    <w:multiLevelType w:val="multilevel"/>
    <w:tmpl w:val="4284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D6ED1"/>
    <w:multiLevelType w:val="multilevel"/>
    <w:tmpl w:val="1E7CC3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36"/>
  </w:num>
  <w:num w:numId="2" w16cid:durableId="1392264269">
    <w:abstractNumId w:val="14"/>
  </w:num>
  <w:num w:numId="3" w16cid:durableId="1197888731">
    <w:abstractNumId w:val="10"/>
  </w:num>
  <w:num w:numId="4" w16cid:durableId="593782184">
    <w:abstractNumId w:val="32"/>
  </w:num>
  <w:num w:numId="5" w16cid:durableId="1400328953">
    <w:abstractNumId w:val="4"/>
  </w:num>
  <w:num w:numId="6" w16cid:durableId="1300766691">
    <w:abstractNumId w:val="15"/>
  </w:num>
  <w:num w:numId="7" w16cid:durableId="414326347">
    <w:abstractNumId w:val="22"/>
  </w:num>
  <w:num w:numId="8" w16cid:durableId="324405923">
    <w:abstractNumId w:val="27"/>
  </w:num>
  <w:num w:numId="9" w16cid:durableId="377165344">
    <w:abstractNumId w:val="5"/>
  </w:num>
  <w:num w:numId="10" w16cid:durableId="910694318">
    <w:abstractNumId w:val="40"/>
  </w:num>
  <w:num w:numId="11" w16cid:durableId="1664697876">
    <w:abstractNumId w:val="34"/>
  </w:num>
  <w:num w:numId="12" w16cid:durableId="622805538">
    <w:abstractNumId w:val="21"/>
  </w:num>
  <w:num w:numId="13" w16cid:durableId="414088370">
    <w:abstractNumId w:val="16"/>
  </w:num>
  <w:num w:numId="14" w16cid:durableId="901598058">
    <w:abstractNumId w:val="8"/>
  </w:num>
  <w:num w:numId="15" w16cid:durableId="973175674">
    <w:abstractNumId w:val="20"/>
  </w:num>
  <w:num w:numId="16" w16cid:durableId="1166169497">
    <w:abstractNumId w:val="24"/>
  </w:num>
  <w:num w:numId="17" w16cid:durableId="948194388">
    <w:abstractNumId w:val="31"/>
  </w:num>
  <w:num w:numId="18" w16cid:durableId="258099176">
    <w:abstractNumId w:val="30"/>
  </w:num>
  <w:num w:numId="19" w16cid:durableId="1389374643">
    <w:abstractNumId w:val="37"/>
  </w:num>
  <w:num w:numId="20" w16cid:durableId="363480260">
    <w:abstractNumId w:val="19"/>
  </w:num>
  <w:num w:numId="21" w16cid:durableId="1945841729">
    <w:abstractNumId w:val="18"/>
  </w:num>
  <w:num w:numId="22" w16cid:durableId="1870292251">
    <w:abstractNumId w:val="17"/>
  </w:num>
  <w:num w:numId="23" w16cid:durableId="1036124433">
    <w:abstractNumId w:val="3"/>
  </w:num>
  <w:num w:numId="24" w16cid:durableId="1678969070">
    <w:abstractNumId w:val="39"/>
  </w:num>
  <w:num w:numId="25" w16cid:durableId="2025355518">
    <w:abstractNumId w:val="23"/>
  </w:num>
  <w:num w:numId="26" w16cid:durableId="1760711598">
    <w:abstractNumId w:val="7"/>
  </w:num>
  <w:num w:numId="27" w16cid:durableId="108353144">
    <w:abstractNumId w:val="13"/>
  </w:num>
  <w:num w:numId="28" w16cid:durableId="286594668">
    <w:abstractNumId w:val="12"/>
  </w:num>
  <w:num w:numId="29" w16cid:durableId="152065270">
    <w:abstractNumId w:val="9"/>
  </w:num>
  <w:num w:numId="30" w16cid:durableId="280697374">
    <w:abstractNumId w:val="29"/>
  </w:num>
  <w:num w:numId="31" w16cid:durableId="653459483">
    <w:abstractNumId w:val="35"/>
  </w:num>
  <w:num w:numId="32" w16cid:durableId="1066144390">
    <w:abstractNumId w:val="1"/>
  </w:num>
  <w:num w:numId="33" w16cid:durableId="1641037235">
    <w:abstractNumId w:val="33"/>
  </w:num>
  <w:num w:numId="34" w16cid:durableId="198057840">
    <w:abstractNumId w:val="11"/>
  </w:num>
  <w:num w:numId="35" w16cid:durableId="961038207">
    <w:abstractNumId w:val="6"/>
  </w:num>
  <w:num w:numId="36" w16cid:durableId="441532740">
    <w:abstractNumId w:val="28"/>
  </w:num>
  <w:num w:numId="37" w16cid:durableId="197816582">
    <w:abstractNumId w:val="26"/>
  </w:num>
  <w:num w:numId="38" w16cid:durableId="1361318246">
    <w:abstractNumId w:val="38"/>
  </w:num>
  <w:num w:numId="39" w16cid:durableId="629866563">
    <w:abstractNumId w:val="2"/>
  </w:num>
  <w:num w:numId="40" w16cid:durableId="886919068">
    <w:abstractNumId w:val="25"/>
  </w:num>
  <w:num w:numId="41" w16cid:durableId="146507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665AC"/>
    <w:rsid w:val="00137671"/>
    <w:rsid w:val="001567EC"/>
    <w:rsid w:val="00231E2F"/>
    <w:rsid w:val="0024624E"/>
    <w:rsid w:val="002705C6"/>
    <w:rsid w:val="00273D87"/>
    <w:rsid w:val="002A1186"/>
    <w:rsid w:val="0037241E"/>
    <w:rsid w:val="0038098B"/>
    <w:rsid w:val="00382B33"/>
    <w:rsid w:val="0039483D"/>
    <w:rsid w:val="005414DB"/>
    <w:rsid w:val="0055142E"/>
    <w:rsid w:val="005E3A80"/>
    <w:rsid w:val="005E6BF6"/>
    <w:rsid w:val="00682AB4"/>
    <w:rsid w:val="006A1D54"/>
    <w:rsid w:val="006A554A"/>
    <w:rsid w:val="00734A8E"/>
    <w:rsid w:val="0074255D"/>
    <w:rsid w:val="007D3336"/>
    <w:rsid w:val="007E4C4F"/>
    <w:rsid w:val="008D75FF"/>
    <w:rsid w:val="00910C61"/>
    <w:rsid w:val="009323B9"/>
    <w:rsid w:val="009713C6"/>
    <w:rsid w:val="00990829"/>
    <w:rsid w:val="009A4BE5"/>
    <w:rsid w:val="009F6C5A"/>
    <w:rsid w:val="00AB0B37"/>
    <w:rsid w:val="00AB4B3A"/>
    <w:rsid w:val="00AD49FD"/>
    <w:rsid w:val="00B033D6"/>
    <w:rsid w:val="00B42FB8"/>
    <w:rsid w:val="00CD209A"/>
    <w:rsid w:val="00D27E0B"/>
    <w:rsid w:val="00D35861"/>
    <w:rsid w:val="00D4046D"/>
    <w:rsid w:val="00D749BD"/>
    <w:rsid w:val="00D8406F"/>
    <w:rsid w:val="00D974DF"/>
    <w:rsid w:val="00E1661B"/>
    <w:rsid w:val="00E73467"/>
    <w:rsid w:val="00E979EB"/>
    <w:rsid w:val="00F2037F"/>
    <w:rsid w:val="00F4473D"/>
    <w:rsid w:val="00F75F55"/>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7605">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74443999">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2.bp.blogspot.com/-IONMoE2w3e8/XD7mslUSsXI/AAAAAAAAaXc/L2XhwhaX1s4KPsFHZBZXcKHow9rVgHhrgCLcBGAs/s1600/su-dongusu.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fenusbilim.com/" TargetMode="External"/><Relationship Id="rId7" Type="http://schemas.openxmlformats.org/officeDocument/2006/relationships/hyperlink" Target="https://2.bp.blogspot.com/-Efgfow3uXLg/XI1mPKoi2gI/AAAAAAAAbhE/V83LiOYX75Anj3JDdjz2MWLRYWWPQ-W6QCLcBGAs/s1600/kirec-suyu.png" TargetMode="External"/><Relationship Id="rId12" Type="http://schemas.openxmlformats.org/officeDocument/2006/relationships/image" Target="media/image4.png"/><Relationship Id="rId17" Type="http://schemas.openxmlformats.org/officeDocument/2006/relationships/hyperlink" Target="https://3.bp.blogspot.com/-7q0IY-IN_WY/WimjQKGfoCI/AAAAAAAAQMA/Abb991DCIlIX6P3cYm6h84twVYWyjHN_gCLcBGAs/s1600/karbon_dongusu.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2.bp.blogspot.com/-uwREErysGcg/XEV9OJbA0GI/AAAAAAAAakY/4SlziputUbszvySmFjEWvpibCKEAaJ1PwCLcBGAs/s1600/fotosentez-solunum-iliskisi-2.jpg" TargetMode="External"/><Relationship Id="rId24" Type="http://schemas.openxmlformats.org/officeDocument/2006/relationships/theme" Target="theme/theme1.xml"/><Relationship Id="rId5" Type="http://schemas.openxmlformats.org/officeDocument/2006/relationships/hyperlink" Target="https://1.bp.blogspot.com/-o37pJaNvGHU/YF49HUEInOI/AAAAAAAAt50/W44EbEUD7LEOrHl6tU6RdJ76OE6PIbfRQCLcBGAsYHQ/s672/h%25C3%25BCcresel%2Benerji%2Bolu%25C5%259Fumu.png" TargetMode="External"/><Relationship Id="rId15" Type="http://schemas.openxmlformats.org/officeDocument/2006/relationships/hyperlink" Target="https://1.bp.blogspot.com/-90ONdWOFuqg/XD7ASNQ851I/AAAAAAAAaXE/Nlr9n8NNKHAWB9vuyWCl1nVTVmjU-bNPwCLcBGAs/s1600/oksijen-dongusu.pn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2.bp.blogspot.com/-V6BeWj1hl60/XD7mQy1hZ-I/AAAAAAAAaXU/sZN2j9K8Km83AzVHZA99TKe33XK8zmXcACLcBGAs/s1600/azot-dongusu.png" TargetMode="External"/><Relationship Id="rId4" Type="http://schemas.openxmlformats.org/officeDocument/2006/relationships/webSettings" Target="webSettings.xml"/><Relationship Id="rId9" Type="http://schemas.openxmlformats.org/officeDocument/2006/relationships/hyperlink" Target="https://1.bp.blogspot.com/-yxWJfUIVsdo/XEV41BwfhiI/AAAAAAAAakM/8fMc82AxrFYDY9MTosgDHLCkDv3e_joPACLcBGAs/s1600/oksijenli-solunum.jpg" TargetMode="External"/><Relationship Id="rId14" Type="http://schemas.openxmlformats.org/officeDocument/2006/relationships/image" Target="media/image5.jpeg"/><Relationship Id="rId22"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8581</Characters>
  <Application>Microsoft Office Word</Application>
  <DocSecurity>0</DocSecurity>
  <Lines>612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2026-03-21T14:55:00Z</dcterms:created>
  <dcterms:modified xsi:type="dcterms:W3CDTF">2026-03-21T14:56:00Z</dcterms:modified>
</cp:coreProperties>
</file>