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0814BF0D" w:rsidR="009F6C5A" w:rsidRPr="003954FB" w:rsidRDefault="009F6C5A" w:rsidP="003954FB">
      <w:pPr>
        <w:spacing w:after="0" w:line="360" w:lineRule="auto"/>
        <w:jc w:val="center"/>
        <w:rPr>
          <w:rFonts w:cstheme="minorHAnsi"/>
          <w:b/>
          <w:color w:val="000000" w:themeColor="text1"/>
          <w:sz w:val="20"/>
          <w:szCs w:val="20"/>
        </w:rPr>
      </w:pPr>
      <w:r w:rsidRPr="003954FB">
        <w:rPr>
          <w:rFonts w:cstheme="minorHAnsi"/>
          <w:b/>
          <w:color w:val="000000" w:themeColor="text1"/>
          <w:sz w:val="20"/>
          <w:szCs w:val="20"/>
        </w:rPr>
        <w:t>202</w:t>
      </w:r>
      <w:r w:rsidR="0001250D">
        <w:rPr>
          <w:rFonts w:cstheme="minorHAnsi"/>
          <w:b/>
          <w:color w:val="000000" w:themeColor="text1"/>
          <w:sz w:val="20"/>
          <w:szCs w:val="20"/>
        </w:rPr>
        <w:t>5</w:t>
      </w:r>
      <w:r w:rsidRPr="003954FB">
        <w:rPr>
          <w:rFonts w:cstheme="minorHAnsi"/>
          <w:b/>
          <w:color w:val="000000" w:themeColor="text1"/>
          <w:sz w:val="20"/>
          <w:szCs w:val="20"/>
        </w:rPr>
        <w:t>-202</w:t>
      </w:r>
      <w:r w:rsidR="0001250D">
        <w:rPr>
          <w:rFonts w:cstheme="minorHAnsi"/>
          <w:b/>
          <w:color w:val="000000" w:themeColor="text1"/>
          <w:sz w:val="20"/>
          <w:szCs w:val="20"/>
        </w:rPr>
        <w:t>6</w:t>
      </w:r>
      <w:r w:rsidRPr="003954FB">
        <w:rPr>
          <w:rFonts w:cstheme="minorHAnsi"/>
          <w:b/>
          <w:color w:val="000000" w:themeColor="text1"/>
          <w:sz w:val="20"/>
          <w:szCs w:val="20"/>
        </w:rPr>
        <w:t xml:space="preserve"> EĞİTİM – ÖĞRETİM YILI ..............</w:t>
      </w:r>
      <w:hyperlink r:id="rId6" w:history="1">
        <w:r w:rsidR="00ED1CBB" w:rsidRPr="003954FB">
          <w:rPr>
            <w:rStyle w:val="Kpr"/>
            <w:rFonts w:cstheme="minorHAnsi"/>
            <w:b/>
            <w:color w:val="000000" w:themeColor="text1"/>
            <w:sz w:val="20"/>
            <w:szCs w:val="20"/>
          </w:rPr>
          <w:t>http://www.fenusbilim.com/</w:t>
        </w:r>
      </w:hyperlink>
      <w:r w:rsidRPr="003954FB">
        <w:rPr>
          <w:rFonts w:cstheme="minorHAnsi"/>
          <w:b/>
          <w:color w:val="000000" w:themeColor="text1"/>
          <w:sz w:val="20"/>
          <w:szCs w:val="20"/>
        </w:rPr>
        <w:t xml:space="preserve"> OKULU </w:t>
      </w:r>
      <w:r w:rsidR="00CD6A46" w:rsidRPr="003954FB">
        <w:rPr>
          <w:rFonts w:cstheme="minorHAnsi"/>
          <w:b/>
          <w:color w:val="000000" w:themeColor="text1"/>
          <w:sz w:val="20"/>
          <w:szCs w:val="20"/>
        </w:rPr>
        <w:t>…..</w:t>
      </w:r>
      <w:r w:rsidRPr="003954FB">
        <w:rPr>
          <w:rFonts w:cstheme="minorHAnsi"/>
          <w:b/>
          <w:color w:val="000000" w:themeColor="text1"/>
          <w:sz w:val="20"/>
          <w:szCs w:val="20"/>
        </w:rPr>
        <w:t>. SINIF</w:t>
      </w:r>
      <w:r w:rsidR="00CD6A46" w:rsidRPr="003954FB">
        <w:rPr>
          <w:rFonts w:cstheme="minorHAnsi"/>
          <w:b/>
          <w:color w:val="000000" w:themeColor="text1"/>
          <w:sz w:val="20"/>
          <w:szCs w:val="20"/>
        </w:rPr>
        <w:t xml:space="preserve"> SEÇMELİ </w:t>
      </w:r>
      <w:r w:rsidR="0098648E" w:rsidRPr="003954FB">
        <w:rPr>
          <w:rFonts w:cstheme="minorHAnsi"/>
          <w:b/>
          <w:bCs/>
          <w:color w:val="000000" w:themeColor="text1"/>
          <w:sz w:val="20"/>
          <w:szCs w:val="20"/>
        </w:rPr>
        <w:t>ÇEVRE EĞİTİMİ VE İKLİM DEĞİŞİKLİĞİ</w:t>
      </w:r>
      <w:r w:rsidRPr="003954FB">
        <w:rPr>
          <w:rFonts w:cstheme="minorHAnsi"/>
          <w:b/>
          <w:color w:val="000000" w:themeColor="text1"/>
          <w:sz w:val="20"/>
          <w:szCs w:val="20"/>
        </w:rPr>
        <w:t xml:space="preserve"> DERSİ GÜNLÜK DERS PLÂNI</w:t>
      </w:r>
    </w:p>
    <w:p w14:paraId="375934FD" w14:textId="77777777"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3954FB" w14:paraId="50800849" w14:textId="77777777" w:rsidTr="00D67B48">
        <w:trPr>
          <w:jc w:val="center"/>
        </w:trPr>
        <w:tc>
          <w:tcPr>
            <w:tcW w:w="2122" w:type="dxa"/>
          </w:tcPr>
          <w:p w14:paraId="7452A413" w14:textId="77777777" w:rsidR="009F6C5A" w:rsidRPr="003954FB" w:rsidRDefault="009F6C5A"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Dersin Adı:</w:t>
            </w:r>
          </w:p>
        </w:tc>
        <w:tc>
          <w:tcPr>
            <w:tcW w:w="4873" w:type="dxa"/>
          </w:tcPr>
          <w:p w14:paraId="216D68C3" w14:textId="77777777" w:rsidR="009F6C5A" w:rsidRPr="003954FB" w:rsidRDefault="009F6C5A"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Fen Bilimleri</w:t>
            </w:r>
          </w:p>
        </w:tc>
        <w:tc>
          <w:tcPr>
            <w:tcW w:w="3461" w:type="dxa"/>
          </w:tcPr>
          <w:p w14:paraId="7D58BE0E" w14:textId="002B6365" w:rsidR="009F6C5A" w:rsidRPr="003954FB" w:rsidRDefault="005D670B" w:rsidP="003954FB">
            <w:pPr>
              <w:spacing w:after="0" w:line="360" w:lineRule="auto"/>
              <w:rPr>
                <w:rFonts w:cstheme="minorHAnsi"/>
                <w:color w:val="000000" w:themeColor="text1"/>
                <w:sz w:val="20"/>
                <w:szCs w:val="20"/>
              </w:rPr>
            </w:pPr>
            <w:r>
              <w:rPr>
                <w:rFonts w:cstheme="minorHAnsi"/>
                <w:color w:val="000000" w:themeColor="text1"/>
                <w:sz w:val="20"/>
                <w:szCs w:val="20"/>
              </w:rPr>
              <w:t>1</w:t>
            </w:r>
            <w:r w:rsidR="0001250D">
              <w:rPr>
                <w:rFonts w:cstheme="minorHAnsi"/>
                <w:color w:val="000000" w:themeColor="text1"/>
                <w:sz w:val="20"/>
                <w:szCs w:val="20"/>
              </w:rPr>
              <w:t>6</w:t>
            </w:r>
            <w:r>
              <w:rPr>
                <w:rFonts w:cstheme="minorHAnsi"/>
                <w:color w:val="000000" w:themeColor="text1"/>
                <w:sz w:val="20"/>
                <w:szCs w:val="20"/>
              </w:rPr>
              <w:t xml:space="preserve"> Şubat</w:t>
            </w:r>
            <w:r w:rsidR="00BB2BC1">
              <w:rPr>
                <w:rFonts w:cstheme="minorHAnsi"/>
                <w:color w:val="000000" w:themeColor="text1"/>
                <w:sz w:val="20"/>
                <w:szCs w:val="20"/>
              </w:rPr>
              <w:t>- 1 Mart</w:t>
            </w:r>
            <w:r>
              <w:rPr>
                <w:rFonts w:cstheme="minorHAnsi"/>
                <w:color w:val="000000" w:themeColor="text1"/>
                <w:sz w:val="20"/>
                <w:szCs w:val="20"/>
              </w:rPr>
              <w:t xml:space="preserve"> 202</w:t>
            </w:r>
            <w:r w:rsidR="0001250D">
              <w:rPr>
                <w:rFonts w:cstheme="minorHAnsi"/>
                <w:color w:val="000000" w:themeColor="text1"/>
                <w:sz w:val="20"/>
                <w:szCs w:val="20"/>
              </w:rPr>
              <w:t>6</w:t>
            </w:r>
          </w:p>
        </w:tc>
      </w:tr>
      <w:tr w:rsidR="00D67B48" w:rsidRPr="003954FB" w14:paraId="4E9979CC" w14:textId="77777777" w:rsidTr="00D67B48">
        <w:trPr>
          <w:jc w:val="center"/>
        </w:trPr>
        <w:tc>
          <w:tcPr>
            <w:tcW w:w="2122" w:type="dxa"/>
          </w:tcPr>
          <w:p w14:paraId="5ACAB342" w14:textId="77777777" w:rsidR="009F6C5A" w:rsidRPr="003954FB" w:rsidRDefault="009F6C5A"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Sınıf:</w:t>
            </w:r>
          </w:p>
        </w:tc>
        <w:tc>
          <w:tcPr>
            <w:tcW w:w="8334" w:type="dxa"/>
            <w:gridSpan w:val="2"/>
          </w:tcPr>
          <w:p w14:paraId="2D4BC38B" w14:textId="7B4ECA77" w:rsidR="009F6C5A" w:rsidRPr="003954FB" w:rsidRDefault="003A41CB"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w:t>
            </w:r>
            <w:r w:rsidR="009F6C5A" w:rsidRPr="003954FB">
              <w:rPr>
                <w:rFonts w:cstheme="minorHAnsi"/>
                <w:color w:val="000000" w:themeColor="text1"/>
                <w:sz w:val="20"/>
                <w:szCs w:val="20"/>
              </w:rPr>
              <w:t>.Sınıf</w:t>
            </w:r>
          </w:p>
        </w:tc>
      </w:tr>
      <w:tr w:rsidR="009323D8" w:rsidRPr="003954FB" w14:paraId="4151C721" w14:textId="77777777" w:rsidTr="00D67B48">
        <w:trPr>
          <w:jc w:val="center"/>
        </w:trPr>
        <w:tc>
          <w:tcPr>
            <w:tcW w:w="2122" w:type="dxa"/>
          </w:tcPr>
          <w:p w14:paraId="70E259D4" w14:textId="3C3C9077" w:rsidR="009323D8" w:rsidRPr="003954FB" w:rsidRDefault="009323D8"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Ünite No-Adı:</w:t>
            </w:r>
          </w:p>
        </w:tc>
        <w:tc>
          <w:tcPr>
            <w:tcW w:w="8334" w:type="dxa"/>
            <w:gridSpan w:val="2"/>
            <w:vAlign w:val="center"/>
          </w:tcPr>
          <w:p w14:paraId="369D083C" w14:textId="73D2D54E" w:rsidR="009323D8" w:rsidRPr="003954FB" w:rsidRDefault="009323D8" w:rsidP="003954FB">
            <w:pPr>
              <w:spacing w:after="0" w:line="360" w:lineRule="auto"/>
              <w:rPr>
                <w:rFonts w:cstheme="minorHAnsi"/>
                <w:color w:val="000000" w:themeColor="text1"/>
                <w:sz w:val="20"/>
                <w:szCs w:val="20"/>
              </w:rPr>
            </w:pPr>
            <w:r w:rsidRPr="003954FB">
              <w:rPr>
                <w:b/>
                <w:bCs/>
                <w:sz w:val="20"/>
                <w:szCs w:val="20"/>
              </w:rPr>
              <w:t>4. ÜNİTE: KÜRESEL İKLİM DEĞİŞİKLİĞİ</w:t>
            </w:r>
          </w:p>
        </w:tc>
      </w:tr>
      <w:tr w:rsidR="009323D8" w:rsidRPr="003954FB" w14:paraId="5BA5A622" w14:textId="77777777" w:rsidTr="00D67B48">
        <w:trPr>
          <w:jc w:val="center"/>
        </w:trPr>
        <w:tc>
          <w:tcPr>
            <w:tcW w:w="2122" w:type="dxa"/>
          </w:tcPr>
          <w:p w14:paraId="795114F3" w14:textId="1E4900CC" w:rsidR="009323D8" w:rsidRPr="003954FB" w:rsidRDefault="009323D8"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Konu:</w:t>
            </w:r>
          </w:p>
        </w:tc>
        <w:tc>
          <w:tcPr>
            <w:tcW w:w="8334" w:type="dxa"/>
            <w:gridSpan w:val="2"/>
          </w:tcPr>
          <w:p w14:paraId="369DB7EC" w14:textId="16866DD5" w:rsidR="009323D8" w:rsidRPr="003954FB" w:rsidRDefault="009323D8" w:rsidP="003954FB">
            <w:pPr>
              <w:spacing w:after="0" w:line="360" w:lineRule="auto"/>
              <w:rPr>
                <w:rFonts w:cstheme="minorHAnsi"/>
                <w:color w:val="000000" w:themeColor="text1"/>
                <w:sz w:val="20"/>
                <w:szCs w:val="20"/>
              </w:rPr>
            </w:pPr>
            <w:r w:rsidRPr="003954FB">
              <w:rPr>
                <w:b/>
                <w:bCs/>
                <w:sz w:val="20"/>
                <w:szCs w:val="20"/>
              </w:rPr>
              <w:t>Küresel İklim Değişikliği</w:t>
            </w:r>
          </w:p>
        </w:tc>
      </w:tr>
      <w:tr w:rsidR="00D67B48" w:rsidRPr="003954FB" w14:paraId="03998EE4" w14:textId="77777777" w:rsidTr="00D67B48">
        <w:trPr>
          <w:jc w:val="center"/>
        </w:trPr>
        <w:tc>
          <w:tcPr>
            <w:tcW w:w="2122" w:type="dxa"/>
          </w:tcPr>
          <w:p w14:paraId="7CE3588A" w14:textId="77777777" w:rsidR="009F6C5A" w:rsidRPr="003954FB" w:rsidRDefault="009F6C5A"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Önerilen Ders Saati:</w:t>
            </w:r>
          </w:p>
        </w:tc>
        <w:tc>
          <w:tcPr>
            <w:tcW w:w="8334" w:type="dxa"/>
            <w:gridSpan w:val="2"/>
          </w:tcPr>
          <w:p w14:paraId="38C89F71" w14:textId="1B6F6F91" w:rsidR="009F6C5A" w:rsidRPr="003954FB" w:rsidRDefault="00BB2BC1" w:rsidP="003954FB">
            <w:pPr>
              <w:spacing w:after="0" w:line="360" w:lineRule="auto"/>
              <w:rPr>
                <w:rFonts w:cstheme="minorHAnsi"/>
                <w:color w:val="000000" w:themeColor="text1"/>
                <w:sz w:val="20"/>
                <w:szCs w:val="20"/>
              </w:rPr>
            </w:pPr>
            <w:r>
              <w:rPr>
                <w:rFonts w:cstheme="minorHAnsi"/>
                <w:color w:val="000000" w:themeColor="text1"/>
                <w:sz w:val="20"/>
                <w:szCs w:val="20"/>
              </w:rPr>
              <w:t>4</w:t>
            </w:r>
            <w:r w:rsidR="009F6C5A" w:rsidRPr="003954FB">
              <w:rPr>
                <w:rFonts w:cstheme="minorHAnsi"/>
                <w:color w:val="000000" w:themeColor="text1"/>
                <w:sz w:val="20"/>
                <w:szCs w:val="20"/>
              </w:rPr>
              <w:t xml:space="preserve"> Saat</w:t>
            </w:r>
          </w:p>
        </w:tc>
      </w:tr>
    </w:tbl>
    <w:p w14:paraId="350B7654" w14:textId="44E03A8B"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977639" w:rsidRPr="003954FB" w14:paraId="3E305B57" w14:textId="77777777" w:rsidTr="00821359">
        <w:trPr>
          <w:trHeight w:val="1081"/>
          <w:jc w:val="center"/>
        </w:trPr>
        <w:tc>
          <w:tcPr>
            <w:tcW w:w="2122" w:type="dxa"/>
            <w:vAlign w:val="center"/>
          </w:tcPr>
          <w:p w14:paraId="13C74285" w14:textId="77777777" w:rsidR="00977639" w:rsidRPr="003954FB" w:rsidRDefault="00977639"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Öğrenci Kazanımları/Hedef ve Davranışlar:</w:t>
            </w:r>
          </w:p>
        </w:tc>
        <w:tc>
          <w:tcPr>
            <w:tcW w:w="8373" w:type="dxa"/>
            <w:vAlign w:val="center"/>
          </w:tcPr>
          <w:p w14:paraId="2F99E699" w14:textId="04BC6D7E" w:rsidR="00977639" w:rsidRPr="003954FB" w:rsidRDefault="00977639" w:rsidP="003954FB">
            <w:pPr>
              <w:spacing w:after="0" w:line="360" w:lineRule="auto"/>
              <w:rPr>
                <w:rFonts w:cstheme="minorHAnsi"/>
                <w:color w:val="000000" w:themeColor="text1"/>
                <w:sz w:val="20"/>
                <w:szCs w:val="20"/>
              </w:rPr>
            </w:pPr>
            <w:r w:rsidRPr="003954FB">
              <w:rPr>
                <w:rFonts w:cstheme="minorHAnsi"/>
                <w:sz w:val="20"/>
                <w:szCs w:val="20"/>
              </w:rPr>
              <w:t xml:space="preserve">ÇEİD.4.5. Küresel iklim değişikliğinin doğrudan ya da dolaylı olarak neden olduğu afetleri etkileriyle birlikte açıklar. </w:t>
            </w:r>
          </w:p>
        </w:tc>
      </w:tr>
      <w:tr w:rsidR="00B423FE" w:rsidRPr="003954FB" w14:paraId="4C6C06BA" w14:textId="77777777" w:rsidTr="00821359">
        <w:trPr>
          <w:trHeight w:val="900"/>
          <w:jc w:val="center"/>
        </w:trPr>
        <w:tc>
          <w:tcPr>
            <w:tcW w:w="2122" w:type="dxa"/>
            <w:vAlign w:val="center"/>
          </w:tcPr>
          <w:p w14:paraId="602CF7B0" w14:textId="77777777" w:rsidR="00B423FE" w:rsidRPr="003954FB" w:rsidRDefault="00B423FE"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Ünite Kavramları ve Sembolleri:</w:t>
            </w:r>
          </w:p>
        </w:tc>
        <w:tc>
          <w:tcPr>
            <w:tcW w:w="8373" w:type="dxa"/>
            <w:vAlign w:val="center"/>
          </w:tcPr>
          <w:p w14:paraId="38270809" w14:textId="655C3140" w:rsidR="00B423FE" w:rsidRPr="003954FB" w:rsidRDefault="00F15366"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K</w:t>
            </w:r>
            <w:r w:rsidRPr="00F15366">
              <w:rPr>
                <w:rFonts w:cstheme="minorHAnsi"/>
                <w:color w:val="000000" w:themeColor="text1"/>
                <w:sz w:val="20"/>
                <w:szCs w:val="20"/>
              </w:rPr>
              <w:t>üresel iklim değişikliği, küresel ısınma, deniz seviyesi yükselmesi, buzulların erimesi, aşırı hava olayları, kuraklık, sel, kasırga, fırtına, sıcak hava dalgası, ekosistem değişimi, biyoçeşitlilik kaybı, habitat tahribatı, mercan resifleri, gıda güvensizliği, tarım ürünleri, açlık, sağlık sorunları, solunum yolu hastalıkları, göç, iklim mültecileri, sera gazı emisyonları, karbondioksit (CO2), metan gazı (CH4), yenilenebilir enerji, fosil yakıtlar, enerji tasarrufu, sürdürülebilirlik, karbon ayak izi, iklim krizi, çevre kirliliği, insan sağlığı, çevresel adalet</w:t>
            </w:r>
          </w:p>
        </w:tc>
      </w:tr>
      <w:tr w:rsidR="00B423FE" w:rsidRPr="003954FB" w14:paraId="70766BFE" w14:textId="77777777" w:rsidTr="00821359">
        <w:trPr>
          <w:trHeight w:val="629"/>
          <w:jc w:val="center"/>
        </w:trPr>
        <w:tc>
          <w:tcPr>
            <w:tcW w:w="2122" w:type="dxa"/>
            <w:vAlign w:val="center"/>
          </w:tcPr>
          <w:p w14:paraId="674AF605" w14:textId="77777777" w:rsidR="00B423FE" w:rsidRPr="003954FB" w:rsidRDefault="00B423FE"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Uygulanacak Yöntem ve Teknikler:</w:t>
            </w:r>
          </w:p>
        </w:tc>
        <w:tc>
          <w:tcPr>
            <w:tcW w:w="8373" w:type="dxa"/>
            <w:vAlign w:val="center"/>
          </w:tcPr>
          <w:p w14:paraId="41CCFF99" w14:textId="1D664D89" w:rsidR="00B423FE" w:rsidRPr="003954FB" w:rsidRDefault="00B423FE"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Anlatım, Soru Cevap, Grup Çalışması</w:t>
            </w:r>
          </w:p>
        </w:tc>
      </w:tr>
      <w:tr w:rsidR="00B423FE" w:rsidRPr="003954FB" w14:paraId="17EB23D7" w14:textId="77777777" w:rsidTr="00821359">
        <w:trPr>
          <w:trHeight w:val="755"/>
          <w:jc w:val="center"/>
        </w:trPr>
        <w:tc>
          <w:tcPr>
            <w:tcW w:w="2122" w:type="dxa"/>
            <w:vAlign w:val="center"/>
          </w:tcPr>
          <w:p w14:paraId="0A19E032" w14:textId="77777777" w:rsidR="00B423FE" w:rsidRPr="003954FB" w:rsidRDefault="00B423FE"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Kullanılacak Araç – Gereçler:</w:t>
            </w:r>
          </w:p>
        </w:tc>
        <w:tc>
          <w:tcPr>
            <w:tcW w:w="8373" w:type="dxa"/>
            <w:vAlign w:val="center"/>
          </w:tcPr>
          <w:p w14:paraId="1DBA8774" w14:textId="627C340E" w:rsidR="00B423FE" w:rsidRPr="003954FB" w:rsidRDefault="00B423FE"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Akıllı tahta, EBA, Kaynak kitaplar…</w:t>
            </w:r>
          </w:p>
        </w:tc>
      </w:tr>
      <w:tr w:rsidR="00501FB0" w:rsidRPr="003954FB" w14:paraId="574BC767" w14:textId="77777777" w:rsidTr="00821359">
        <w:trPr>
          <w:trHeight w:val="755"/>
          <w:jc w:val="center"/>
        </w:trPr>
        <w:tc>
          <w:tcPr>
            <w:tcW w:w="2122" w:type="dxa"/>
            <w:vAlign w:val="center"/>
          </w:tcPr>
          <w:p w14:paraId="32CAB983" w14:textId="77777777" w:rsidR="00501FB0" w:rsidRPr="003954FB" w:rsidRDefault="00501FB0"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Açıklamalar:</w:t>
            </w:r>
          </w:p>
        </w:tc>
        <w:tc>
          <w:tcPr>
            <w:tcW w:w="8373" w:type="dxa"/>
            <w:vAlign w:val="center"/>
          </w:tcPr>
          <w:p w14:paraId="33D20779" w14:textId="77777777" w:rsidR="00501FB0" w:rsidRPr="003954FB" w:rsidRDefault="00501FB0" w:rsidP="003954FB">
            <w:pPr>
              <w:spacing w:after="0" w:line="360" w:lineRule="auto"/>
              <w:rPr>
                <w:rFonts w:cstheme="minorHAnsi"/>
                <w:sz w:val="20"/>
                <w:szCs w:val="20"/>
              </w:rPr>
            </w:pPr>
            <w:r w:rsidRPr="003954FB">
              <w:rPr>
                <w:rFonts w:cstheme="minorHAnsi"/>
                <w:sz w:val="20"/>
                <w:szCs w:val="20"/>
              </w:rPr>
              <w:t xml:space="preserve">a) Sel, taşkın, heyelan, </w:t>
            </w:r>
            <w:proofErr w:type="spellStart"/>
            <w:r w:rsidRPr="003954FB">
              <w:rPr>
                <w:rFonts w:cstheme="minorHAnsi"/>
                <w:sz w:val="20"/>
                <w:szCs w:val="20"/>
              </w:rPr>
              <w:t>müsilaj</w:t>
            </w:r>
            <w:proofErr w:type="spellEnd"/>
            <w:r w:rsidRPr="003954FB">
              <w:rPr>
                <w:rFonts w:cstheme="minorHAnsi"/>
                <w:sz w:val="20"/>
                <w:szCs w:val="20"/>
              </w:rPr>
              <w:t xml:space="preserve">, yangın, ormansızlaşma, kuraklık, kıyı erozyonu, çölleşme, kasırga, hortum, küresel açlık, salgın hastalıklar vb. afetlere değinilir. </w:t>
            </w:r>
          </w:p>
          <w:p w14:paraId="1B7588BF" w14:textId="77777777" w:rsidR="00501FB0" w:rsidRPr="003954FB" w:rsidRDefault="00501FB0" w:rsidP="003954FB">
            <w:pPr>
              <w:spacing w:after="0" w:line="360" w:lineRule="auto"/>
              <w:rPr>
                <w:rFonts w:cstheme="minorHAnsi"/>
                <w:sz w:val="20"/>
                <w:szCs w:val="20"/>
              </w:rPr>
            </w:pPr>
            <w:r w:rsidRPr="003954FB">
              <w:rPr>
                <w:rFonts w:cstheme="minorHAnsi"/>
                <w:sz w:val="20"/>
                <w:szCs w:val="20"/>
              </w:rPr>
              <w:t xml:space="preserve">b) Afet öncesinde alınması gereken önlemlere değinilir. </w:t>
            </w:r>
          </w:p>
          <w:p w14:paraId="263B983B" w14:textId="070BCE6C" w:rsidR="00501FB0" w:rsidRPr="003954FB" w:rsidRDefault="00501FB0" w:rsidP="003954FB">
            <w:pPr>
              <w:spacing w:after="0" w:line="360" w:lineRule="auto"/>
              <w:rPr>
                <w:rFonts w:cstheme="minorHAnsi"/>
                <w:color w:val="000000" w:themeColor="text1"/>
                <w:sz w:val="20"/>
                <w:szCs w:val="20"/>
              </w:rPr>
            </w:pPr>
            <w:r w:rsidRPr="003954FB">
              <w:rPr>
                <w:rFonts w:cstheme="minorHAnsi"/>
                <w:sz w:val="20"/>
                <w:szCs w:val="20"/>
              </w:rPr>
              <w:t>c) Yaşanmış bir afet üzerinden afet sırası ve sonrasında yapılması gerekenler tartışılır</w:t>
            </w:r>
          </w:p>
        </w:tc>
      </w:tr>
      <w:tr w:rsidR="00830748" w:rsidRPr="003954FB" w14:paraId="12DBDE52" w14:textId="77777777" w:rsidTr="00821359">
        <w:trPr>
          <w:trHeight w:val="613"/>
          <w:jc w:val="center"/>
        </w:trPr>
        <w:tc>
          <w:tcPr>
            <w:tcW w:w="2122" w:type="dxa"/>
            <w:vAlign w:val="center"/>
          </w:tcPr>
          <w:p w14:paraId="112DAE8F" w14:textId="77777777" w:rsidR="00830748" w:rsidRPr="003954FB" w:rsidRDefault="00830748"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Yapılacak Etkinlikler:</w:t>
            </w:r>
          </w:p>
        </w:tc>
        <w:tc>
          <w:tcPr>
            <w:tcW w:w="8373" w:type="dxa"/>
            <w:vAlign w:val="center"/>
          </w:tcPr>
          <w:p w14:paraId="5C824D1E" w14:textId="77777777" w:rsidR="003954FB" w:rsidRPr="003954FB" w:rsidRDefault="00C14BC7" w:rsidP="003954FB">
            <w:pPr>
              <w:shd w:val="clear" w:color="auto" w:fill="FFFFFF"/>
              <w:spacing w:after="0" w:line="360" w:lineRule="auto"/>
              <w:rPr>
                <w:rFonts w:eastAsia="Times New Roman" w:cstheme="minorHAnsi"/>
                <w:color w:val="1F1F1F"/>
                <w:sz w:val="20"/>
                <w:szCs w:val="20"/>
              </w:rPr>
            </w:pPr>
            <w:r w:rsidRPr="00C14BC7">
              <w:rPr>
                <w:rFonts w:eastAsia="Times New Roman" w:cstheme="minorHAnsi"/>
                <w:b/>
                <w:bCs/>
                <w:color w:val="1F1F1F"/>
                <w:sz w:val="20"/>
                <w:szCs w:val="20"/>
              </w:rPr>
              <w:t>Afet Haritası Oluşturma:</w:t>
            </w:r>
            <w:r w:rsidRPr="00C14BC7">
              <w:rPr>
                <w:rFonts w:eastAsia="Times New Roman" w:cstheme="minorHAnsi"/>
                <w:color w:val="1F1F1F"/>
                <w:sz w:val="20"/>
                <w:szCs w:val="20"/>
              </w:rPr>
              <w:br/>
              <w:t>Dünya haritası üzerine, küresel iklim değişikliğinin neden olduğu afetleri (deniz seviyesi yükselmesi, sel, kuraklık, sıcak hava dalgaları vb.) işaretleme ve bölgelerin neden bu etkilerden etkilendiğini tartışma.</w:t>
            </w:r>
          </w:p>
          <w:p w14:paraId="45512905" w14:textId="77777777" w:rsidR="003954FB" w:rsidRPr="003954FB" w:rsidRDefault="00C14BC7" w:rsidP="003954FB">
            <w:pPr>
              <w:shd w:val="clear" w:color="auto" w:fill="FFFFFF"/>
              <w:spacing w:after="0" w:line="360" w:lineRule="auto"/>
              <w:rPr>
                <w:rFonts w:eastAsia="Times New Roman" w:cstheme="minorHAnsi"/>
                <w:color w:val="1F1F1F"/>
                <w:sz w:val="20"/>
                <w:szCs w:val="20"/>
              </w:rPr>
            </w:pPr>
            <w:r w:rsidRPr="00C14BC7">
              <w:rPr>
                <w:rFonts w:eastAsia="Times New Roman" w:cstheme="minorHAnsi"/>
                <w:b/>
                <w:bCs/>
                <w:color w:val="1F1F1F"/>
                <w:sz w:val="20"/>
                <w:szCs w:val="20"/>
              </w:rPr>
              <w:t>Örnek Olay Analizi:</w:t>
            </w:r>
            <w:r w:rsidRPr="00C14BC7">
              <w:rPr>
                <w:rFonts w:eastAsia="Times New Roman" w:cstheme="minorHAnsi"/>
                <w:color w:val="1F1F1F"/>
                <w:sz w:val="20"/>
                <w:szCs w:val="20"/>
              </w:rPr>
              <w:br/>
            </w:r>
            <w:proofErr w:type="spellStart"/>
            <w:r w:rsidRPr="00C14BC7">
              <w:rPr>
                <w:rFonts w:eastAsia="Times New Roman" w:cstheme="minorHAnsi"/>
                <w:color w:val="1F1F1F"/>
                <w:sz w:val="20"/>
                <w:szCs w:val="20"/>
              </w:rPr>
              <w:t>Maldivler’in</w:t>
            </w:r>
            <w:proofErr w:type="spellEnd"/>
            <w:r w:rsidRPr="00C14BC7">
              <w:rPr>
                <w:rFonts w:eastAsia="Times New Roman" w:cstheme="minorHAnsi"/>
                <w:color w:val="1F1F1F"/>
                <w:sz w:val="20"/>
                <w:szCs w:val="20"/>
              </w:rPr>
              <w:t xml:space="preserve"> deniz seviyesinin yükselmesiyle karşı karşıya kalması veya Afrika'daki kuraklık gibi bir örnek olay seçerek çözüm önerileri ve olası sonuçlarını değerlendiren bir rapor hazırlama.</w:t>
            </w:r>
          </w:p>
          <w:p w14:paraId="208E6C42" w14:textId="39D2A642" w:rsidR="00C14BC7" w:rsidRPr="003954FB" w:rsidRDefault="00C14BC7" w:rsidP="003954FB">
            <w:pPr>
              <w:shd w:val="clear" w:color="auto" w:fill="FFFFFF"/>
              <w:spacing w:after="0" w:line="360" w:lineRule="auto"/>
              <w:rPr>
                <w:rFonts w:eastAsia="Times New Roman" w:cstheme="minorHAnsi"/>
                <w:color w:val="1F1F1F"/>
                <w:sz w:val="20"/>
                <w:szCs w:val="20"/>
              </w:rPr>
            </w:pPr>
            <w:r w:rsidRPr="00C14BC7">
              <w:rPr>
                <w:rFonts w:eastAsia="Times New Roman" w:cstheme="minorHAnsi"/>
                <w:b/>
                <w:bCs/>
                <w:color w:val="1F1F1F"/>
                <w:sz w:val="20"/>
                <w:szCs w:val="20"/>
              </w:rPr>
              <w:t>Biyoçeşitlilik Posteri:</w:t>
            </w:r>
            <w:r w:rsidRPr="00C14BC7">
              <w:rPr>
                <w:rFonts w:eastAsia="Times New Roman" w:cstheme="minorHAnsi"/>
                <w:color w:val="1F1F1F"/>
                <w:sz w:val="20"/>
                <w:szCs w:val="20"/>
              </w:rPr>
              <w:br/>
              <w:t>Küresel iklim değişikliğinin biyoçeşitlilik üzerindeki etkisini gösteren bir poster hazırlayarak nesli tehlike altındaki türlere dikkat çekme.</w:t>
            </w:r>
          </w:p>
        </w:tc>
      </w:tr>
      <w:tr w:rsidR="00830748" w:rsidRPr="003954FB" w14:paraId="5E2840E8" w14:textId="77777777" w:rsidTr="00821359">
        <w:trPr>
          <w:trHeight w:val="1619"/>
          <w:jc w:val="center"/>
        </w:trPr>
        <w:tc>
          <w:tcPr>
            <w:tcW w:w="2122" w:type="dxa"/>
            <w:vAlign w:val="center"/>
          </w:tcPr>
          <w:p w14:paraId="17ECA810" w14:textId="77777777" w:rsidR="00830748" w:rsidRPr="003954FB" w:rsidRDefault="00830748" w:rsidP="003954FB">
            <w:pPr>
              <w:spacing w:after="0" w:line="360" w:lineRule="auto"/>
              <w:jc w:val="center"/>
              <w:rPr>
                <w:rFonts w:cstheme="minorHAnsi"/>
                <w:b/>
                <w:color w:val="000000" w:themeColor="text1"/>
                <w:sz w:val="20"/>
                <w:szCs w:val="20"/>
              </w:rPr>
            </w:pPr>
            <w:r w:rsidRPr="003954FB">
              <w:rPr>
                <w:rFonts w:cstheme="minorHAnsi"/>
                <w:b/>
                <w:color w:val="000000" w:themeColor="text1"/>
                <w:sz w:val="20"/>
                <w:szCs w:val="20"/>
              </w:rPr>
              <w:t>Özet:</w:t>
            </w:r>
          </w:p>
        </w:tc>
        <w:tc>
          <w:tcPr>
            <w:tcW w:w="8373" w:type="dxa"/>
            <w:vAlign w:val="center"/>
          </w:tcPr>
          <w:p w14:paraId="756D68BA" w14:textId="0E8EF675" w:rsidR="00E446C8" w:rsidRPr="003954FB" w:rsidRDefault="004B21E4" w:rsidP="003954FB">
            <w:pPr>
              <w:pStyle w:val="Balk2"/>
              <w:shd w:val="clear" w:color="auto" w:fill="FFFFFF"/>
              <w:spacing w:before="0" w:line="360" w:lineRule="auto"/>
              <w:jc w:val="center"/>
              <w:rPr>
                <w:rFonts w:asciiTheme="minorHAnsi" w:eastAsia="Times New Roman" w:hAnsiTheme="minorHAnsi" w:cstheme="minorHAnsi"/>
                <w:b/>
                <w:bCs/>
                <w:color w:val="1F1F1F"/>
                <w:sz w:val="20"/>
                <w:szCs w:val="20"/>
              </w:rPr>
            </w:pPr>
            <w:r w:rsidRPr="003954FB">
              <w:rPr>
                <w:rFonts w:asciiTheme="minorHAnsi" w:hAnsiTheme="minorHAnsi" w:cstheme="minorHAnsi"/>
                <w:b/>
                <w:bCs/>
                <w:color w:val="1F1F1F"/>
                <w:sz w:val="20"/>
                <w:szCs w:val="20"/>
              </w:rPr>
              <w:t>KÜRESEL İKLİM DEĞİŞİKLİĞİNİN DOĞRUDAN VE DOLAYLI OLARAK NEDEN OLDUĞU AFETLER VE ETKİLERİ</w:t>
            </w:r>
          </w:p>
          <w:p w14:paraId="015798CB"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dünyayı etkileyen en önemli çevresel sorunlardan biridir. Bu sorunun etkileri her geçen gün daha da belirgin hale geliyor. Küresel iklim değişikliğinin doğrudan ve dolaylı olarak neden olduğu afetler ve etkileri şunlardır:</w:t>
            </w:r>
          </w:p>
          <w:p w14:paraId="188D428B"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lastRenderedPageBreak/>
              <w:t>Doğrudan Etkiler:</w:t>
            </w:r>
          </w:p>
          <w:p w14:paraId="7E3E9B12" w14:textId="77777777" w:rsidR="00E446C8" w:rsidRPr="003954FB" w:rsidRDefault="00E446C8" w:rsidP="003954FB">
            <w:pPr>
              <w:numPr>
                <w:ilvl w:val="0"/>
                <w:numId w:val="13"/>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Deniz Seviyesinin Yükselmesi:</w:t>
            </w:r>
          </w:p>
          <w:p w14:paraId="42CFFF4E"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ısınma, kutuplardaki buzulların ve deniz buzullarının erimesine neden oluyor. Bu durum, deniz seviyesinin yükselmesine yol açıyor. Deniz seviyesinin yükselmesi, kıyı bölgelerini ve adaları tehdit ediyor.</w:t>
            </w:r>
          </w:p>
          <w:p w14:paraId="40823C03" w14:textId="46337E2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Maldivler, deniz seviyesinin yükselmesinden en çok etkilenen ülkelerden biridir. Ülkenin büyük bir kısmı deniz seviyesinden sadece 1 metre yüksekliktedir. Deniz seviyesinin yükselmesi, </w:t>
            </w:r>
            <w:proofErr w:type="spellStart"/>
            <w:r w:rsidR="004B21E4" w:rsidRPr="003954FB">
              <w:rPr>
                <w:rFonts w:asciiTheme="minorHAnsi" w:hAnsiTheme="minorHAnsi" w:cstheme="minorHAnsi"/>
                <w:color w:val="1F1F1F"/>
                <w:sz w:val="20"/>
                <w:szCs w:val="20"/>
              </w:rPr>
              <w:t>Maldivler’i</w:t>
            </w:r>
            <w:proofErr w:type="spellEnd"/>
            <w:r w:rsidRPr="003954FB">
              <w:rPr>
                <w:rFonts w:asciiTheme="minorHAnsi" w:hAnsiTheme="minorHAnsi" w:cstheme="minorHAnsi"/>
                <w:color w:val="1F1F1F"/>
                <w:sz w:val="20"/>
                <w:szCs w:val="20"/>
              </w:rPr>
              <w:t xml:space="preserve"> su altında kalma tehdidi altına sokuyor.</w:t>
            </w:r>
          </w:p>
          <w:p w14:paraId="5F450F69" w14:textId="77777777" w:rsidR="00E446C8" w:rsidRPr="003954FB" w:rsidRDefault="00E446C8" w:rsidP="003954FB">
            <w:pPr>
              <w:numPr>
                <w:ilvl w:val="0"/>
                <w:numId w:val="14"/>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Aşırı Hava Olayları:</w:t>
            </w:r>
          </w:p>
          <w:p w14:paraId="776D248E"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aşırı hava olaylarının sıklığını ve şiddetini artırıyor. Kuraklık, sel, kasırga ve fırtına gibi olaylar daha sık ve daha şiddetli hale geliyor.</w:t>
            </w:r>
          </w:p>
          <w:p w14:paraId="31204DA1"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2021 yılında Avrupa'yı etkileyen sel felaketi, küresel iklim değişikliğinin bir sonucu olarak değerlendiriliyor. Sel felaketi, birçok Avrupa ülkesinde büyük hasara yol açtı ve birçok insan hayatını kaybetti.</w:t>
            </w:r>
          </w:p>
          <w:p w14:paraId="3F4EDEA6" w14:textId="77777777" w:rsidR="00E446C8" w:rsidRPr="003954FB" w:rsidRDefault="00E446C8" w:rsidP="003954FB">
            <w:pPr>
              <w:numPr>
                <w:ilvl w:val="0"/>
                <w:numId w:val="15"/>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Ekosistemlerde Değişimler:</w:t>
            </w:r>
          </w:p>
          <w:p w14:paraId="4FC052E1"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ısınma ve değişen yağış rejimleri, birçok bitki ve hayvan türünün yok olmasına neden oluyor. Habitat tahribatı ve aşırı hava olayları, biyoçeşitlilik kaybına yol açıyor.</w:t>
            </w:r>
          </w:p>
          <w:p w14:paraId="20387402"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Mercan resifleri, küresel ısınmadan en çok etkilenen ekosistemlerden biridir. Mercan resifleri, deniz suyu sıcaklığındaki artış nedeniyle yok olma tehlikesi altındadır.</w:t>
            </w:r>
          </w:p>
          <w:p w14:paraId="30C72447"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Dolaylı Etkiler:</w:t>
            </w:r>
          </w:p>
          <w:p w14:paraId="62C7906E" w14:textId="77777777" w:rsidR="00E446C8" w:rsidRPr="003954FB" w:rsidRDefault="00E446C8" w:rsidP="003954FB">
            <w:pPr>
              <w:numPr>
                <w:ilvl w:val="0"/>
                <w:numId w:val="16"/>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Gıda Güvensizliği:</w:t>
            </w:r>
          </w:p>
          <w:p w14:paraId="1CFCC798"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tarım ve gıda üretimini de olumsuz etkiliyor. Kuraklık, sel ve aşırı sıcaklıklar gibi olaylar, gıda üretimini azaltıyor ve gıda fiyatlarını yükseltiyor.</w:t>
            </w:r>
          </w:p>
          <w:p w14:paraId="2881E0D2"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Afrika'da yaşanan kuraklık, gıda güvensizliğine yol açıyor. Kuraklık nedeniyle birçok Afrika ülkesinde insanlar açlık tehdidi altındadır.</w:t>
            </w:r>
          </w:p>
          <w:p w14:paraId="199AA086" w14:textId="77777777" w:rsidR="00E446C8" w:rsidRPr="003954FB" w:rsidRDefault="00E446C8" w:rsidP="003954FB">
            <w:pPr>
              <w:numPr>
                <w:ilvl w:val="0"/>
                <w:numId w:val="17"/>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Sağlık Sorunları:</w:t>
            </w:r>
          </w:p>
          <w:p w14:paraId="5C0CEC0D"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insan sağlığını da olumsuz etkiliyor. Sıcak hava dalgaları, solunum yolu hastalıkları ve diğer sağlık sorunlarının artmasına neden oluyor.</w:t>
            </w:r>
          </w:p>
          <w:p w14:paraId="76C8917A"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2003 yılında Avrupa'yı etkileyen sıcak hava dalgası, on binlerce insanın ölümüne neden oldu.</w:t>
            </w:r>
          </w:p>
          <w:p w14:paraId="0781DE99" w14:textId="77777777" w:rsidR="00E446C8" w:rsidRPr="003954FB" w:rsidRDefault="00E446C8" w:rsidP="003954FB">
            <w:pPr>
              <w:numPr>
                <w:ilvl w:val="0"/>
                <w:numId w:val="18"/>
              </w:numPr>
              <w:shd w:val="clear" w:color="auto" w:fill="FFFFFF"/>
              <w:spacing w:after="0" w:line="360" w:lineRule="auto"/>
              <w:rPr>
                <w:rFonts w:cstheme="minorHAnsi"/>
                <w:color w:val="1F1F1F"/>
                <w:sz w:val="20"/>
                <w:szCs w:val="20"/>
              </w:rPr>
            </w:pPr>
            <w:r w:rsidRPr="003954FB">
              <w:rPr>
                <w:rStyle w:val="Gl"/>
                <w:rFonts w:cstheme="minorHAnsi"/>
                <w:color w:val="1F1F1F"/>
                <w:sz w:val="20"/>
                <w:szCs w:val="20"/>
              </w:rPr>
              <w:t>Göç ve Mülteciler:</w:t>
            </w:r>
          </w:p>
          <w:p w14:paraId="1C454F01"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insanların göç etmesine neden oluyor. Kuraklık, sel ve aşırı hava olayları gibi olaylar, insanların yaşadıkları yerleri terk etmelerine yol açıyor.</w:t>
            </w:r>
          </w:p>
          <w:p w14:paraId="29F48E6A" w14:textId="77777777" w:rsidR="00E446C8"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Style w:val="Gl"/>
                <w:rFonts w:asciiTheme="minorHAnsi" w:hAnsiTheme="minorHAnsi" w:cstheme="minorHAnsi"/>
                <w:color w:val="1F1F1F"/>
                <w:sz w:val="20"/>
                <w:szCs w:val="20"/>
              </w:rPr>
              <w:t>Örnek:</w:t>
            </w:r>
            <w:r w:rsidRPr="003954FB">
              <w:rPr>
                <w:rFonts w:asciiTheme="minorHAnsi" w:hAnsiTheme="minorHAnsi" w:cstheme="minorHAnsi"/>
                <w:color w:val="1F1F1F"/>
                <w:sz w:val="20"/>
                <w:szCs w:val="20"/>
              </w:rPr>
              <w:t xml:space="preserve"> Suriye'de yaşanan kuraklık, iç savaşın da tetikleyicilerinden biri olarak kabul ediliyor. Kuraklık nedeniyle birçok Suriyeli göç etmek zorunda kaldı.</w:t>
            </w:r>
          </w:p>
          <w:p w14:paraId="6EC03117" w14:textId="1691ABD1" w:rsidR="001E22EA" w:rsidRPr="003954FB" w:rsidRDefault="00E446C8" w:rsidP="003954FB">
            <w:pPr>
              <w:pStyle w:val="NormalWeb"/>
              <w:shd w:val="clear" w:color="auto" w:fill="FFFFFF"/>
              <w:spacing w:before="0" w:beforeAutospacing="0" w:after="0" w:afterAutospacing="0" w:line="360" w:lineRule="auto"/>
              <w:rPr>
                <w:rFonts w:asciiTheme="minorHAnsi" w:hAnsiTheme="minorHAnsi" w:cstheme="minorHAnsi"/>
                <w:color w:val="1F1F1F"/>
                <w:sz w:val="20"/>
                <w:szCs w:val="20"/>
              </w:rPr>
            </w:pPr>
            <w:r w:rsidRPr="003954FB">
              <w:rPr>
                <w:rFonts w:asciiTheme="minorHAnsi" w:hAnsiTheme="minorHAnsi" w:cstheme="minorHAnsi"/>
                <w:color w:val="1F1F1F"/>
                <w:sz w:val="20"/>
                <w:szCs w:val="20"/>
              </w:rPr>
              <w:t>Küresel iklim değişikliği, dünyamızı ve insanlığı tehdit eden önemli bir sorundur. Bu sorunun etkilerini azaltmak için acil önlem alınması gerekiyor. Sera gazı emisyonlarını azaltmak ve yenilenebilir enerji kaynaklarına geçmek, bu konuda yapılabilecek en önemli şeylerdir.</w:t>
            </w:r>
          </w:p>
        </w:tc>
      </w:tr>
    </w:tbl>
    <w:p w14:paraId="494EE05E" w14:textId="77777777"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3954FB" w14:paraId="37523BF3" w14:textId="77777777" w:rsidTr="00FB20E3">
        <w:trPr>
          <w:trHeight w:val="1376"/>
          <w:jc w:val="center"/>
        </w:trPr>
        <w:tc>
          <w:tcPr>
            <w:tcW w:w="1980" w:type="dxa"/>
            <w:vAlign w:val="center"/>
          </w:tcPr>
          <w:p w14:paraId="7202590D" w14:textId="77777777" w:rsidR="009F6C5A" w:rsidRPr="003954FB" w:rsidRDefault="009F6C5A" w:rsidP="003954FB">
            <w:pPr>
              <w:spacing w:after="0" w:line="360" w:lineRule="auto"/>
              <w:jc w:val="center"/>
              <w:rPr>
                <w:rFonts w:cstheme="minorHAnsi"/>
                <w:b/>
                <w:color w:val="000000" w:themeColor="text1"/>
                <w:sz w:val="20"/>
                <w:szCs w:val="20"/>
              </w:rPr>
            </w:pPr>
            <w:r w:rsidRPr="003954FB">
              <w:rPr>
                <w:rFonts w:cstheme="minorHAnsi"/>
                <w:b/>
                <w:color w:val="000000" w:themeColor="text1"/>
                <w:sz w:val="20"/>
                <w:szCs w:val="20"/>
              </w:rPr>
              <w:t>Ölçme ve Değerlendirme:</w:t>
            </w:r>
          </w:p>
        </w:tc>
        <w:tc>
          <w:tcPr>
            <w:tcW w:w="8476" w:type="dxa"/>
          </w:tcPr>
          <w:p w14:paraId="16C674A6" w14:textId="4C5F3B87" w:rsidR="00D23804" w:rsidRPr="003954FB" w:rsidRDefault="009F6C5A"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w:t>
            </w:r>
            <w:r w:rsidR="00D23804" w:rsidRPr="003954FB">
              <w:rPr>
                <w:rFonts w:cstheme="minorHAnsi"/>
                <w:color w:val="000000" w:themeColor="text1"/>
                <w:sz w:val="20"/>
                <w:szCs w:val="20"/>
              </w:rPr>
              <w:t xml:space="preserve"> Öğrencilerin gözlem yetenekleri, katılımı ve tartışma sırasındaki aktiflikleri göz önüne alarak ders değerlendir</w:t>
            </w:r>
            <w:r w:rsidR="001173F5" w:rsidRPr="003954FB">
              <w:rPr>
                <w:rFonts w:cstheme="minorHAnsi"/>
                <w:color w:val="000000" w:themeColor="text1"/>
                <w:sz w:val="20"/>
                <w:szCs w:val="20"/>
              </w:rPr>
              <w:t>ilecektir.</w:t>
            </w:r>
          </w:p>
          <w:p w14:paraId="5F1F3EEF" w14:textId="572ED63B" w:rsidR="009F6C5A" w:rsidRPr="003954FB" w:rsidRDefault="001173F5"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 xml:space="preserve">* </w:t>
            </w:r>
            <w:r w:rsidR="009F6C5A" w:rsidRPr="003954FB">
              <w:rPr>
                <w:rFonts w:cstheme="minorHAnsi"/>
                <w:color w:val="000000" w:themeColor="text1"/>
                <w:sz w:val="20"/>
                <w:szCs w:val="20"/>
              </w:rPr>
              <w:t>Boşluk dolduralım</w:t>
            </w:r>
          </w:p>
          <w:p w14:paraId="3BEABA57" w14:textId="77777777" w:rsidR="009F6C5A" w:rsidRPr="003954FB" w:rsidRDefault="009F6C5A" w:rsidP="003954FB">
            <w:pPr>
              <w:spacing w:after="0" w:line="360" w:lineRule="auto"/>
              <w:rPr>
                <w:rFonts w:cstheme="minorHAnsi"/>
                <w:color w:val="000000" w:themeColor="text1"/>
                <w:sz w:val="20"/>
                <w:szCs w:val="20"/>
              </w:rPr>
            </w:pPr>
            <w:r w:rsidRPr="003954FB">
              <w:rPr>
                <w:rFonts w:cstheme="minorHAnsi"/>
                <w:color w:val="000000" w:themeColor="text1"/>
                <w:sz w:val="20"/>
                <w:szCs w:val="20"/>
              </w:rPr>
              <w:lastRenderedPageBreak/>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33697F5F" w:rsidR="00AD01C0" w:rsidRPr="003954FB" w:rsidRDefault="00AD01C0" w:rsidP="003954FB">
            <w:pPr>
              <w:spacing w:after="0" w:line="360" w:lineRule="auto"/>
              <w:rPr>
                <w:rFonts w:cstheme="minorHAnsi"/>
                <w:color w:val="000000" w:themeColor="text1"/>
                <w:sz w:val="20"/>
                <w:szCs w:val="20"/>
              </w:rPr>
            </w:pPr>
            <w:r w:rsidRPr="003954FB">
              <w:rPr>
                <w:rFonts w:cstheme="minorHAnsi"/>
                <w:color w:val="000000" w:themeColor="text1"/>
                <w:sz w:val="20"/>
                <w:szCs w:val="20"/>
              </w:rPr>
              <w:t>*</w:t>
            </w:r>
            <w:r w:rsidRPr="003954FB">
              <w:rPr>
                <w:rFonts w:ascii="Calibri" w:hAnsi="Calibri" w:cs="Calibri"/>
                <w:sz w:val="20"/>
                <w:szCs w:val="20"/>
              </w:rPr>
              <w:t>Sel, taşkın, kuraklık gibi afetlerle ilgili bir vaka çalışması sunulabilir. Bu vakalar üzerinden, küresel iklim değişikliğinin bu afetlere nasıl neden olduğunu ve bu afetlerin insan yaşamı üzerindeki etkilerini analiz etmeleri istenebilir. Ayrıca, afet öncesinde alınması gereken önlemler ve afet sırasında yapılması gerekenler üzerine sınıfta tartışmalar yapmaları sağlanabilir.</w:t>
            </w:r>
          </w:p>
        </w:tc>
      </w:tr>
    </w:tbl>
    <w:p w14:paraId="68D29CC9" w14:textId="77777777"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lastRenderedPageBreak/>
        <w:t>IV.BÖLÜM</w:t>
      </w:r>
    </w:p>
    <w:tbl>
      <w:tblPr>
        <w:tblStyle w:val="TabloKlavuzu"/>
        <w:tblW w:w="10490" w:type="dxa"/>
        <w:jc w:val="center"/>
        <w:tblLook w:val="04A0" w:firstRow="1" w:lastRow="0" w:firstColumn="1" w:lastColumn="0" w:noHBand="0" w:noVBand="1"/>
      </w:tblPr>
      <w:tblGrid>
        <w:gridCol w:w="1838"/>
        <w:gridCol w:w="8652"/>
      </w:tblGrid>
      <w:tr w:rsidR="00D67B48" w:rsidRPr="003954FB" w14:paraId="311ECED6" w14:textId="77777777" w:rsidTr="007D3336">
        <w:trPr>
          <w:trHeight w:val="751"/>
          <w:jc w:val="center"/>
        </w:trPr>
        <w:tc>
          <w:tcPr>
            <w:tcW w:w="1838" w:type="dxa"/>
            <w:vAlign w:val="center"/>
          </w:tcPr>
          <w:p w14:paraId="72D5BE1B" w14:textId="77777777" w:rsidR="009F6C5A" w:rsidRPr="003954FB" w:rsidRDefault="009F6C5A"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Dersin Diğer Derslerle İlişkisi:</w:t>
            </w:r>
          </w:p>
        </w:tc>
        <w:tc>
          <w:tcPr>
            <w:tcW w:w="8652" w:type="dxa"/>
          </w:tcPr>
          <w:p w14:paraId="0CEB1204" w14:textId="77777777" w:rsidR="009F6C5A" w:rsidRPr="003954FB" w:rsidRDefault="009F6C5A" w:rsidP="003954FB">
            <w:pPr>
              <w:spacing w:after="0" w:line="360" w:lineRule="auto"/>
              <w:rPr>
                <w:rFonts w:cstheme="minorHAnsi"/>
                <w:color w:val="000000" w:themeColor="text1"/>
                <w:sz w:val="20"/>
                <w:szCs w:val="20"/>
              </w:rPr>
            </w:pPr>
          </w:p>
        </w:tc>
      </w:tr>
    </w:tbl>
    <w:p w14:paraId="05F1C81B" w14:textId="77777777"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3954FB" w14:paraId="7BE0AD26" w14:textId="77777777" w:rsidTr="007D3336">
        <w:trPr>
          <w:trHeight w:val="541"/>
          <w:jc w:val="center"/>
        </w:trPr>
        <w:tc>
          <w:tcPr>
            <w:tcW w:w="1838" w:type="dxa"/>
            <w:vAlign w:val="center"/>
          </w:tcPr>
          <w:p w14:paraId="2796578D" w14:textId="77777777" w:rsidR="009F6C5A" w:rsidRPr="003954FB" w:rsidRDefault="009F6C5A" w:rsidP="003954FB">
            <w:pPr>
              <w:spacing w:after="0" w:line="360" w:lineRule="auto"/>
              <w:jc w:val="right"/>
              <w:rPr>
                <w:rFonts w:cstheme="minorHAnsi"/>
                <w:b/>
                <w:color w:val="000000" w:themeColor="text1"/>
                <w:sz w:val="20"/>
                <w:szCs w:val="20"/>
              </w:rPr>
            </w:pPr>
            <w:r w:rsidRPr="003954FB">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3954FB" w:rsidRDefault="009F6C5A" w:rsidP="003954FB">
            <w:pPr>
              <w:spacing w:after="0" w:line="360" w:lineRule="auto"/>
              <w:rPr>
                <w:rFonts w:cstheme="minorHAnsi"/>
                <w:color w:val="000000" w:themeColor="text1"/>
                <w:sz w:val="20"/>
                <w:szCs w:val="20"/>
              </w:rPr>
            </w:pPr>
          </w:p>
        </w:tc>
      </w:tr>
    </w:tbl>
    <w:p w14:paraId="7A3AF4A4" w14:textId="77777777" w:rsidR="009F6C5A" w:rsidRPr="003954FB" w:rsidRDefault="009F6C5A" w:rsidP="003954FB">
      <w:pPr>
        <w:spacing w:after="0" w:line="360" w:lineRule="auto"/>
        <w:rPr>
          <w:rFonts w:cstheme="minorHAnsi"/>
          <w:b/>
          <w:color w:val="000000" w:themeColor="text1"/>
          <w:sz w:val="20"/>
          <w:szCs w:val="20"/>
        </w:rPr>
      </w:pPr>
    </w:p>
    <w:p w14:paraId="6B5C54F4" w14:textId="6BF6E84E" w:rsidR="009F6C5A" w:rsidRPr="003954FB" w:rsidRDefault="009F6C5A" w:rsidP="003954FB">
      <w:pPr>
        <w:spacing w:after="0" w:line="360" w:lineRule="auto"/>
        <w:ind w:firstLine="708"/>
        <w:jc w:val="center"/>
        <w:rPr>
          <w:rFonts w:cstheme="minorHAnsi"/>
          <w:b/>
          <w:color w:val="000000" w:themeColor="text1"/>
          <w:sz w:val="20"/>
          <w:szCs w:val="20"/>
        </w:rPr>
      </w:pPr>
      <w:r w:rsidRPr="003954FB">
        <w:rPr>
          <w:rFonts w:cstheme="minorHAnsi"/>
          <w:b/>
          <w:color w:val="000000" w:themeColor="text1"/>
          <w:sz w:val="20"/>
          <w:szCs w:val="20"/>
        </w:rPr>
        <w:t>Uygundur</w:t>
      </w:r>
    </w:p>
    <w:p w14:paraId="50340D0D" w14:textId="001542F5" w:rsidR="009F6C5A" w:rsidRPr="003954FB" w:rsidRDefault="009F6C5A" w:rsidP="003954FB">
      <w:pPr>
        <w:spacing w:after="0" w:line="360" w:lineRule="auto"/>
        <w:rPr>
          <w:rFonts w:cstheme="minorHAnsi"/>
          <w:b/>
          <w:color w:val="000000" w:themeColor="text1"/>
          <w:sz w:val="20"/>
          <w:szCs w:val="20"/>
        </w:rPr>
      </w:pPr>
      <w:r w:rsidRPr="003954FB">
        <w:rPr>
          <w:rFonts w:cstheme="minorHAnsi"/>
          <w:b/>
          <w:color w:val="000000" w:themeColor="text1"/>
          <w:sz w:val="20"/>
          <w:szCs w:val="20"/>
        </w:rPr>
        <w:t xml:space="preserve">                                                     </w:t>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t xml:space="preserve">        ........................</w:t>
      </w:r>
    </w:p>
    <w:p w14:paraId="77E581AA" w14:textId="239EB3E6" w:rsidR="009F6C5A" w:rsidRPr="003954FB" w:rsidRDefault="009F6C5A" w:rsidP="003954FB">
      <w:pPr>
        <w:spacing w:after="0" w:line="360" w:lineRule="auto"/>
        <w:jc w:val="center"/>
        <w:rPr>
          <w:rFonts w:cstheme="minorHAnsi"/>
          <w:b/>
          <w:color w:val="000000" w:themeColor="text1"/>
          <w:sz w:val="20"/>
          <w:szCs w:val="20"/>
        </w:rPr>
      </w:pPr>
      <w:r w:rsidRPr="003954FB">
        <w:rPr>
          <w:rFonts w:cstheme="minorHAnsi"/>
          <w:b/>
          <w:color w:val="000000" w:themeColor="text1"/>
          <w:sz w:val="20"/>
          <w:szCs w:val="20"/>
        </w:rPr>
        <w:t xml:space="preserve">Fen Bilimleri Öğretmeni   </w:t>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r>
      <w:r w:rsidRPr="003954FB">
        <w:rPr>
          <w:rFonts w:cstheme="minorHAnsi"/>
          <w:b/>
          <w:color w:val="000000" w:themeColor="text1"/>
          <w:sz w:val="20"/>
          <w:szCs w:val="20"/>
        </w:rPr>
        <w:tab/>
        <w:t xml:space="preserve">                Okul Müdürü   </w:t>
      </w:r>
    </w:p>
    <w:p w14:paraId="1A684DE8" w14:textId="2E817E78" w:rsidR="009F6C5A" w:rsidRPr="003954FB" w:rsidRDefault="009F6C5A" w:rsidP="003954FB">
      <w:pPr>
        <w:spacing w:after="0" w:line="360" w:lineRule="auto"/>
        <w:jc w:val="center"/>
        <w:rPr>
          <w:rFonts w:cstheme="minorHAnsi"/>
          <w:b/>
          <w:color w:val="000000" w:themeColor="text1"/>
          <w:sz w:val="20"/>
          <w:szCs w:val="20"/>
        </w:rPr>
      </w:pPr>
    </w:p>
    <w:p w14:paraId="38DD9C7C" w14:textId="77777777" w:rsidR="009F6C5A" w:rsidRPr="003954FB" w:rsidRDefault="009F6C5A" w:rsidP="003954FB">
      <w:pPr>
        <w:spacing w:after="0" w:line="360" w:lineRule="auto"/>
        <w:jc w:val="center"/>
        <w:rPr>
          <w:rFonts w:cstheme="minorHAnsi"/>
          <w:b/>
          <w:color w:val="000000" w:themeColor="text1"/>
          <w:sz w:val="20"/>
          <w:szCs w:val="20"/>
        </w:rPr>
      </w:pPr>
    </w:p>
    <w:p w14:paraId="314F91A3" w14:textId="396F1BDB" w:rsidR="00F75F55" w:rsidRPr="003954FB" w:rsidRDefault="009F6C5A" w:rsidP="003954FB">
      <w:pPr>
        <w:spacing w:after="0" w:line="360" w:lineRule="auto"/>
        <w:rPr>
          <w:rStyle w:val="Kpr"/>
          <w:rFonts w:cstheme="minorHAnsi"/>
          <w:b/>
          <w:bCs/>
          <w:color w:val="000000" w:themeColor="text1"/>
          <w:sz w:val="20"/>
          <w:szCs w:val="20"/>
        </w:rPr>
      </w:pPr>
      <w:r w:rsidRPr="003954FB">
        <w:rPr>
          <w:rFonts w:cstheme="minorHAnsi"/>
          <w:b/>
          <w:bCs/>
          <w:color w:val="000000" w:themeColor="text1"/>
          <w:sz w:val="20"/>
          <w:szCs w:val="20"/>
        </w:rPr>
        <w:t xml:space="preserve">Diğer haftaların günlük planları için </w:t>
      </w:r>
      <w:hyperlink r:id="rId7" w:history="1">
        <w:r w:rsidRPr="003954FB">
          <w:rPr>
            <w:rStyle w:val="Kpr"/>
            <w:rFonts w:cstheme="minorHAnsi"/>
            <w:b/>
            <w:bCs/>
            <w:color w:val="000000" w:themeColor="text1"/>
            <w:sz w:val="20"/>
            <w:szCs w:val="20"/>
          </w:rPr>
          <w:t>www.fenusbilim.com</w:t>
        </w:r>
      </w:hyperlink>
    </w:p>
    <w:p w14:paraId="6F166416" w14:textId="3BCA6EDF" w:rsidR="00D77D94" w:rsidRPr="003954FB" w:rsidRDefault="00D77D94" w:rsidP="003954FB">
      <w:pPr>
        <w:spacing w:after="0" w:line="360" w:lineRule="auto"/>
        <w:jc w:val="center"/>
        <w:rPr>
          <w:rFonts w:cstheme="minorHAnsi"/>
          <w:color w:val="FF0000"/>
          <w:sz w:val="20"/>
          <w:szCs w:val="20"/>
        </w:rPr>
      </w:pPr>
      <w:r w:rsidRPr="003954FB">
        <w:rPr>
          <w:rStyle w:val="Kpr"/>
          <w:rFonts w:cstheme="minorHAnsi"/>
          <w:b/>
          <w:bCs/>
          <w:color w:val="FF0000"/>
          <w:sz w:val="20"/>
          <w:szCs w:val="20"/>
        </w:rPr>
        <w:t>ETKİNLİK SAYFALARINA SİTEMİZDE GÜNLÜK PLANIN BULUNDUGU KISIMDAN İNDİREBİLİRSİNİZ</w:t>
      </w:r>
    </w:p>
    <w:sectPr w:rsidR="00D77D94" w:rsidRPr="003954FB"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7"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9"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6"/>
  </w:num>
  <w:num w:numId="2" w16cid:durableId="1488400845">
    <w:abstractNumId w:val="8"/>
  </w:num>
  <w:num w:numId="3" w16cid:durableId="1789087284">
    <w:abstractNumId w:val="16"/>
  </w:num>
  <w:num w:numId="4" w16cid:durableId="1335382774">
    <w:abstractNumId w:val="18"/>
  </w:num>
  <w:num w:numId="5" w16cid:durableId="1962033880">
    <w:abstractNumId w:val="9"/>
  </w:num>
  <w:num w:numId="6" w16cid:durableId="1018432467">
    <w:abstractNumId w:val="14"/>
  </w:num>
  <w:num w:numId="7" w16cid:durableId="471362721">
    <w:abstractNumId w:val="5"/>
  </w:num>
  <w:num w:numId="8" w16cid:durableId="461509050">
    <w:abstractNumId w:val="15"/>
  </w:num>
  <w:num w:numId="9" w16cid:durableId="478112055">
    <w:abstractNumId w:val="13"/>
  </w:num>
  <w:num w:numId="10" w16cid:durableId="1477801678">
    <w:abstractNumId w:val="2"/>
  </w:num>
  <w:num w:numId="11" w16cid:durableId="1437751952">
    <w:abstractNumId w:val="4"/>
  </w:num>
  <w:num w:numId="12" w16cid:durableId="773357013">
    <w:abstractNumId w:val="11"/>
  </w:num>
  <w:num w:numId="13" w16cid:durableId="453713131">
    <w:abstractNumId w:val="0"/>
  </w:num>
  <w:num w:numId="14" w16cid:durableId="1374497621">
    <w:abstractNumId w:val="1"/>
  </w:num>
  <w:num w:numId="15" w16cid:durableId="1873375800">
    <w:abstractNumId w:val="7"/>
  </w:num>
  <w:num w:numId="16" w16cid:durableId="1700469359">
    <w:abstractNumId w:val="10"/>
  </w:num>
  <w:num w:numId="17" w16cid:durableId="326203820">
    <w:abstractNumId w:val="12"/>
  </w:num>
  <w:num w:numId="18" w16cid:durableId="1067611119">
    <w:abstractNumId w:val="3"/>
  </w:num>
  <w:num w:numId="19" w16cid:durableId="37978944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250D"/>
    <w:rsid w:val="0001736F"/>
    <w:rsid w:val="0002650A"/>
    <w:rsid w:val="00030F52"/>
    <w:rsid w:val="00034B1F"/>
    <w:rsid w:val="0005590D"/>
    <w:rsid w:val="00061EA2"/>
    <w:rsid w:val="00065D76"/>
    <w:rsid w:val="00070C4B"/>
    <w:rsid w:val="00071301"/>
    <w:rsid w:val="000778F4"/>
    <w:rsid w:val="0008220D"/>
    <w:rsid w:val="00090E64"/>
    <w:rsid w:val="000914CF"/>
    <w:rsid w:val="000935EF"/>
    <w:rsid w:val="00093F6D"/>
    <w:rsid w:val="000942D7"/>
    <w:rsid w:val="000B429F"/>
    <w:rsid w:val="000E28B8"/>
    <w:rsid w:val="000F0D3B"/>
    <w:rsid w:val="001042AE"/>
    <w:rsid w:val="001173F5"/>
    <w:rsid w:val="001208BE"/>
    <w:rsid w:val="00123BC7"/>
    <w:rsid w:val="001255F1"/>
    <w:rsid w:val="00131662"/>
    <w:rsid w:val="001359F2"/>
    <w:rsid w:val="001375E4"/>
    <w:rsid w:val="00137671"/>
    <w:rsid w:val="001443D0"/>
    <w:rsid w:val="00147A1B"/>
    <w:rsid w:val="00152AD7"/>
    <w:rsid w:val="00153B80"/>
    <w:rsid w:val="001648DC"/>
    <w:rsid w:val="00166991"/>
    <w:rsid w:val="001708AB"/>
    <w:rsid w:val="001724A6"/>
    <w:rsid w:val="00173F7A"/>
    <w:rsid w:val="001773BD"/>
    <w:rsid w:val="00181758"/>
    <w:rsid w:val="00182B0B"/>
    <w:rsid w:val="001943FC"/>
    <w:rsid w:val="00197DDE"/>
    <w:rsid w:val="001A0792"/>
    <w:rsid w:val="001A43FE"/>
    <w:rsid w:val="001A5FE4"/>
    <w:rsid w:val="001C0CF3"/>
    <w:rsid w:val="001C4147"/>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570E2"/>
    <w:rsid w:val="002633E3"/>
    <w:rsid w:val="00281FE7"/>
    <w:rsid w:val="00282125"/>
    <w:rsid w:val="00283B95"/>
    <w:rsid w:val="00283BA3"/>
    <w:rsid w:val="002A007B"/>
    <w:rsid w:val="002A16EE"/>
    <w:rsid w:val="002B33D4"/>
    <w:rsid w:val="002F23B3"/>
    <w:rsid w:val="0030503B"/>
    <w:rsid w:val="00320F8F"/>
    <w:rsid w:val="00326D85"/>
    <w:rsid w:val="00330388"/>
    <w:rsid w:val="00332B4A"/>
    <w:rsid w:val="00337E34"/>
    <w:rsid w:val="0034728D"/>
    <w:rsid w:val="003579AB"/>
    <w:rsid w:val="00357DB6"/>
    <w:rsid w:val="0036131C"/>
    <w:rsid w:val="003826EA"/>
    <w:rsid w:val="0039483D"/>
    <w:rsid w:val="003954FB"/>
    <w:rsid w:val="00397660"/>
    <w:rsid w:val="003A0A2F"/>
    <w:rsid w:val="003A41CB"/>
    <w:rsid w:val="003D09FF"/>
    <w:rsid w:val="003E1CF0"/>
    <w:rsid w:val="003E5F44"/>
    <w:rsid w:val="003E727F"/>
    <w:rsid w:val="00403504"/>
    <w:rsid w:val="00426F8B"/>
    <w:rsid w:val="00426FA1"/>
    <w:rsid w:val="00440912"/>
    <w:rsid w:val="004410A1"/>
    <w:rsid w:val="00442A98"/>
    <w:rsid w:val="00454370"/>
    <w:rsid w:val="004568B5"/>
    <w:rsid w:val="004805F6"/>
    <w:rsid w:val="00482290"/>
    <w:rsid w:val="004860C0"/>
    <w:rsid w:val="00492C51"/>
    <w:rsid w:val="004A11A1"/>
    <w:rsid w:val="004B18E0"/>
    <w:rsid w:val="004B21E4"/>
    <w:rsid w:val="004C6BD0"/>
    <w:rsid w:val="004D7551"/>
    <w:rsid w:val="004E5A6C"/>
    <w:rsid w:val="004F4143"/>
    <w:rsid w:val="0050068E"/>
    <w:rsid w:val="00501FB0"/>
    <w:rsid w:val="00510364"/>
    <w:rsid w:val="005400FC"/>
    <w:rsid w:val="00540910"/>
    <w:rsid w:val="005414DB"/>
    <w:rsid w:val="00544835"/>
    <w:rsid w:val="00545547"/>
    <w:rsid w:val="00553845"/>
    <w:rsid w:val="0056105D"/>
    <w:rsid w:val="00581842"/>
    <w:rsid w:val="00593D4C"/>
    <w:rsid w:val="005A53C5"/>
    <w:rsid w:val="005A7C4F"/>
    <w:rsid w:val="005B0C60"/>
    <w:rsid w:val="005C05AE"/>
    <w:rsid w:val="005C5637"/>
    <w:rsid w:val="005C7B80"/>
    <w:rsid w:val="005D670B"/>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66DD"/>
    <w:rsid w:val="006937F9"/>
    <w:rsid w:val="006974B2"/>
    <w:rsid w:val="006A21FA"/>
    <w:rsid w:val="006A2F7A"/>
    <w:rsid w:val="006A554A"/>
    <w:rsid w:val="006B7EA6"/>
    <w:rsid w:val="006C33A5"/>
    <w:rsid w:val="006C6ECF"/>
    <w:rsid w:val="006D1B01"/>
    <w:rsid w:val="006D4027"/>
    <w:rsid w:val="006E1E3B"/>
    <w:rsid w:val="006E3872"/>
    <w:rsid w:val="006E64B5"/>
    <w:rsid w:val="006F0D2A"/>
    <w:rsid w:val="006F3A0F"/>
    <w:rsid w:val="006F4B67"/>
    <w:rsid w:val="006F6E9D"/>
    <w:rsid w:val="00711FF9"/>
    <w:rsid w:val="00715598"/>
    <w:rsid w:val="00717B7B"/>
    <w:rsid w:val="00722044"/>
    <w:rsid w:val="00734A8E"/>
    <w:rsid w:val="0075251C"/>
    <w:rsid w:val="00761A09"/>
    <w:rsid w:val="00765D9A"/>
    <w:rsid w:val="007672FB"/>
    <w:rsid w:val="00777383"/>
    <w:rsid w:val="00783BC6"/>
    <w:rsid w:val="007A3542"/>
    <w:rsid w:val="007B0C21"/>
    <w:rsid w:val="007B5AA9"/>
    <w:rsid w:val="007B7E0A"/>
    <w:rsid w:val="007C01E5"/>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23D8"/>
    <w:rsid w:val="0093762D"/>
    <w:rsid w:val="00941A18"/>
    <w:rsid w:val="00947776"/>
    <w:rsid w:val="00950735"/>
    <w:rsid w:val="00951AE2"/>
    <w:rsid w:val="00977639"/>
    <w:rsid w:val="009823A4"/>
    <w:rsid w:val="0098648E"/>
    <w:rsid w:val="009871A6"/>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7D2D"/>
    <w:rsid w:val="00A93315"/>
    <w:rsid w:val="00AA29D0"/>
    <w:rsid w:val="00AA3643"/>
    <w:rsid w:val="00AA3EA9"/>
    <w:rsid w:val="00AB4B3A"/>
    <w:rsid w:val="00AC54BF"/>
    <w:rsid w:val="00AD01C0"/>
    <w:rsid w:val="00AD088F"/>
    <w:rsid w:val="00AD2C08"/>
    <w:rsid w:val="00AE3D3C"/>
    <w:rsid w:val="00AE7597"/>
    <w:rsid w:val="00B011CD"/>
    <w:rsid w:val="00B05579"/>
    <w:rsid w:val="00B35112"/>
    <w:rsid w:val="00B35E34"/>
    <w:rsid w:val="00B423FE"/>
    <w:rsid w:val="00B42FBB"/>
    <w:rsid w:val="00B53DEF"/>
    <w:rsid w:val="00B5588C"/>
    <w:rsid w:val="00B73153"/>
    <w:rsid w:val="00B84A28"/>
    <w:rsid w:val="00B9141A"/>
    <w:rsid w:val="00B934F8"/>
    <w:rsid w:val="00BA7083"/>
    <w:rsid w:val="00BB1DC1"/>
    <w:rsid w:val="00BB2BC1"/>
    <w:rsid w:val="00BD21DC"/>
    <w:rsid w:val="00BD2307"/>
    <w:rsid w:val="00BD62CC"/>
    <w:rsid w:val="00BE523E"/>
    <w:rsid w:val="00C1088A"/>
    <w:rsid w:val="00C108C6"/>
    <w:rsid w:val="00C14BC7"/>
    <w:rsid w:val="00C17423"/>
    <w:rsid w:val="00C2417F"/>
    <w:rsid w:val="00C52F67"/>
    <w:rsid w:val="00C70A7C"/>
    <w:rsid w:val="00C9341A"/>
    <w:rsid w:val="00C93EA6"/>
    <w:rsid w:val="00C9563A"/>
    <w:rsid w:val="00C97575"/>
    <w:rsid w:val="00CB209E"/>
    <w:rsid w:val="00CB5B4A"/>
    <w:rsid w:val="00CC5A68"/>
    <w:rsid w:val="00CD6A46"/>
    <w:rsid w:val="00CE3B99"/>
    <w:rsid w:val="00CF04E5"/>
    <w:rsid w:val="00CF2A18"/>
    <w:rsid w:val="00CF4C4D"/>
    <w:rsid w:val="00D02362"/>
    <w:rsid w:val="00D0751D"/>
    <w:rsid w:val="00D15E37"/>
    <w:rsid w:val="00D206A9"/>
    <w:rsid w:val="00D23804"/>
    <w:rsid w:val="00D33893"/>
    <w:rsid w:val="00D43245"/>
    <w:rsid w:val="00D569B1"/>
    <w:rsid w:val="00D6119C"/>
    <w:rsid w:val="00D67B48"/>
    <w:rsid w:val="00D749BD"/>
    <w:rsid w:val="00D77D94"/>
    <w:rsid w:val="00D8406F"/>
    <w:rsid w:val="00D87E2B"/>
    <w:rsid w:val="00D87F8D"/>
    <w:rsid w:val="00D92621"/>
    <w:rsid w:val="00DB4CE8"/>
    <w:rsid w:val="00DB7943"/>
    <w:rsid w:val="00DC4BAC"/>
    <w:rsid w:val="00DD243D"/>
    <w:rsid w:val="00DD33DF"/>
    <w:rsid w:val="00DD52BE"/>
    <w:rsid w:val="00E033DA"/>
    <w:rsid w:val="00E16DA9"/>
    <w:rsid w:val="00E21A50"/>
    <w:rsid w:val="00E27DE6"/>
    <w:rsid w:val="00E31D2E"/>
    <w:rsid w:val="00E338DB"/>
    <w:rsid w:val="00E446C8"/>
    <w:rsid w:val="00E527AA"/>
    <w:rsid w:val="00E64AC7"/>
    <w:rsid w:val="00E756AA"/>
    <w:rsid w:val="00E91FDA"/>
    <w:rsid w:val="00E925E2"/>
    <w:rsid w:val="00EA38F2"/>
    <w:rsid w:val="00EA4521"/>
    <w:rsid w:val="00EA5562"/>
    <w:rsid w:val="00EB5048"/>
    <w:rsid w:val="00EB7E8D"/>
    <w:rsid w:val="00EC5CB7"/>
    <w:rsid w:val="00ED0260"/>
    <w:rsid w:val="00ED1CBB"/>
    <w:rsid w:val="00ED2F57"/>
    <w:rsid w:val="00ED65FD"/>
    <w:rsid w:val="00ED79FC"/>
    <w:rsid w:val="00EE11DF"/>
    <w:rsid w:val="00EE3BD5"/>
    <w:rsid w:val="00EE3F43"/>
    <w:rsid w:val="00EF0744"/>
    <w:rsid w:val="00F15366"/>
    <w:rsid w:val="00F1542A"/>
    <w:rsid w:val="00F33ECF"/>
    <w:rsid w:val="00F4473D"/>
    <w:rsid w:val="00F46E45"/>
    <w:rsid w:val="00F54D05"/>
    <w:rsid w:val="00F568CE"/>
    <w:rsid w:val="00F75F55"/>
    <w:rsid w:val="00F81F27"/>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29434021">
      <w:bodyDiv w:val="1"/>
      <w:marLeft w:val="0"/>
      <w:marRight w:val="0"/>
      <w:marTop w:val="0"/>
      <w:marBottom w:val="0"/>
      <w:divBdr>
        <w:top w:val="none" w:sz="0" w:space="0" w:color="auto"/>
        <w:left w:val="none" w:sz="0" w:space="0" w:color="auto"/>
        <w:bottom w:val="none" w:sz="0" w:space="0" w:color="auto"/>
        <w:right w:val="none" w:sz="0" w:space="0" w:color="auto"/>
      </w:divBdr>
      <w:divsChild>
        <w:div w:id="538132776">
          <w:marLeft w:val="0"/>
          <w:marRight w:val="0"/>
          <w:marTop w:val="0"/>
          <w:marBottom w:val="0"/>
          <w:divBdr>
            <w:top w:val="none" w:sz="0" w:space="0" w:color="auto"/>
            <w:left w:val="none" w:sz="0" w:space="0" w:color="auto"/>
            <w:bottom w:val="none" w:sz="0" w:space="0" w:color="auto"/>
            <w:right w:val="none" w:sz="0" w:space="0" w:color="auto"/>
          </w:divBdr>
          <w:divsChild>
            <w:div w:id="341010460">
              <w:marLeft w:val="0"/>
              <w:marRight w:val="0"/>
              <w:marTop w:val="0"/>
              <w:marBottom w:val="0"/>
              <w:divBdr>
                <w:top w:val="none" w:sz="0" w:space="0" w:color="auto"/>
                <w:left w:val="none" w:sz="0" w:space="0" w:color="auto"/>
                <w:bottom w:val="none" w:sz="0" w:space="0" w:color="auto"/>
                <w:right w:val="none" w:sz="0" w:space="0" w:color="auto"/>
              </w:divBdr>
              <w:divsChild>
                <w:div w:id="1018653961">
                  <w:marLeft w:val="0"/>
                  <w:marRight w:val="0"/>
                  <w:marTop w:val="0"/>
                  <w:marBottom w:val="0"/>
                  <w:divBdr>
                    <w:top w:val="none" w:sz="0" w:space="0" w:color="auto"/>
                    <w:left w:val="none" w:sz="0" w:space="0" w:color="auto"/>
                    <w:bottom w:val="none" w:sz="0" w:space="0" w:color="auto"/>
                    <w:right w:val="none" w:sz="0" w:space="0" w:color="auto"/>
                  </w:divBdr>
                  <w:divsChild>
                    <w:div w:id="1622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6655">
          <w:marLeft w:val="0"/>
          <w:marRight w:val="0"/>
          <w:marTop w:val="0"/>
          <w:marBottom w:val="0"/>
          <w:divBdr>
            <w:top w:val="none" w:sz="0" w:space="0" w:color="auto"/>
            <w:left w:val="none" w:sz="0" w:space="0" w:color="auto"/>
            <w:bottom w:val="none" w:sz="0" w:space="0" w:color="auto"/>
            <w:right w:val="none" w:sz="0" w:space="0" w:color="auto"/>
          </w:divBdr>
          <w:divsChild>
            <w:div w:id="1118790546">
              <w:marLeft w:val="0"/>
              <w:marRight w:val="0"/>
              <w:marTop w:val="0"/>
              <w:marBottom w:val="0"/>
              <w:divBdr>
                <w:top w:val="none" w:sz="0" w:space="0" w:color="auto"/>
                <w:left w:val="none" w:sz="0" w:space="0" w:color="auto"/>
                <w:bottom w:val="none" w:sz="0" w:space="0" w:color="auto"/>
                <w:right w:val="none" w:sz="0" w:space="0" w:color="auto"/>
              </w:divBdr>
              <w:divsChild>
                <w:div w:id="1150365607">
                  <w:marLeft w:val="0"/>
                  <w:marRight w:val="0"/>
                  <w:marTop w:val="0"/>
                  <w:marBottom w:val="0"/>
                  <w:divBdr>
                    <w:top w:val="none" w:sz="0" w:space="0" w:color="auto"/>
                    <w:left w:val="none" w:sz="0" w:space="0" w:color="auto"/>
                    <w:bottom w:val="none" w:sz="0" w:space="0" w:color="auto"/>
                    <w:right w:val="none" w:sz="0" w:space="0" w:color="auto"/>
                  </w:divBdr>
                  <w:divsChild>
                    <w:div w:id="11660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49979756">
      <w:bodyDiv w:val="1"/>
      <w:marLeft w:val="0"/>
      <w:marRight w:val="0"/>
      <w:marTop w:val="0"/>
      <w:marBottom w:val="0"/>
      <w:divBdr>
        <w:top w:val="none" w:sz="0" w:space="0" w:color="auto"/>
        <w:left w:val="none" w:sz="0" w:space="0" w:color="auto"/>
        <w:bottom w:val="none" w:sz="0" w:space="0" w:color="auto"/>
        <w:right w:val="none" w:sz="0" w:space="0" w:color="auto"/>
      </w:divBdr>
      <w:divsChild>
        <w:div w:id="1466436185">
          <w:marLeft w:val="0"/>
          <w:marRight w:val="0"/>
          <w:marTop w:val="0"/>
          <w:marBottom w:val="0"/>
          <w:divBdr>
            <w:top w:val="none" w:sz="0" w:space="0" w:color="auto"/>
            <w:left w:val="none" w:sz="0" w:space="0" w:color="auto"/>
            <w:bottom w:val="none" w:sz="0" w:space="0" w:color="auto"/>
            <w:right w:val="none" w:sz="0" w:space="0" w:color="auto"/>
          </w:divBdr>
          <w:divsChild>
            <w:div w:id="1122460491">
              <w:marLeft w:val="0"/>
              <w:marRight w:val="0"/>
              <w:marTop w:val="0"/>
              <w:marBottom w:val="0"/>
              <w:divBdr>
                <w:top w:val="none" w:sz="0" w:space="0" w:color="auto"/>
                <w:left w:val="none" w:sz="0" w:space="0" w:color="auto"/>
                <w:bottom w:val="none" w:sz="0" w:space="0" w:color="auto"/>
                <w:right w:val="none" w:sz="0" w:space="0" w:color="auto"/>
              </w:divBdr>
              <w:divsChild>
                <w:div w:id="882180425">
                  <w:marLeft w:val="0"/>
                  <w:marRight w:val="0"/>
                  <w:marTop w:val="0"/>
                  <w:marBottom w:val="0"/>
                  <w:divBdr>
                    <w:top w:val="none" w:sz="0" w:space="0" w:color="auto"/>
                    <w:left w:val="none" w:sz="0" w:space="0" w:color="auto"/>
                    <w:bottom w:val="none" w:sz="0" w:space="0" w:color="auto"/>
                    <w:right w:val="none" w:sz="0" w:space="0" w:color="auto"/>
                  </w:divBdr>
                  <w:divsChild>
                    <w:div w:id="198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202">
          <w:marLeft w:val="0"/>
          <w:marRight w:val="0"/>
          <w:marTop w:val="0"/>
          <w:marBottom w:val="0"/>
          <w:divBdr>
            <w:top w:val="none" w:sz="0" w:space="0" w:color="auto"/>
            <w:left w:val="none" w:sz="0" w:space="0" w:color="auto"/>
            <w:bottom w:val="none" w:sz="0" w:space="0" w:color="auto"/>
            <w:right w:val="none" w:sz="0" w:space="0" w:color="auto"/>
          </w:divBdr>
          <w:divsChild>
            <w:div w:id="238446305">
              <w:marLeft w:val="0"/>
              <w:marRight w:val="0"/>
              <w:marTop w:val="0"/>
              <w:marBottom w:val="0"/>
              <w:divBdr>
                <w:top w:val="none" w:sz="0" w:space="0" w:color="auto"/>
                <w:left w:val="none" w:sz="0" w:space="0" w:color="auto"/>
                <w:bottom w:val="none" w:sz="0" w:space="0" w:color="auto"/>
                <w:right w:val="none" w:sz="0" w:space="0" w:color="auto"/>
              </w:divBdr>
              <w:divsChild>
                <w:div w:id="405687448">
                  <w:marLeft w:val="0"/>
                  <w:marRight w:val="0"/>
                  <w:marTop w:val="0"/>
                  <w:marBottom w:val="0"/>
                  <w:divBdr>
                    <w:top w:val="none" w:sz="0" w:space="0" w:color="auto"/>
                    <w:left w:val="none" w:sz="0" w:space="0" w:color="auto"/>
                    <w:bottom w:val="none" w:sz="0" w:space="0" w:color="auto"/>
                    <w:right w:val="none" w:sz="0" w:space="0" w:color="auto"/>
                  </w:divBdr>
                  <w:divsChild>
                    <w:div w:id="19957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5729</Characters>
  <Application>Microsoft Office Word</Application>
  <DocSecurity>0</DocSecurity>
  <Lines>409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2026-03-21T15:31:00Z</dcterms:created>
  <dcterms:modified xsi:type="dcterms:W3CDTF">2026-03-21T15:32:00Z</dcterms:modified>
</cp:coreProperties>
</file>