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06C3DE7" w:rsidR="009F6C5A" w:rsidRPr="003B1BAE" w:rsidRDefault="009F6C5A" w:rsidP="00D67B48">
      <w:pPr>
        <w:spacing w:after="0"/>
        <w:jc w:val="center"/>
        <w:rPr>
          <w:rFonts w:cstheme="minorHAnsi"/>
          <w:b/>
          <w:color w:val="000000" w:themeColor="text1"/>
          <w:sz w:val="20"/>
          <w:szCs w:val="20"/>
        </w:rPr>
      </w:pPr>
      <w:r w:rsidRPr="003B1BAE">
        <w:rPr>
          <w:rFonts w:cstheme="minorHAnsi"/>
          <w:b/>
          <w:color w:val="000000" w:themeColor="text1"/>
          <w:sz w:val="20"/>
          <w:szCs w:val="20"/>
        </w:rPr>
        <w:t>202</w:t>
      </w:r>
      <w:r w:rsidR="000C5FED">
        <w:rPr>
          <w:rFonts w:cstheme="minorHAnsi"/>
          <w:b/>
          <w:color w:val="000000" w:themeColor="text1"/>
          <w:sz w:val="20"/>
          <w:szCs w:val="20"/>
        </w:rPr>
        <w:t>5</w:t>
      </w:r>
      <w:r w:rsidRPr="003B1BAE">
        <w:rPr>
          <w:rFonts w:cstheme="minorHAnsi"/>
          <w:b/>
          <w:color w:val="000000" w:themeColor="text1"/>
          <w:sz w:val="20"/>
          <w:szCs w:val="20"/>
        </w:rPr>
        <w:t>-202</w:t>
      </w:r>
      <w:r w:rsidR="000C5FED">
        <w:rPr>
          <w:rFonts w:cstheme="minorHAnsi"/>
          <w:b/>
          <w:color w:val="000000" w:themeColor="text1"/>
          <w:sz w:val="20"/>
          <w:szCs w:val="20"/>
        </w:rPr>
        <w:t>6</w:t>
      </w:r>
      <w:r w:rsidRPr="003B1BAE">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3B1BAE">
        <w:rPr>
          <w:rStyle w:val="Kpr"/>
          <w:rFonts w:cstheme="minorHAnsi"/>
          <w:b/>
          <w:color w:val="000000" w:themeColor="text1"/>
          <w:sz w:val="20"/>
          <w:szCs w:val="20"/>
        </w:rPr>
        <w:t>http://www.fenusbilim.com/</w:t>
      </w:r>
      <w:r w:rsidR="00ED1CBB">
        <w:fldChar w:fldCharType="end"/>
      </w:r>
      <w:r w:rsidRPr="003B1BAE">
        <w:rPr>
          <w:rFonts w:cstheme="minorHAnsi"/>
          <w:b/>
          <w:color w:val="000000" w:themeColor="text1"/>
          <w:sz w:val="20"/>
          <w:szCs w:val="20"/>
        </w:rPr>
        <w:t xml:space="preserve"> OKULU </w:t>
      </w:r>
      <w:r w:rsidR="00CD6A46" w:rsidRPr="003B1BAE">
        <w:rPr>
          <w:rFonts w:cstheme="minorHAnsi"/>
          <w:b/>
          <w:color w:val="000000" w:themeColor="text1"/>
          <w:sz w:val="20"/>
          <w:szCs w:val="20"/>
        </w:rPr>
        <w:t>…..</w:t>
      </w:r>
      <w:r w:rsidRPr="003B1BAE">
        <w:rPr>
          <w:rFonts w:cstheme="minorHAnsi"/>
          <w:b/>
          <w:color w:val="000000" w:themeColor="text1"/>
          <w:sz w:val="20"/>
          <w:szCs w:val="20"/>
        </w:rPr>
        <w:t>. SINIF</w:t>
      </w:r>
      <w:r w:rsidR="00CD6A46" w:rsidRPr="003B1BAE">
        <w:rPr>
          <w:rFonts w:cstheme="minorHAnsi"/>
          <w:b/>
          <w:color w:val="000000" w:themeColor="text1"/>
          <w:sz w:val="20"/>
          <w:szCs w:val="20"/>
        </w:rPr>
        <w:t xml:space="preserve"> SEÇMELİ </w:t>
      </w:r>
      <w:r w:rsidR="0098648E" w:rsidRPr="003B1BAE">
        <w:rPr>
          <w:rFonts w:cstheme="minorHAnsi"/>
          <w:b/>
          <w:bCs/>
          <w:color w:val="000000" w:themeColor="text1"/>
          <w:sz w:val="20"/>
          <w:szCs w:val="20"/>
        </w:rPr>
        <w:t>ÇEVRE EĞİTİMİ VE İKLİM DEĞİŞİKLİĞİ</w:t>
      </w:r>
      <w:r w:rsidRPr="003B1BAE">
        <w:rPr>
          <w:rFonts w:cstheme="minorHAnsi"/>
          <w:b/>
          <w:color w:val="000000" w:themeColor="text1"/>
          <w:sz w:val="20"/>
          <w:szCs w:val="20"/>
        </w:rPr>
        <w:t xml:space="preserve"> DERSİ GÜNLÜK DERS PLÂNI</w:t>
      </w:r>
    </w:p>
    <w:p w14:paraId="375934FD" w14:textId="77777777"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3B1BAE" w14:paraId="50800849" w14:textId="77777777" w:rsidTr="00D67B48">
        <w:trPr>
          <w:jc w:val="center"/>
        </w:trPr>
        <w:tc>
          <w:tcPr>
            <w:tcW w:w="2122" w:type="dxa"/>
          </w:tcPr>
          <w:p w14:paraId="7452A413" w14:textId="77777777" w:rsidR="009F6C5A" w:rsidRPr="003B1BAE" w:rsidRDefault="009F6C5A" w:rsidP="00D67B48">
            <w:pPr>
              <w:spacing w:after="0"/>
              <w:jc w:val="right"/>
              <w:rPr>
                <w:rFonts w:cstheme="minorHAnsi"/>
                <w:b/>
                <w:color w:val="000000" w:themeColor="text1"/>
                <w:sz w:val="20"/>
                <w:szCs w:val="20"/>
              </w:rPr>
            </w:pPr>
            <w:r w:rsidRPr="003B1BAE">
              <w:rPr>
                <w:rFonts w:cstheme="minorHAnsi"/>
                <w:b/>
                <w:color w:val="000000" w:themeColor="text1"/>
                <w:sz w:val="20"/>
                <w:szCs w:val="20"/>
              </w:rPr>
              <w:t>Dersin Adı:</w:t>
            </w:r>
          </w:p>
        </w:tc>
        <w:tc>
          <w:tcPr>
            <w:tcW w:w="4873" w:type="dxa"/>
          </w:tcPr>
          <w:p w14:paraId="216D68C3" w14:textId="77777777" w:rsidR="009F6C5A" w:rsidRPr="003B1BAE" w:rsidRDefault="009F6C5A" w:rsidP="00D67B48">
            <w:pPr>
              <w:spacing w:after="0"/>
              <w:rPr>
                <w:rFonts w:cstheme="minorHAnsi"/>
                <w:color w:val="000000" w:themeColor="text1"/>
                <w:sz w:val="20"/>
                <w:szCs w:val="20"/>
              </w:rPr>
            </w:pPr>
            <w:r w:rsidRPr="003B1BAE">
              <w:rPr>
                <w:rFonts w:cstheme="minorHAnsi"/>
                <w:color w:val="000000" w:themeColor="text1"/>
                <w:sz w:val="20"/>
                <w:szCs w:val="20"/>
              </w:rPr>
              <w:t>Fen Bilimleri</w:t>
            </w:r>
          </w:p>
        </w:tc>
        <w:tc>
          <w:tcPr>
            <w:tcW w:w="3461" w:type="dxa"/>
          </w:tcPr>
          <w:p w14:paraId="7D58BE0E" w14:textId="2F5BD958" w:rsidR="009F6C5A" w:rsidRPr="003B1BAE" w:rsidRDefault="000C5FED" w:rsidP="00D67B48">
            <w:pPr>
              <w:spacing w:after="0"/>
              <w:rPr>
                <w:rFonts w:cstheme="minorHAnsi"/>
                <w:color w:val="000000" w:themeColor="text1"/>
                <w:sz w:val="20"/>
                <w:szCs w:val="20"/>
              </w:rPr>
            </w:pPr>
            <w:r>
              <w:rPr>
                <w:rFonts w:cstheme="minorHAnsi"/>
                <w:color w:val="000000" w:themeColor="text1"/>
                <w:sz w:val="20"/>
                <w:szCs w:val="20"/>
              </w:rPr>
              <w:t>23</w:t>
            </w:r>
            <w:r w:rsidR="003B1BAE" w:rsidRPr="003B1BAE">
              <w:rPr>
                <w:rFonts w:cstheme="minorHAnsi"/>
                <w:color w:val="000000" w:themeColor="text1"/>
                <w:sz w:val="20"/>
                <w:szCs w:val="20"/>
              </w:rPr>
              <w:t>-2</w:t>
            </w:r>
            <w:r>
              <w:rPr>
                <w:rFonts w:cstheme="minorHAnsi"/>
                <w:color w:val="000000" w:themeColor="text1"/>
                <w:sz w:val="20"/>
                <w:szCs w:val="20"/>
              </w:rPr>
              <w:t>9</w:t>
            </w:r>
            <w:r w:rsidR="003B1BAE" w:rsidRPr="003B1BAE">
              <w:rPr>
                <w:rFonts w:cstheme="minorHAnsi"/>
                <w:color w:val="000000" w:themeColor="text1"/>
                <w:sz w:val="20"/>
                <w:szCs w:val="20"/>
              </w:rPr>
              <w:t xml:space="preserve"> Mart 202</w:t>
            </w:r>
            <w:r>
              <w:rPr>
                <w:rFonts w:cstheme="minorHAnsi"/>
                <w:color w:val="000000" w:themeColor="text1"/>
                <w:sz w:val="20"/>
                <w:szCs w:val="20"/>
              </w:rPr>
              <w:t>6</w:t>
            </w:r>
          </w:p>
        </w:tc>
      </w:tr>
      <w:tr w:rsidR="00D67B48" w:rsidRPr="003B1BAE" w14:paraId="4E9979CC" w14:textId="77777777" w:rsidTr="00D67B48">
        <w:trPr>
          <w:jc w:val="center"/>
        </w:trPr>
        <w:tc>
          <w:tcPr>
            <w:tcW w:w="2122" w:type="dxa"/>
          </w:tcPr>
          <w:p w14:paraId="5ACAB342" w14:textId="77777777" w:rsidR="009F6C5A" w:rsidRPr="003B1BAE" w:rsidRDefault="009F6C5A" w:rsidP="00D67B48">
            <w:pPr>
              <w:spacing w:after="0"/>
              <w:jc w:val="right"/>
              <w:rPr>
                <w:rFonts w:cstheme="minorHAnsi"/>
                <w:b/>
                <w:color w:val="000000" w:themeColor="text1"/>
                <w:sz w:val="20"/>
                <w:szCs w:val="20"/>
              </w:rPr>
            </w:pPr>
            <w:r w:rsidRPr="003B1BAE">
              <w:rPr>
                <w:rFonts w:cstheme="minorHAnsi"/>
                <w:b/>
                <w:color w:val="000000" w:themeColor="text1"/>
                <w:sz w:val="20"/>
                <w:szCs w:val="20"/>
              </w:rPr>
              <w:t>Sınıf:</w:t>
            </w:r>
          </w:p>
        </w:tc>
        <w:tc>
          <w:tcPr>
            <w:tcW w:w="8334" w:type="dxa"/>
            <w:gridSpan w:val="2"/>
          </w:tcPr>
          <w:p w14:paraId="2D4BC38B" w14:textId="7B4ECA77" w:rsidR="009F6C5A" w:rsidRPr="003B1BAE" w:rsidRDefault="003A41CB" w:rsidP="00D67B48">
            <w:pPr>
              <w:spacing w:after="0"/>
              <w:rPr>
                <w:rFonts w:cstheme="minorHAnsi"/>
                <w:color w:val="000000" w:themeColor="text1"/>
                <w:sz w:val="20"/>
                <w:szCs w:val="20"/>
              </w:rPr>
            </w:pPr>
            <w:r w:rsidRPr="003B1BAE">
              <w:rPr>
                <w:rFonts w:cstheme="minorHAnsi"/>
                <w:color w:val="000000" w:themeColor="text1"/>
                <w:sz w:val="20"/>
                <w:szCs w:val="20"/>
              </w:rPr>
              <w:t>…..</w:t>
            </w:r>
            <w:r w:rsidR="009F6C5A" w:rsidRPr="003B1BAE">
              <w:rPr>
                <w:rFonts w:cstheme="minorHAnsi"/>
                <w:color w:val="000000" w:themeColor="text1"/>
                <w:sz w:val="20"/>
                <w:szCs w:val="20"/>
              </w:rPr>
              <w:t>.Sınıf</w:t>
            </w:r>
          </w:p>
        </w:tc>
      </w:tr>
      <w:tr w:rsidR="00003185" w:rsidRPr="003B1BAE" w14:paraId="4151C721" w14:textId="77777777" w:rsidTr="00D67B48">
        <w:trPr>
          <w:jc w:val="center"/>
        </w:trPr>
        <w:tc>
          <w:tcPr>
            <w:tcW w:w="2122" w:type="dxa"/>
          </w:tcPr>
          <w:p w14:paraId="70E259D4" w14:textId="5854BDE5" w:rsidR="00003185" w:rsidRPr="003B1BAE" w:rsidRDefault="00003185" w:rsidP="00003185">
            <w:pPr>
              <w:spacing w:after="0"/>
              <w:jc w:val="right"/>
              <w:rPr>
                <w:rFonts w:cstheme="minorHAnsi"/>
                <w:b/>
                <w:color w:val="000000" w:themeColor="text1"/>
                <w:sz w:val="20"/>
                <w:szCs w:val="20"/>
              </w:rPr>
            </w:pPr>
            <w:r w:rsidRPr="003B1BAE">
              <w:rPr>
                <w:rFonts w:cstheme="minorHAnsi"/>
                <w:b/>
                <w:color w:val="000000" w:themeColor="text1"/>
                <w:sz w:val="20"/>
                <w:szCs w:val="20"/>
              </w:rPr>
              <w:t>Ünite No-Adı:</w:t>
            </w:r>
          </w:p>
        </w:tc>
        <w:tc>
          <w:tcPr>
            <w:tcW w:w="8334" w:type="dxa"/>
            <w:gridSpan w:val="2"/>
            <w:vAlign w:val="center"/>
          </w:tcPr>
          <w:p w14:paraId="369D083C" w14:textId="6A339699" w:rsidR="00003185" w:rsidRPr="003B1BAE" w:rsidRDefault="00003185" w:rsidP="00003185">
            <w:pPr>
              <w:spacing w:after="0"/>
              <w:rPr>
                <w:rFonts w:cstheme="minorHAnsi"/>
                <w:color w:val="000000" w:themeColor="text1"/>
                <w:sz w:val="20"/>
                <w:szCs w:val="20"/>
              </w:rPr>
            </w:pPr>
            <w:r w:rsidRPr="003B1BAE">
              <w:rPr>
                <w:rFonts w:cstheme="minorHAnsi"/>
                <w:b/>
                <w:bCs/>
                <w:sz w:val="20"/>
                <w:szCs w:val="20"/>
              </w:rPr>
              <w:t>5. ÜNİTE: İKLİM DEĞİŞİKLİĞİ VE TÜRKİYE</w:t>
            </w:r>
          </w:p>
        </w:tc>
      </w:tr>
      <w:tr w:rsidR="00003185" w:rsidRPr="003B1BAE" w14:paraId="5BA5A622" w14:textId="77777777" w:rsidTr="009B3B9D">
        <w:trPr>
          <w:jc w:val="center"/>
        </w:trPr>
        <w:tc>
          <w:tcPr>
            <w:tcW w:w="2122" w:type="dxa"/>
          </w:tcPr>
          <w:p w14:paraId="795114F3" w14:textId="2EF82BF1" w:rsidR="00003185" w:rsidRPr="003B1BAE" w:rsidRDefault="00003185" w:rsidP="00003185">
            <w:pPr>
              <w:spacing w:after="0"/>
              <w:jc w:val="right"/>
              <w:rPr>
                <w:rFonts w:cstheme="minorHAnsi"/>
                <w:b/>
                <w:color w:val="000000" w:themeColor="text1"/>
                <w:sz w:val="20"/>
                <w:szCs w:val="20"/>
              </w:rPr>
            </w:pPr>
            <w:r w:rsidRPr="003B1BAE">
              <w:rPr>
                <w:rFonts w:cstheme="minorHAnsi"/>
                <w:b/>
                <w:color w:val="000000" w:themeColor="text1"/>
                <w:sz w:val="20"/>
                <w:szCs w:val="20"/>
              </w:rPr>
              <w:t>Konu:</w:t>
            </w:r>
          </w:p>
        </w:tc>
        <w:tc>
          <w:tcPr>
            <w:tcW w:w="8334" w:type="dxa"/>
            <w:gridSpan w:val="2"/>
            <w:vAlign w:val="center"/>
          </w:tcPr>
          <w:p w14:paraId="369DB7EC" w14:textId="6D6D7467" w:rsidR="00003185" w:rsidRPr="003B1BAE" w:rsidRDefault="00003185" w:rsidP="00003185">
            <w:pPr>
              <w:spacing w:after="0"/>
              <w:rPr>
                <w:rFonts w:cstheme="minorHAnsi"/>
                <w:color w:val="000000" w:themeColor="text1"/>
                <w:sz w:val="20"/>
                <w:szCs w:val="20"/>
              </w:rPr>
            </w:pPr>
            <w:r w:rsidRPr="003B1BAE">
              <w:rPr>
                <w:rFonts w:cstheme="minorHAnsi"/>
                <w:b/>
                <w:bCs/>
                <w:sz w:val="20"/>
                <w:szCs w:val="20"/>
              </w:rPr>
              <w:t>İklim Değişikliği ve Türkiye</w:t>
            </w:r>
          </w:p>
        </w:tc>
      </w:tr>
      <w:tr w:rsidR="00D67B48" w:rsidRPr="003B1BAE" w14:paraId="03998EE4" w14:textId="77777777" w:rsidTr="00D67B48">
        <w:trPr>
          <w:jc w:val="center"/>
        </w:trPr>
        <w:tc>
          <w:tcPr>
            <w:tcW w:w="2122" w:type="dxa"/>
          </w:tcPr>
          <w:p w14:paraId="7CE3588A" w14:textId="77777777" w:rsidR="009F6C5A" w:rsidRPr="003B1BAE" w:rsidRDefault="009F6C5A" w:rsidP="00D67B48">
            <w:pPr>
              <w:spacing w:after="0"/>
              <w:jc w:val="right"/>
              <w:rPr>
                <w:rFonts w:cstheme="minorHAnsi"/>
                <w:b/>
                <w:color w:val="000000" w:themeColor="text1"/>
                <w:sz w:val="20"/>
                <w:szCs w:val="20"/>
              </w:rPr>
            </w:pPr>
            <w:r w:rsidRPr="003B1BAE">
              <w:rPr>
                <w:rFonts w:cstheme="minorHAnsi"/>
                <w:b/>
                <w:color w:val="000000" w:themeColor="text1"/>
                <w:sz w:val="20"/>
                <w:szCs w:val="20"/>
              </w:rPr>
              <w:t>Önerilen Ders Saati:</w:t>
            </w:r>
          </w:p>
        </w:tc>
        <w:tc>
          <w:tcPr>
            <w:tcW w:w="8334" w:type="dxa"/>
            <w:gridSpan w:val="2"/>
          </w:tcPr>
          <w:p w14:paraId="38C89F71" w14:textId="3EA3ABAF" w:rsidR="009F6C5A" w:rsidRPr="003B1BAE" w:rsidRDefault="009871A6" w:rsidP="00D67B48">
            <w:pPr>
              <w:spacing w:after="0"/>
              <w:rPr>
                <w:rFonts w:cstheme="minorHAnsi"/>
                <w:color w:val="000000" w:themeColor="text1"/>
                <w:sz w:val="20"/>
                <w:szCs w:val="20"/>
              </w:rPr>
            </w:pPr>
            <w:r w:rsidRPr="003B1BAE">
              <w:rPr>
                <w:rFonts w:cstheme="minorHAnsi"/>
                <w:color w:val="000000" w:themeColor="text1"/>
                <w:sz w:val="20"/>
                <w:szCs w:val="20"/>
              </w:rPr>
              <w:t>2</w:t>
            </w:r>
            <w:r w:rsidR="009F6C5A" w:rsidRPr="003B1BAE">
              <w:rPr>
                <w:rFonts w:cstheme="minorHAnsi"/>
                <w:color w:val="000000" w:themeColor="text1"/>
                <w:sz w:val="20"/>
                <w:szCs w:val="20"/>
              </w:rPr>
              <w:t xml:space="preserve"> Saat</w:t>
            </w:r>
          </w:p>
        </w:tc>
      </w:tr>
    </w:tbl>
    <w:p w14:paraId="350B7654" w14:textId="1FA156A4"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3B1BAE" w14:paraId="3E305B57" w14:textId="77777777" w:rsidTr="00821359">
        <w:trPr>
          <w:trHeight w:val="1081"/>
          <w:jc w:val="center"/>
        </w:trPr>
        <w:tc>
          <w:tcPr>
            <w:tcW w:w="2122" w:type="dxa"/>
            <w:vAlign w:val="center"/>
          </w:tcPr>
          <w:p w14:paraId="13C74285" w14:textId="77777777" w:rsidR="00352EF2" w:rsidRPr="003B1BAE" w:rsidRDefault="00352EF2" w:rsidP="00352EF2">
            <w:pPr>
              <w:spacing w:after="0"/>
              <w:jc w:val="right"/>
              <w:rPr>
                <w:rFonts w:cstheme="minorHAnsi"/>
                <w:b/>
                <w:color w:val="000000" w:themeColor="text1"/>
                <w:sz w:val="20"/>
                <w:szCs w:val="20"/>
              </w:rPr>
            </w:pPr>
            <w:r w:rsidRPr="003B1BAE">
              <w:rPr>
                <w:rFonts w:cstheme="minorHAnsi"/>
                <w:b/>
                <w:color w:val="000000" w:themeColor="text1"/>
                <w:sz w:val="20"/>
                <w:szCs w:val="20"/>
              </w:rPr>
              <w:t>Öğrenci Kazanımları/Hedef ve Davranışlar:</w:t>
            </w:r>
          </w:p>
        </w:tc>
        <w:tc>
          <w:tcPr>
            <w:tcW w:w="8373" w:type="dxa"/>
            <w:vAlign w:val="center"/>
          </w:tcPr>
          <w:p w14:paraId="2F99E699" w14:textId="70553D4C" w:rsidR="00352EF2" w:rsidRPr="003B1BAE" w:rsidRDefault="00352EF2" w:rsidP="00352EF2">
            <w:pPr>
              <w:spacing w:after="0"/>
              <w:rPr>
                <w:rFonts w:cstheme="minorHAnsi"/>
                <w:color w:val="000000" w:themeColor="text1"/>
                <w:sz w:val="20"/>
                <w:szCs w:val="20"/>
              </w:rPr>
            </w:pPr>
            <w:r w:rsidRPr="003B1BAE">
              <w:rPr>
                <w:rFonts w:cstheme="minorHAnsi"/>
                <w:b/>
                <w:bCs/>
                <w:sz w:val="20"/>
                <w:szCs w:val="20"/>
              </w:rPr>
              <w:t>ÇEİD.5.3.</w:t>
            </w:r>
            <w:r w:rsidRPr="003B1BAE">
              <w:rPr>
                <w:rFonts w:cstheme="minorHAnsi"/>
                <w:sz w:val="20"/>
                <w:szCs w:val="20"/>
              </w:rPr>
              <w:t xml:space="preserve"> İklim değişikliğinin Türkiye’deki etkilerini azaltmaya yönelik önlemlere örnekler verir. </w:t>
            </w:r>
          </w:p>
        </w:tc>
      </w:tr>
      <w:tr w:rsidR="00B678D1" w:rsidRPr="003B1BAE" w14:paraId="4C6C06BA" w14:textId="77777777" w:rsidTr="00821359">
        <w:trPr>
          <w:trHeight w:val="900"/>
          <w:jc w:val="center"/>
        </w:trPr>
        <w:tc>
          <w:tcPr>
            <w:tcW w:w="2122" w:type="dxa"/>
            <w:vAlign w:val="center"/>
          </w:tcPr>
          <w:p w14:paraId="602CF7B0" w14:textId="77777777" w:rsidR="00B678D1" w:rsidRPr="003B1BAE" w:rsidRDefault="00B678D1" w:rsidP="00B678D1">
            <w:pPr>
              <w:spacing w:after="0"/>
              <w:jc w:val="right"/>
              <w:rPr>
                <w:rFonts w:cstheme="minorHAnsi"/>
                <w:b/>
                <w:color w:val="000000" w:themeColor="text1"/>
                <w:sz w:val="20"/>
                <w:szCs w:val="20"/>
              </w:rPr>
            </w:pPr>
            <w:r w:rsidRPr="003B1BAE">
              <w:rPr>
                <w:rFonts w:cstheme="minorHAnsi"/>
                <w:b/>
                <w:color w:val="000000" w:themeColor="text1"/>
                <w:sz w:val="20"/>
                <w:szCs w:val="20"/>
              </w:rPr>
              <w:t>Ünite Kavramları ve Sembolleri:</w:t>
            </w:r>
          </w:p>
        </w:tc>
        <w:tc>
          <w:tcPr>
            <w:tcW w:w="8373" w:type="dxa"/>
            <w:vAlign w:val="center"/>
          </w:tcPr>
          <w:p w14:paraId="38270809" w14:textId="2FFFB8F6" w:rsidR="00B678D1" w:rsidRPr="003B1BAE" w:rsidRDefault="00B678D1" w:rsidP="00B678D1">
            <w:pPr>
              <w:spacing w:after="0"/>
              <w:rPr>
                <w:rFonts w:cstheme="minorHAnsi"/>
                <w:color w:val="000000" w:themeColor="text1"/>
                <w:sz w:val="20"/>
                <w:szCs w:val="20"/>
              </w:rPr>
            </w:pPr>
            <w:r w:rsidRPr="003B1BAE">
              <w:rPr>
                <w:rFonts w:cstheme="minorHAnsi"/>
                <w:color w:val="000000" w:themeColor="text1"/>
                <w:sz w:val="20"/>
                <w:szCs w:val="20"/>
              </w:rPr>
              <w:t>Küresel ısınma,</w:t>
            </w:r>
          </w:p>
        </w:tc>
      </w:tr>
      <w:tr w:rsidR="00B678D1" w:rsidRPr="003B1BAE" w14:paraId="70766BFE" w14:textId="77777777" w:rsidTr="00821359">
        <w:trPr>
          <w:trHeight w:val="629"/>
          <w:jc w:val="center"/>
        </w:trPr>
        <w:tc>
          <w:tcPr>
            <w:tcW w:w="2122" w:type="dxa"/>
            <w:vAlign w:val="center"/>
          </w:tcPr>
          <w:p w14:paraId="674AF605" w14:textId="77777777" w:rsidR="00B678D1" w:rsidRPr="003B1BAE" w:rsidRDefault="00B678D1" w:rsidP="00B678D1">
            <w:pPr>
              <w:spacing w:after="0"/>
              <w:jc w:val="right"/>
              <w:rPr>
                <w:rFonts w:cstheme="minorHAnsi"/>
                <w:b/>
                <w:color w:val="000000" w:themeColor="text1"/>
                <w:sz w:val="20"/>
                <w:szCs w:val="20"/>
              </w:rPr>
            </w:pPr>
            <w:r w:rsidRPr="003B1BAE">
              <w:rPr>
                <w:rFonts w:cstheme="minorHAnsi"/>
                <w:b/>
                <w:color w:val="000000" w:themeColor="text1"/>
                <w:sz w:val="20"/>
                <w:szCs w:val="20"/>
              </w:rPr>
              <w:t>Uygulanacak Yöntem ve Teknikler:</w:t>
            </w:r>
          </w:p>
        </w:tc>
        <w:tc>
          <w:tcPr>
            <w:tcW w:w="8373" w:type="dxa"/>
            <w:vAlign w:val="center"/>
          </w:tcPr>
          <w:p w14:paraId="41CCFF99" w14:textId="1D664D89" w:rsidR="00B678D1" w:rsidRPr="003B1BAE" w:rsidRDefault="00B678D1" w:rsidP="00B678D1">
            <w:pPr>
              <w:spacing w:after="0"/>
              <w:rPr>
                <w:rFonts w:cstheme="minorHAnsi"/>
                <w:color w:val="000000" w:themeColor="text1"/>
                <w:sz w:val="20"/>
                <w:szCs w:val="20"/>
              </w:rPr>
            </w:pPr>
            <w:r w:rsidRPr="003B1BAE">
              <w:rPr>
                <w:rFonts w:cstheme="minorHAnsi"/>
                <w:color w:val="000000" w:themeColor="text1"/>
                <w:sz w:val="20"/>
                <w:szCs w:val="20"/>
              </w:rPr>
              <w:t>Anlatım, Soru Cevap, Grup Çalışması</w:t>
            </w:r>
          </w:p>
        </w:tc>
      </w:tr>
      <w:tr w:rsidR="00B678D1" w:rsidRPr="003B1BAE" w14:paraId="17EB23D7" w14:textId="77777777" w:rsidTr="00821359">
        <w:trPr>
          <w:trHeight w:val="755"/>
          <w:jc w:val="center"/>
        </w:trPr>
        <w:tc>
          <w:tcPr>
            <w:tcW w:w="2122" w:type="dxa"/>
            <w:vAlign w:val="center"/>
          </w:tcPr>
          <w:p w14:paraId="0A19E032" w14:textId="77777777" w:rsidR="00B678D1" w:rsidRPr="003B1BAE" w:rsidRDefault="00B678D1" w:rsidP="00B678D1">
            <w:pPr>
              <w:spacing w:after="0"/>
              <w:jc w:val="right"/>
              <w:rPr>
                <w:rFonts w:cstheme="minorHAnsi"/>
                <w:b/>
                <w:color w:val="000000" w:themeColor="text1"/>
                <w:sz w:val="20"/>
                <w:szCs w:val="20"/>
              </w:rPr>
            </w:pPr>
            <w:r w:rsidRPr="003B1BAE">
              <w:rPr>
                <w:rFonts w:cstheme="minorHAnsi"/>
                <w:b/>
                <w:color w:val="000000" w:themeColor="text1"/>
                <w:sz w:val="20"/>
                <w:szCs w:val="20"/>
              </w:rPr>
              <w:t>Kullanılacak Araç – Gereçler:</w:t>
            </w:r>
          </w:p>
        </w:tc>
        <w:tc>
          <w:tcPr>
            <w:tcW w:w="8373" w:type="dxa"/>
            <w:vAlign w:val="center"/>
          </w:tcPr>
          <w:p w14:paraId="1DBA8774" w14:textId="627C340E" w:rsidR="00B678D1" w:rsidRPr="003B1BAE" w:rsidRDefault="00B678D1" w:rsidP="00B678D1">
            <w:pPr>
              <w:spacing w:after="0"/>
              <w:rPr>
                <w:rFonts w:cstheme="minorHAnsi"/>
                <w:color w:val="000000" w:themeColor="text1"/>
                <w:sz w:val="20"/>
                <w:szCs w:val="20"/>
              </w:rPr>
            </w:pPr>
            <w:r w:rsidRPr="003B1BAE">
              <w:rPr>
                <w:rFonts w:cstheme="minorHAnsi"/>
                <w:color w:val="000000" w:themeColor="text1"/>
                <w:sz w:val="20"/>
                <w:szCs w:val="20"/>
              </w:rPr>
              <w:t>Akıllı tahta, EBA, Kaynak kitaplar…</w:t>
            </w:r>
          </w:p>
        </w:tc>
      </w:tr>
      <w:tr w:rsidR="00E52785" w:rsidRPr="003B1BAE" w14:paraId="574BC767" w14:textId="77777777" w:rsidTr="00821359">
        <w:trPr>
          <w:trHeight w:val="755"/>
          <w:jc w:val="center"/>
        </w:trPr>
        <w:tc>
          <w:tcPr>
            <w:tcW w:w="2122" w:type="dxa"/>
            <w:vAlign w:val="center"/>
          </w:tcPr>
          <w:p w14:paraId="32CAB983" w14:textId="77777777" w:rsidR="00E52785" w:rsidRPr="003B1BAE" w:rsidRDefault="00E52785" w:rsidP="00E52785">
            <w:pPr>
              <w:spacing w:after="0"/>
              <w:jc w:val="right"/>
              <w:rPr>
                <w:rFonts w:cstheme="minorHAnsi"/>
                <w:b/>
                <w:color w:val="000000" w:themeColor="text1"/>
                <w:sz w:val="20"/>
                <w:szCs w:val="20"/>
              </w:rPr>
            </w:pPr>
            <w:r w:rsidRPr="003B1BAE">
              <w:rPr>
                <w:rFonts w:cstheme="minorHAnsi"/>
                <w:b/>
                <w:color w:val="000000" w:themeColor="text1"/>
                <w:sz w:val="20"/>
                <w:szCs w:val="20"/>
              </w:rPr>
              <w:t>Açıklamalar:</w:t>
            </w:r>
          </w:p>
        </w:tc>
        <w:tc>
          <w:tcPr>
            <w:tcW w:w="8373" w:type="dxa"/>
            <w:vAlign w:val="center"/>
          </w:tcPr>
          <w:p w14:paraId="263B983B" w14:textId="734493CB" w:rsidR="00E52785" w:rsidRPr="003B1BAE" w:rsidRDefault="00E52785" w:rsidP="00E52785">
            <w:pPr>
              <w:spacing w:after="0"/>
              <w:rPr>
                <w:rFonts w:cstheme="minorHAnsi"/>
                <w:color w:val="000000" w:themeColor="text1"/>
                <w:sz w:val="20"/>
                <w:szCs w:val="20"/>
              </w:rPr>
            </w:pPr>
            <w:r w:rsidRPr="003B1BAE">
              <w:rPr>
                <w:rFonts w:cstheme="minorHAnsi"/>
                <w:color w:val="000000"/>
                <w:sz w:val="20"/>
                <w:szCs w:val="20"/>
              </w:rPr>
              <w:t> </w:t>
            </w:r>
            <w:r w:rsidRPr="003B1BAE">
              <w:rPr>
                <w:rFonts w:cstheme="minorHAnsi"/>
                <w:sz w:val="20"/>
                <w:szCs w:val="20"/>
              </w:rPr>
              <w:t>Tüketim alışkanlığının değiştirilmesi, toplu taşıt kullanımının yaygınlaşması, yenilenebilir enerji kaynaklarına yönelim, geri dönüşüm, ormanların korunması vb. karbon salımını etkileyen konulara değinilir.</w:t>
            </w:r>
          </w:p>
        </w:tc>
      </w:tr>
      <w:tr w:rsidR="00B678D1" w:rsidRPr="003B1BAE" w14:paraId="12DBDE52" w14:textId="77777777" w:rsidTr="00821359">
        <w:trPr>
          <w:trHeight w:val="613"/>
          <w:jc w:val="center"/>
        </w:trPr>
        <w:tc>
          <w:tcPr>
            <w:tcW w:w="2122" w:type="dxa"/>
            <w:vAlign w:val="center"/>
          </w:tcPr>
          <w:p w14:paraId="112DAE8F" w14:textId="77777777" w:rsidR="00B678D1" w:rsidRPr="003B1BAE" w:rsidRDefault="00B678D1" w:rsidP="00B678D1">
            <w:pPr>
              <w:spacing w:after="0"/>
              <w:jc w:val="right"/>
              <w:rPr>
                <w:rFonts w:cstheme="minorHAnsi"/>
                <w:b/>
                <w:color w:val="000000" w:themeColor="text1"/>
                <w:sz w:val="20"/>
                <w:szCs w:val="20"/>
              </w:rPr>
            </w:pPr>
            <w:r w:rsidRPr="003B1BAE">
              <w:rPr>
                <w:rFonts w:cstheme="minorHAnsi"/>
                <w:b/>
                <w:color w:val="000000" w:themeColor="text1"/>
                <w:sz w:val="20"/>
                <w:szCs w:val="20"/>
              </w:rPr>
              <w:t>Yapılacak Etkinlikler:</w:t>
            </w:r>
          </w:p>
        </w:tc>
        <w:tc>
          <w:tcPr>
            <w:tcW w:w="8373" w:type="dxa"/>
            <w:vAlign w:val="center"/>
          </w:tcPr>
          <w:p w14:paraId="208E6C42" w14:textId="0281AAAB" w:rsidR="00B678D1" w:rsidRPr="003B1BAE" w:rsidRDefault="00B678D1" w:rsidP="00B678D1">
            <w:pPr>
              <w:shd w:val="clear" w:color="auto" w:fill="FFFFFF"/>
              <w:spacing w:before="100" w:beforeAutospacing="1" w:after="0" w:line="240" w:lineRule="auto"/>
              <w:ind w:left="360"/>
              <w:rPr>
                <w:rFonts w:eastAsia="Times New Roman" w:cstheme="minorHAnsi"/>
                <w:color w:val="1F1F1F"/>
                <w:sz w:val="20"/>
                <w:szCs w:val="20"/>
              </w:rPr>
            </w:pPr>
          </w:p>
        </w:tc>
      </w:tr>
      <w:tr w:rsidR="00B678D1" w:rsidRPr="003B1BAE" w14:paraId="5E2840E8" w14:textId="77777777" w:rsidTr="00821359">
        <w:trPr>
          <w:trHeight w:val="1619"/>
          <w:jc w:val="center"/>
        </w:trPr>
        <w:tc>
          <w:tcPr>
            <w:tcW w:w="2122" w:type="dxa"/>
            <w:vAlign w:val="center"/>
          </w:tcPr>
          <w:p w14:paraId="17ECA810" w14:textId="77777777" w:rsidR="00B678D1" w:rsidRPr="003B1BAE" w:rsidRDefault="00B678D1" w:rsidP="00B678D1">
            <w:pPr>
              <w:spacing w:after="0"/>
              <w:jc w:val="center"/>
              <w:rPr>
                <w:rFonts w:cstheme="minorHAnsi"/>
                <w:b/>
                <w:color w:val="000000" w:themeColor="text1"/>
                <w:sz w:val="20"/>
                <w:szCs w:val="20"/>
              </w:rPr>
            </w:pPr>
            <w:r w:rsidRPr="003B1BAE">
              <w:rPr>
                <w:rFonts w:cstheme="minorHAnsi"/>
                <w:b/>
                <w:color w:val="000000" w:themeColor="text1"/>
                <w:sz w:val="20"/>
                <w:szCs w:val="20"/>
              </w:rPr>
              <w:t>Özet:</w:t>
            </w:r>
          </w:p>
        </w:tc>
        <w:tc>
          <w:tcPr>
            <w:tcW w:w="8373" w:type="dxa"/>
            <w:vAlign w:val="center"/>
          </w:tcPr>
          <w:p w14:paraId="60EEFA20"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4AFE846D" w14:textId="4766D14A" w:rsidR="001C6C6B" w:rsidRPr="003B1BAE" w:rsidRDefault="00137462" w:rsidP="00137462">
            <w:pPr>
              <w:autoSpaceDE w:val="0"/>
              <w:autoSpaceDN w:val="0"/>
              <w:adjustRightInd w:val="0"/>
              <w:spacing w:after="0"/>
              <w:jc w:val="center"/>
              <w:rPr>
                <w:rFonts w:eastAsia="MyriadPro-Regular" w:cstheme="minorHAnsi"/>
                <w:b/>
                <w:bCs/>
                <w:sz w:val="20"/>
                <w:szCs w:val="20"/>
                <w:lang w:eastAsia="en-US"/>
              </w:rPr>
            </w:pPr>
            <w:r w:rsidRPr="003B1BAE">
              <w:rPr>
                <w:rFonts w:eastAsia="MyriadPro-Regular" w:cstheme="minorHAnsi"/>
                <w:b/>
                <w:bCs/>
                <w:sz w:val="20"/>
                <w:szCs w:val="20"/>
                <w:lang w:eastAsia="en-US"/>
              </w:rPr>
              <w:t>İKLİM DEĞİŞİKLİĞİNİN TÜRKİYE’DEKİ ETKİLERİNİ AZALTMAYA YÖNELİK ÖNLEMLER</w:t>
            </w:r>
          </w:p>
          <w:p w14:paraId="212B2B88"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1275D1C1" w14:textId="77777777" w:rsidR="00137462" w:rsidRPr="003B1BAE" w:rsidRDefault="001C6C6B" w:rsidP="00137462">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Tüketim alışkanlıklarının değiştirilmesi</w:t>
            </w:r>
          </w:p>
          <w:p w14:paraId="0EBBB944" w14:textId="21AC5B46" w:rsidR="00137462" w:rsidRPr="003B1BAE" w:rsidRDefault="001C6C6B" w:rsidP="00137462">
            <w:pPr>
              <w:pStyle w:val="ListeParagraf"/>
              <w:numPr>
                <w:ilvl w:val="0"/>
                <w:numId w:val="30"/>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 xml:space="preserve">Gereksiz tüketimden kaçınma. Örneğin, moda endüstrisinde hızlı modanın yerine kaliteli ve uzun ömürlü giysilerin tercih edilmesi. Bu, üretim süreçlerinde enerji ve su tüketimini azaltır. </w:t>
            </w:r>
          </w:p>
          <w:p w14:paraId="07A8F1B9" w14:textId="77777777" w:rsidR="00137462" w:rsidRPr="003B1BAE" w:rsidRDefault="001C6C6B" w:rsidP="00137462">
            <w:pPr>
              <w:pStyle w:val="ListeParagraf"/>
              <w:numPr>
                <w:ilvl w:val="0"/>
                <w:numId w:val="30"/>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 xml:space="preserve">Yerel ürünlerin tercih edilmesi. Örneğin, yerel pazarlardan sebze ve meyve almak. Bu, ulaşım sırasında kullanılan fosil yakıtları azaltır. </w:t>
            </w:r>
          </w:p>
          <w:p w14:paraId="1031C365" w14:textId="52BF1582" w:rsidR="001C6C6B" w:rsidRPr="003B1BAE" w:rsidRDefault="001C6C6B" w:rsidP="00137462">
            <w:pPr>
              <w:pStyle w:val="ListeParagraf"/>
              <w:numPr>
                <w:ilvl w:val="0"/>
                <w:numId w:val="30"/>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Enerji verimli ürünler kullanma. Örneğin, enerji tasarruflu ampuller (LED) kullanmak. Bu, elektrik tüketimini ve dolayısıyla karbon salınımını azaltır.</w:t>
            </w:r>
          </w:p>
          <w:p w14:paraId="6021BC00"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602C386F" w14:textId="77777777" w:rsidR="00137462" w:rsidRPr="003B1BAE" w:rsidRDefault="001C6C6B" w:rsidP="001C6C6B">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Toplu taşıt kullanımının yaygınlaşması</w:t>
            </w:r>
          </w:p>
          <w:p w14:paraId="451602DF" w14:textId="45B2CCC8" w:rsidR="00137462" w:rsidRPr="003B1BAE" w:rsidRDefault="001C6C6B" w:rsidP="00137462">
            <w:pPr>
              <w:pStyle w:val="ListeParagraf"/>
              <w:numPr>
                <w:ilvl w:val="0"/>
                <w:numId w:val="29"/>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 xml:space="preserve">Toplu taşıma araçlarını kullanma. Örneğin, otobüs, metro, tramvay gibi toplu taşıma araçlarını kullanmak. Bu, daha az araçla daha fazla insan taşınarak trafik ve emisyonlar azaltılır. </w:t>
            </w:r>
          </w:p>
          <w:p w14:paraId="52887D61" w14:textId="77777777" w:rsidR="00137462" w:rsidRPr="003B1BAE" w:rsidRDefault="001C6C6B" w:rsidP="00137462">
            <w:pPr>
              <w:pStyle w:val="ListeParagraf"/>
              <w:numPr>
                <w:ilvl w:val="0"/>
                <w:numId w:val="29"/>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Bisiklet ve yürüyüşü teşvik etme. Örneğin, şehir içi kısa mesafelerde bisiklet yolları ve yürüyüş yollarının artırılması. Bu, araç kullanımını azaltarak hava kirliliğini ve karbon emisyonlarını düşürür.</w:t>
            </w:r>
          </w:p>
          <w:p w14:paraId="093642B1" w14:textId="191163AF" w:rsidR="001C6C6B" w:rsidRPr="003B1BAE" w:rsidRDefault="001C6C6B" w:rsidP="00137462">
            <w:pPr>
              <w:pStyle w:val="ListeParagraf"/>
              <w:numPr>
                <w:ilvl w:val="0"/>
                <w:numId w:val="29"/>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Araç paylaşım sistemleri. Örneğin, elektrikli scooter ve bisiklet paylaşım sistemlerinin yaygınlaştırılması. Bu, bireysel araç kullanımını azaltarak enerji tasarrufu sağlar.</w:t>
            </w:r>
          </w:p>
          <w:p w14:paraId="01A928FE"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5B58D66E" w14:textId="12C4C391" w:rsidR="00137462" w:rsidRPr="003B1BAE" w:rsidRDefault="001C6C6B" w:rsidP="00137462">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Yenilenebilir enerji kaynaklarına yönelim</w:t>
            </w:r>
          </w:p>
          <w:p w14:paraId="48ADEB74" w14:textId="77777777" w:rsidR="00137462" w:rsidRPr="003B1BAE" w:rsidRDefault="001C6C6B" w:rsidP="00137462">
            <w:pPr>
              <w:pStyle w:val="ListeParagraf"/>
              <w:numPr>
                <w:ilvl w:val="0"/>
                <w:numId w:val="28"/>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 xml:space="preserve">Güneş enerjisi. Örneğin, evlerin çatısına güneş panelleri kurmak. Bu, fosil yakıt kullanımını azaltarak temiz enerji sağlar. </w:t>
            </w:r>
          </w:p>
          <w:p w14:paraId="3F834F44" w14:textId="77777777" w:rsidR="00137462" w:rsidRPr="003B1BAE" w:rsidRDefault="001C6C6B" w:rsidP="00137462">
            <w:pPr>
              <w:pStyle w:val="ListeParagraf"/>
              <w:numPr>
                <w:ilvl w:val="0"/>
                <w:numId w:val="28"/>
              </w:numPr>
              <w:autoSpaceDE w:val="0"/>
              <w:autoSpaceDN w:val="0"/>
              <w:adjustRightInd w:val="0"/>
              <w:spacing w:after="0"/>
              <w:rPr>
                <w:rFonts w:eastAsia="MyriadPro-Regular" w:cstheme="minorHAnsi"/>
                <w:sz w:val="20"/>
                <w:szCs w:val="20"/>
                <w:lang w:eastAsia="en-US"/>
              </w:rPr>
            </w:pPr>
            <w:proofErr w:type="gramStart"/>
            <w:r w:rsidRPr="003B1BAE">
              <w:rPr>
                <w:rFonts w:eastAsia="MyriadPro-Regular" w:cstheme="minorHAnsi"/>
                <w:sz w:val="20"/>
                <w:szCs w:val="20"/>
                <w:lang w:eastAsia="en-US"/>
              </w:rPr>
              <w:t>Rüzgar</w:t>
            </w:r>
            <w:proofErr w:type="gramEnd"/>
            <w:r w:rsidRPr="003B1BAE">
              <w:rPr>
                <w:rFonts w:eastAsia="MyriadPro-Regular" w:cstheme="minorHAnsi"/>
                <w:sz w:val="20"/>
                <w:szCs w:val="20"/>
                <w:lang w:eastAsia="en-US"/>
              </w:rPr>
              <w:t xml:space="preserve"> enerjisi. Örneğin, </w:t>
            </w:r>
            <w:proofErr w:type="gramStart"/>
            <w:r w:rsidRPr="003B1BAE">
              <w:rPr>
                <w:rFonts w:eastAsia="MyriadPro-Regular" w:cstheme="minorHAnsi"/>
                <w:sz w:val="20"/>
                <w:szCs w:val="20"/>
                <w:lang w:eastAsia="en-US"/>
              </w:rPr>
              <w:t>rüzgar</w:t>
            </w:r>
            <w:proofErr w:type="gramEnd"/>
            <w:r w:rsidRPr="003B1BAE">
              <w:rPr>
                <w:rFonts w:eastAsia="MyriadPro-Regular" w:cstheme="minorHAnsi"/>
                <w:sz w:val="20"/>
                <w:szCs w:val="20"/>
                <w:lang w:eastAsia="en-US"/>
              </w:rPr>
              <w:t xml:space="preserve"> türbinleri kurarak elektrik üretimi. Bu, sera gazı emisyonlarını azaltır. </w:t>
            </w:r>
          </w:p>
          <w:p w14:paraId="51963D96" w14:textId="532EA52B" w:rsidR="001C6C6B" w:rsidRPr="003B1BAE" w:rsidRDefault="001C6C6B" w:rsidP="00137462">
            <w:pPr>
              <w:pStyle w:val="ListeParagraf"/>
              <w:numPr>
                <w:ilvl w:val="0"/>
                <w:numId w:val="28"/>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lastRenderedPageBreak/>
              <w:t>Hidroelektrik enerji. Örneğin, küçük ölçekli hidroelektrik santraller kurulması. Bu, yenilenebilir enerji kaynağı olarak suyun gücünden yararlanılmasını sağlar.</w:t>
            </w:r>
          </w:p>
          <w:p w14:paraId="0BC58EDE"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439888D1" w14:textId="2D97D0D6" w:rsidR="00137462" w:rsidRPr="003B1BAE" w:rsidRDefault="001C6C6B" w:rsidP="001C6C6B">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Geri dönüşüm</w:t>
            </w:r>
          </w:p>
          <w:p w14:paraId="5C97415B" w14:textId="31B338D8" w:rsidR="00137462" w:rsidRPr="003B1BAE" w:rsidRDefault="001C6C6B" w:rsidP="00137462">
            <w:pPr>
              <w:pStyle w:val="ListeParagraf"/>
              <w:numPr>
                <w:ilvl w:val="0"/>
                <w:numId w:val="27"/>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Atıkların ayrıştırılması. Örneğin, evlerde ve iş yerlerinde geri dönüşüm kutuları bulundurmak. Bu, atıkların doğru bir şekilde geri dönüştürülmesini sağlar.</w:t>
            </w:r>
          </w:p>
          <w:p w14:paraId="5F24A306" w14:textId="77777777" w:rsidR="00137462" w:rsidRPr="003B1BAE" w:rsidRDefault="001C6C6B" w:rsidP="00137462">
            <w:pPr>
              <w:pStyle w:val="ListeParagraf"/>
              <w:numPr>
                <w:ilvl w:val="0"/>
                <w:numId w:val="27"/>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 xml:space="preserve">Geri dönüştürülebilir malzeme kullanımı. Örneğin, cam şişe, </w:t>
            </w:r>
            <w:proofErr w:type="gramStart"/>
            <w:r w:rsidRPr="003B1BAE">
              <w:rPr>
                <w:rFonts w:eastAsia="MyriadPro-Regular" w:cstheme="minorHAnsi"/>
                <w:sz w:val="20"/>
                <w:szCs w:val="20"/>
                <w:lang w:eastAsia="en-US"/>
              </w:rPr>
              <w:t>kağıt</w:t>
            </w:r>
            <w:proofErr w:type="gramEnd"/>
            <w:r w:rsidRPr="003B1BAE">
              <w:rPr>
                <w:rFonts w:eastAsia="MyriadPro-Regular" w:cstheme="minorHAnsi"/>
                <w:sz w:val="20"/>
                <w:szCs w:val="20"/>
                <w:lang w:eastAsia="en-US"/>
              </w:rPr>
              <w:t xml:space="preserve"> ve metal kutuların geri dönüştürülmesi. Bu, doğal kaynakların korunmasına ve enerji tasarrufuna katkı sağlar. </w:t>
            </w:r>
          </w:p>
          <w:p w14:paraId="3506A4C1" w14:textId="261718F1" w:rsidR="001C6C6B" w:rsidRPr="003B1BAE" w:rsidRDefault="001C6C6B" w:rsidP="00137462">
            <w:pPr>
              <w:pStyle w:val="ListeParagraf"/>
              <w:numPr>
                <w:ilvl w:val="0"/>
                <w:numId w:val="27"/>
              </w:num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Kompost yapımı. Örneğin, organik atıkların bahçelerde kompost olarak kullanılması. Bu, organik atıkların geri dönüşümüne ve toprağın verimliliğinin artırılmasına katkı sağlar.</w:t>
            </w:r>
          </w:p>
          <w:p w14:paraId="5AEB4C3D"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7ECDB976" w14:textId="77777777" w:rsidR="00EE73FB" w:rsidRPr="003B1BAE" w:rsidRDefault="001C6C6B" w:rsidP="001C6C6B">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Ormanların korunması</w:t>
            </w:r>
          </w:p>
          <w:p w14:paraId="066DF933" w14:textId="77777777" w:rsidR="00134983" w:rsidRPr="003B1BAE" w:rsidRDefault="001C6C6B" w:rsidP="001C6C6B">
            <w:p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Ağaçlandırma</w:t>
            </w:r>
            <w:r w:rsidR="00EE73FB" w:rsidRPr="003B1BAE">
              <w:rPr>
                <w:rFonts w:eastAsia="MyriadPro-Regular" w:cstheme="minorHAnsi"/>
                <w:sz w:val="20"/>
                <w:szCs w:val="20"/>
                <w:lang w:eastAsia="en-US"/>
              </w:rPr>
              <w:t xml:space="preserve"> </w:t>
            </w:r>
            <w:r w:rsidR="00134983" w:rsidRPr="003B1BAE">
              <w:rPr>
                <w:rFonts w:eastAsia="MyriadPro-Regular" w:cstheme="minorHAnsi"/>
                <w:sz w:val="20"/>
                <w:szCs w:val="20"/>
                <w:lang w:eastAsia="en-US"/>
              </w:rPr>
              <w:t>çalışmaları</w:t>
            </w:r>
            <w:r w:rsidR="00EE73FB" w:rsidRPr="003B1BAE">
              <w:rPr>
                <w:rFonts w:eastAsia="MyriadPro-Regular" w:cstheme="minorHAnsi"/>
                <w:sz w:val="20"/>
                <w:szCs w:val="20"/>
                <w:lang w:eastAsia="en-US"/>
              </w:rPr>
              <w:t xml:space="preserve"> yaparak sağlanabilir</w:t>
            </w:r>
            <w:r w:rsidR="00134983" w:rsidRPr="003B1BAE">
              <w:rPr>
                <w:rFonts w:eastAsia="MyriadPro-Regular" w:cstheme="minorHAnsi"/>
                <w:sz w:val="20"/>
                <w:szCs w:val="20"/>
                <w:lang w:eastAsia="en-US"/>
              </w:rPr>
              <w:t>.</w:t>
            </w:r>
            <w:r w:rsidRPr="003B1BAE">
              <w:rPr>
                <w:rFonts w:eastAsia="MyriadPro-Regular" w:cstheme="minorHAnsi"/>
                <w:sz w:val="20"/>
                <w:szCs w:val="20"/>
                <w:lang w:eastAsia="en-US"/>
              </w:rPr>
              <w:t xml:space="preserve"> Örneğin, belediyeler ve sivil toplum kuruluşları tarafından düzenlenen ağaç dikme etkinliklerine katılmak. Bu, karbon emilim kapasitesini artırır ve ekosistemi destekler. </w:t>
            </w:r>
          </w:p>
          <w:p w14:paraId="30B3D3BC" w14:textId="1F2D3426" w:rsidR="00134983" w:rsidRPr="003B1BAE" w:rsidRDefault="001C6C6B" w:rsidP="001C6C6B">
            <w:p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Ormancılık faaliyetler</w:t>
            </w:r>
            <w:r w:rsidR="00134983" w:rsidRPr="003B1BAE">
              <w:rPr>
                <w:rFonts w:eastAsia="MyriadPro-Regular" w:cstheme="minorHAnsi"/>
                <w:sz w:val="20"/>
                <w:szCs w:val="20"/>
                <w:lang w:eastAsia="en-US"/>
              </w:rPr>
              <w:t>i ile korunma etkinlikleri yapılabilir.</w:t>
            </w:r>
            <w:r w:rsidRPr="003B1BAE">
              <w:rPr>
                <w:rFonts w:eastAsia="MyriadPro-Regular" w:cstheme="minorHAnsi"/>
                <w:sz w:val="20"/>
                <w:szCs w:val="20"/>
                <w:lang w:eastAsia="en-US"/>
              </w:rPr>
              <w:t xml:space="preserve"> Örneğin, sürdürülebilir ormancılık yöntemleri ile orman kaynaklarının korunması. Bu, orman kaynaklarının sürdürülebilir bir şekilde yönetilmesini sağlar.</w:t>
            </w:r>
          </w:p>
          <w:p w14:paraId="0FD8AEFB" w14:textId="38A32DD8" w:rsidR="001C6C6B" w:rsidRPr="003B1BAE" w:rsidRDefault="00134983" w:rsidP="001C6C6B">
            <w:p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Y</w:t>
            </w:r>
            <w:r w:rsidR="001C6C6B" w:rsidRPr="003B1BAE">
              <w:rPr>
                <w:rFonts w:eastAsia="MyriadPro-Regular" w:cstheme="minorHAnsi"/>
                <w:sz w:val="20"/>
                <w:szCs w:val="20"/>
                <w:lang w:eastAsia="en-US"/>
              </w:rPr>
              <w:t>angın önleme</w:t>
            </w:r>
            <w:r w:rsidRPr="003B1BAE">
              <w:rPr>
                <w:rFonts w:eastAsia="MyriadPro-Regular" w:cstheme="minorHAnsi"/>
                <w:sz w:val="20"/>
                <w:szCs w:val="20"/>
                <w:lang w:eastAsia="en-US"/>
              </w:rPr>
              <w:t xml:space="preserve"> çalışmaları anında müdahale ile ormanların korunmasını sağlar.</w:t>
            </w:r>
            <w:r w:rsidR="001C6C6B" w:rsidRPr="003B1BAE">
              <w:rPr>
                <w:rFonts w:eastAsia="MyriadPro-Regular" w:cstheme="minorHAnsi"/>
                <w:sz w:val="20"/>
                <w:szCs w:val="20"/>
                <w:lang w:eastAsia="en-US"/>
              </w:rPr>
              <w:t xml:space="preserve"> Örneğin, orman yangınları konusunda farkındalık yaratma kampanyaları düzenlemek. Bu, orman yangınlarının önlenmesi ve ormanların korunmasını sağlar.</w:t>
            </w:r>
          </w:p>
          <w:p w14:paraId="06BD9F77"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0ABC81A7" w14:textId="6B562474" w:rsidR="00EE73FB" w:rsidRPr="003B1BAE" w:rsidRDefault="001C6C6B" w:rsidP="001C6C6B">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Su ve enerji tasarrufu</w:t>
            </w:r>
          </w:p>
          <w:p w14:paraId="339B4843" w14:textId="62E14F0A" w:rsidR="001C6C6B" w:rsidRPr="003B1BAE" w:rsidRDefault="00134983" w:rsidP="001C6C6B">
            <w:p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Yapılabilecek bazı çalışmalar vardır. Bunlardan bazılarına örnek;</w:t>
            </w:r>
            <w:r w:rsidR="001C6C6B" w:rsidRPr="003B1BAE">
              <w:rPr>
                <w:rFonts w:eastAsia="MyriadPro-Regular" w:cstheme="minorHAnsi"/>
                <w:sz w:val="20"/>
                <w:szCs w:val="20"/>
                <w:lang w:eastAsia="en-US"/>
              </w:rPr>
              <w:t xml:space="preserve"> musluklara su tasarrufu sağlayan aparatların takılması. Bu, su tüketimini azaltarak su kaynaklarının korunmasını sağlar. Enerji tasarrufu. Örneğin, enerji verimli beyaz eşyalar ve cihazlar kullanmak. Bu, enerji tüketimini ve karbon emisyonlarını azaltır.</w:t>
            </w:r>
          </w:p>
          <w:p w14:paraId="672FF65F" w14:textId="77777777" w:rsidR="001C6C6B" w:rsidRPr="003B1BAE" w:rsidRDefault="001C6C6B" w:rsidP="001C6C6B">
            <w:pPr>
              <w:autoSpaceDE w:val="0"/>
              <w:autoSpaceDN w:val="0"/>
              <w:adjustRightInd w:val="0"/>
              <w:spacing w:after="0"/>
              <w:rPr>
                <w:rFonts w:eastAsia="MyriadPro-Regular" w:cstheme="minorHAnsi"/>
                <w:sz w:val="20"/>
                <w:szCs w:val="20"/>
                <w:lang w:eastAsia="en-US"/>
              </w:rPr>
            </w:pPr>
          </w:p>
          <w:p w14:paraId="534B5825" w14:textId="77777777" w:rsidR="00DC60E9" w:rsidRPr="003B1BAE" w:rsidRDefault="001C6C6B" w:rsidP="001C6C6B">
            <w:pPr>
              <w:autoSpaceDE w:val="0"/>
              <w:autoSpaceDN w:val="0"/>
              <w:adjustRightInd w:val="0"/>
              <w:spacing w:after="0"/>
              <w:rPr>
                <w:rFonts w:eastAsia="MyriadPro-Regular" w:cstheme="minorHAnsi"/>
                <w:b/>
                <w:bCs/>
                <w:sz w:val="20"/>
                <w:szCs w:val="20"/>
                <w:lang w:eastAsia="en-US"/>
              </w:rPr>
            </w:pPr>
            <w:r w:rsidRPr="003B1BAE">
              <w:rPr>
                <w:rFonts w:eastAsia="MyriadPro-Regular" w:cstheme="minorHAnsi"/>
                <w:b/>
                <w:bCs/>
                <w:sz w:val="20"/>
                <w:szCs w:val="20"/>
                <w:lang w:eastAsia="en-US"/>
              </w:rPr>
              <w:t>Eğitim ve bilinçlendirme</w:t>
            </w:r>
          </w:p>
          <w:p w14:paraId="360B9804" w14:textId="0C815305" w:rsidR="001C6C6B" w:rsidRPr="003B1BAE" w:rsidRDefault="001C6C6B" w:rsidP="001C6C6B">
            <w:pPr>
              <w:autoSpaceDE w:val="0"/>
              <w:autoSpaceDN w:val="0"/>
              <w:adjustRightInd w:val="0"/>
              <w:spacing w:after="0"/>
              <w:rPr>
                <w:rFonts w:eastAsia="MyriadPro-Regular" w:cstheme="minorHAnsi"/>
                <w:sz w:val="20"/>
                <w:szCs w:val="20"/>
                <w:lang w:eastAsia="en-US"/>
              </w:rPr>
            </w:pPr>
            <w:r w:rsidRPr="003B1BAE">
              <w:rPr>
                <w:rFonts w:eastAsia="MyriadPro-Regular" w:cstheme="minorHAnsi"/>
                <w:sz w:val="20"/>
                <w:szCs w:val="20"/>
                <w:lang w:eastAsia="en-US"/>
              </w:rPr>
              <w:t>Bu, toplumda çevre bilincinin artırılmasını sağlar. İklim değişikliği hakkında bilinçlendirme. Örneğin, medya kampanyaları ve sosyal medya üzerinden iklim değişikliği bilgilendirmeleri yapmak. Bu, halkın iklim değişikliği ve alınacak önlemler konusunda bilinçlenmesini sağlar.</w:t>
            </w:r>
          </w:p>
          <w:p w14:paraId="6EC03117" w14:textId="08B2D46A" w:rsidR="00B678D1" w:rsidRPr="003B1BAE" w:rsidRDefault="00B678D1" w:rsidP="001C6C6B">
            <w:pPr>
              <w:autoSpaceDE w:val="0"/>
              <w:autoSpaceDN w:val="0"/>
              <w:adjustRightInd w:val="0"/>
              <w:spacing w:after="0"/>
              <w:rPr>
                <w:rFonts w:eastAsia="MyriadPro-Regular" w:cstheme="minorHAnsi"/>
                <w:sz w:val="20"/>
                <w:szCs w:val="20"/>
                <w:lang w:eastAsia="en-US"/>
              </w:rPr>
            </w:pPr>
          </w:p>
        </w:tc>
      </w:tr>
    </w:tbl>
    <w:p w14:paraId="494EE05E" w14:textId="77777777"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3B1BAE" w14:paraId="37523BF3" w14:textId="77777777" w:rsidTr="00FB20E3">
        <w:trPr>
          <w:trHeight w:val="1376"/>
          <w:jc w:val="center"/>
        </w:trPr>
        <w:tc>
          <w:tcPr>
            <w:tcW w:w="1980" w:type="dxa"/>
            <w:vAlign w:val="center"/>
          </w:tcPr>
          <w:p w14:paraId="7202590D" w14:textId="77777777" w:rsidR="009F6C5A" w:rsidRPr="003B1BAE" w:rsidRDefault="009F6C5A" w:rsidP="00D67B48">
            <w:pPr>
              <w:spacing w:after="0"/>
              <w:jc w:val="center"/>
              <w:rPr>
                <w:rFonts w:cstheme="minorHAnsi"/>
                <w:b/>
                <w:color w:val="000000" w:themeColor="text1"/>
                <w:sz w:val="20"/>
                <w:szCs w:val="20"/>
              </w:rPr>
            </w:pPr>
            <w:r w:rsidRPr="003B1BAE">
              <w:rPr>
                <w:rFonts w:cstheme="minorHAnsi"/>
                <w:b/>
                <w:color w:val="000000" w:themeColor="text1"/>
                <w:sz w:val="20"/>
                <w:szCs w:val="20"/>
              </w:rPr>
              <w:t>Ölçme ve Değerlendirme:</w:t>
            </w:r>
          </w:p>
        </w:tc>
        <w:tc>
          <w:tcPr>
            <w:tcW w:w="8476" w:type="dxa"/>
          </w:tcPr>
          <w:p w14:paraId="16C674A6" w14:textId="4C5F3B87" w:rsidR="00D23804" w:rsidRPr="003B1BAE" w:rsidRDefault="009F6C5A" w:rsidP="00D67B48">
            <w:pPr>
              <w:spacing w:after="0"/>
              <w:rPr>
                <w:rFonts w:cstheme="minorHAnsi"/>
                <w:color w:val="000000" w:themeColor="text1"/>
                <w:sz w:val="20"/>
                <w:szCs w:val="20"/>
              </w:rPr>
            </w:pPr>
            <w:r w:rsidRPr="003B1BAE">
              <w:rPr>
                <w:rFonts w:cstheme="minorHAnsi"/>
                <w:color w:val="000000" w:themeColor="text1"/>
                <w:sz w:val="20"/>
                <w:szCs w:val="20"/>
              </w:rPr>
              <w:t>*</w:t>
            </w:r>
            <w:r w:rsidR="00D23804" w:rsidRPr="003B1BAE">
              <w:rPr>
                <w:rFonts w:cstheme="minorHAnsi"/>
                <w:color w:val="000000" w:themeColor="text1"/>
                <w:sz w:val="20"/>
                <w:szCs w:val="20"/>
              </w:rPr>
              <w:t xml:space="preserve"> Öğrencilerin gözlem yetenekleri, katılımı ve tartışma sırasındaki aktiflikleri göz önüne alarak ders değerlendir</w:t>
            </w:r>
            <w:r w:rsidR="001173F5" w:rsidRPr="003B1BAE">
              <w:rPr>
                <w:rFonts w:cstheme="minorHAnsi"/>
                <w:color w:val="000000" w:themeColor="text1"/>
                <w:sz w:val="20"/>
                <w:szCs w:val="20"/>
              </w:rPr>
              <w:t>ilecektir.</w:t>
            </w:r>
          </w:p>
          <w:p w14:paraId="5F1F3EEF" w14:textId="572ED63B" w:rsidR="009F6C5A" w:rsidRPr="003B1BAE" w:rsidRDefault="001173F5" w:rsidP="00D67B48">
            <w:pPr>
              <w:spacing w:after="0"/>
              <w:rPr>
                <w:rFonts w:cstheme="minorHAnsi"/>
                <w:color w:val="000000" w:themeColor="text1"/>
                <w:sz w:val="20"/>
                <w:szCs w:val="20"/>
              </w:rPr>
            </w:pPr>
            <w:r w:rsidRPr="003B1BAE">
              <w:rPr>
                <w:rFonts w:cstheme="minorHAnsi"/>
                <w:color w:val="000000" w:themeColor="text1"/>
                <w:sz w:val="20"/>
                <w:szCs w:val="20"/>
              </w:rPr>
              <w:t xml:space="preserve">* </w:t>
            </w:r>
            <w:r w:rsidR="009F6C5A" w:rsidRPr="003B1BAE">
              <w:rPr>
                <w:rFonts w:cstheme="minorHAnsi"/>
                <w:color w:val="000000" w:themeColor="text1"/>
                <w:sz w:val="20"/>
                <w:szCs w:val="20"/>
              </w:rPr>
              <w:t>Boşluk dolduralım</w:t>
            </w:r>
          </w:p>
          <w:p w14:paraId="18FAF947" w14:textId="77777777" w:rsidR="009F6C5A" w:rsidRPr="003B1BAE" w:rsidRDefault="009F6C5A" w:rsidP="00D67B48">
            <w:pPr>
              <w:spacing w:after="0"/>
              <w:rPr>
                <w:rFonts w:cstheme="minorHAnsi"/>
                <w:color w:val="000000" w:themeColor="text1"/>
                <w:sz w:val="20"/>
                <w:szCs w:val="20"/>
              </w:rPr>
            </w:pPr>
            <w:r w:rsidRPr="003B1BAE">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6F39D52F" w:rsidR="003B1BAE" w:rsidRPr="003B1BAE" w:rsidRDefault="003B1BAE" w:rsidP="00D67B48">
            <w:pPr>
              <w:spacing w:after="0"/>
              <w:rPr>
                <w:rFonts w:cstheme="minorHAnsi"/>
                <w:color w:val="000000" w:themeColor="text1"/>
                <w:sz w:val="20"/>
                <w:szCs w:val="20"/>
              </w:rPr>
            </w:pPr>
            <w:r w:rsidRPr="003B1BAE">
              <w:rPr>
                <w:rFonts w:cstheme="minorHAnsi"/>
                <w:sz w:val="20"/>
                <w:szCs w:val="20"/>
              </w:rPr>
              <w:t>Türkiye’de iklim değişikliğinin etkilerini azaltmak için hangi önlemlerin alınabileceği konusunda bir proje hazırlama görevi verilebilir. Projede, tüketim alışkanlıklarının değiştirilmesi, toplu taşıt kullanımının yaygınlaştırılması, yenilenebilir enerji kaynaklarına yönelim, geri dönüşüm, ormanların korunması gibi konulara yer vermelerini istenebilir.</w:t>
            </w:r>
          </w:p>
        </w:tc>
      </w:tr>
    </w:tbl>
    <w:p w14:paraId="68D29CC9" w14:textId="77777777"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3B1BAE" w14:paraId="311ECED6" w14:textId="77777777" w:rsidTr="007D3336">
        <w:trPr>
          <w:trHeight w:val="751"/>
          <w:jc w:val="center"/>
        </w:trPr>
        <w:tc>
          <w:tcPr>
            <w:tcW w:w="1838" w:type="dxa"/>
            <w:vAlign w:val="center"/>
          </w:tcPr>
          <w:p w14:paraId="72D5BE1B" w14:textId="77777777" w:rsidR="009F6C5A" w:rsidRPr="003B1BAE" w:rsidRDefault="009F6C5A" w:rsidP="00D67B48">
            <w:pPr>
              <w:spacing w:after="0"/>
              <w:jc w:val="right"/>
              <w:rPr>
                <w:rFonts w:cstheme="minorHAnsi"/>
                <w:b/>
                <w:color w:val="000000" w:themeColor="text1"/>
                <w:sz w:val="20"/>
                <w:szCs w:val="20"/>
              </w:rPr>
            </w:pPr>
            <w:r w:rsidRPr="003B1BAE">
              <w:rPr>
                <w:rFonts w:cstheme="minorHAnsi"/>
                <w:b/>
                <w:color w:val="000000" w:themeColor="text1"/>
                <w:sz w:val="20"/>
                <w:szCs w:val="20"/>
              </w:rPr>
              <w:t>Dersin Diğer Derslerle İlişkisi:</w:t>
            </w:r>
          </w:p>
        </w:tc>
        <w:tc>
          <w:tcPr>
            <w:tcW w:w="8652" w:type="dxa"/>
          </w:tcPr>
          <w:p w14:paraId="0CEB1204" w14:textId="77777777" w:rsidR="009F6C5A" w:rsidRPr="003B1BAE" w:rsidRDefault="009F6C5A" w:rsidP="00D67B48">
            <w:pPr>
              <w:spacing w:after="0"/>
              <w:rPr>
                <w:rFonts w:cstheme="minorHAnsi"/>
                <w:color w:val="000000" w:themeColor="text1"/>
                <w:sz w:val="20"/>
                <w:szCs w:val="20"/>
              </w:rPr>
            </w:pPr>
          </w:p>
        </w:tc>
      </w:tr>
    </w:tbl>
    <w:p w14:paraId="05F1C81B" w14:textId="77777777"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3B1BAE" w14:paraId="7BE0AD26" w14:textId="77777777" w:rsidTr="007D3336">
        <w:trPr>
          <w:trHeight w:val="541"/>
          <w:jc w:val="center"/>
        </w:trPr>
        <w:tc>
          <w:tcPr>
            <w:tcW w:w="1838" w:type="dxa"/>
            <w:vAlign w:val="center"/>
          </w:tcPr>
          <w:p w14:paraId="2796578D" w14:textId="77777777" w:rsidR="009F6C5A" w:rsidRPr="003B1BAE" w:rsidRDefault="009F6C5A" w:rsidP="00D67B48">
            <w:pPr>
              <w:spacing w:after="0"/>
              <w:jc w:val="right"/>
              <w:rPr>
                <w:rFonts w:cstheme="minorHAnsi"/>
                <w:b/>
                <w:color w:val="000000" w:themeColor="text1"/>
                <w:sz w:val="20"/>
                <w:szCs w:val="20"/>
              </w:rPr>
            </w:pPr>
            <w:r w:rsidRPr="003B1BAE">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3B1BAE" w:rsidRDefault="009F6C5A" w:rsidP="00D67B48">
            <w:pPr>
              <w:spacing w:after="0"/>
              <w:rPr>
                <w:rFonts w:cstheme="minorHAnsi"/>
                <w:color w:val="000000" w:themeColor="text1"/>
                <w:sz w:val="20"/>
                <w:szCs w:val="20"/>
              </w:rPr>
            </w:pPr>
          </w:p>
        </w:tc>
      </w:tr>
    </w:tbl>
    <w:p w14:paraId="7A3AF4A4" w14:textId="77777777" w:rsidR="009F6C5A" w:rsidRPr="003B1BAE" w:rsidRDefault="009F6C5A" w:rsidP="00D67B48">
      <w:pPr>
        <w:spacing w:after="0"/>
        <w:rPr>
          <w:rFonts w:cstheme="minorHAnsi"/>
          <w:b/>
          <w:color w:val="000000" w:themeColor="text1"/>
          <w:sz w:val="20"/>
          <w:szCs w:val="20"/>
        </w:rPr>
      </w:pPr>
    </w:p>
    <w:p w14:paraId="6B5C54F4" w14:textId="6BF6E84E" w:rsidR="009F6C5A" w:rsidRPr="003B1BAE" w:rsidRDefault="009F6C5A" w:rsidP="00D67B48">
      <w:pPr>
        <w:spacing w:after="0"/>
        <w:ind w:firstLine="708"/>
        <w:jc w:val="center"/>
        <w:rPr>
          <w:rFonts w:cstheme="minorHAnsi"/>
          <w:b/>
          <w:color w:val="000000" w:themeColor="text1"/>
          <w:sz w:val="20"/>
          <w:szCs w:val="20"/>
        </w:rPr>
      </w:pPr>
      <w:r w:rsidRPr="003B1BAE">
        <w:rPr>
          <w:rFonts w:cstheme="minorHAnsi"/>
          <w:b/>
          <w:color w:val="000000" w:themeColor="text1"/>
          <w:sz w:val="20"/>
          <w:szCs w:val="20"/>
        </w:rPr>
        <w:t>Uygundur</w:t>
      </w:r>
    </w:p>
    <w:p w14:paraId="50340D0D" w14:textId="001542F5" w:rsidR="009F6C5A" w:rsidRPr="003B1BAE" w:rsidRDefault="009F6C5A" w:rsidP="00D67B48">
      <w:pPr>
        <w:spacing w:after="0"/>
        <w:rPr>
          <w:rFonts w:cstheme="minorHAnsi"/>
          <w:b/>
          <w:color w:val="000000" w:themeColor="text1"/>
          <w:sz w:val="20"/>
          <w:szCs w:val="20"/>
        </w:rPr>
      </w:pPr>
      <w:r w:rsidRPr="003B1BAE">
        <w:rPr>
          <w:rFonts w:cstheme="minorHAnsi"/>
          <w:b/>
          <w:color w:val="000000" w:themeColor="text1"/>
          <w:sz w:val="20"/>
          <w:szCs w:val="20"/>
        </w:rPr>
        <w:t xml:space="preserve">                                                     </w:t>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t xml:space="preserve">        ........................</w:t>
      </w:r>
    </w:p>
    <w:p w14:paraId="77E581AA" w14:textId="239EB3E6" w:rsidR="009F6C5A" w:rsidRPr="003B1BAE" w:rsidRDefault="009F6C5A" w:rsidP="00D67B48">
      <w:pPr>
        <w:spacing w:after="0"/>
        <w:jc w:val="center"/>
        <w:rPr>
          <w:rFonts w:cstheme="minorHAnsi"/>
          <w:b/>
          <w:color w:val="000000" w:themeColor="text1"/>
          <w:sz w:val="20"/>
          <w:szCs w:val="20"/>
        </w:rPr>
      </w:pPr>
      <w:r w:rsidRPr="003B1BAE">
        <w:rPr>
          <w:rFonts w:cstheme="minorHAnsi"/>
          <w:b/>
          <w:color w:val="000000" w:themeColor="text1"/>
          <w:sz w:val="20"/>
          <w:szCs w:val="20"/>
        </w:rPr>
        <w:t xml:space="preserve">Fen Bilimleri Öğretmeni   </w:t>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r>
      <w:r w:rsidRPr="003B1BAE">
        <w:rPr>
          <w:rFonts w:cstheme="minorHAnsi"/>
          <w:b/>
          <w:color w:val="000000" w:themeColor="text1"/>
          <w:sz w:val="20"/>
          <w:szCs w:val="20"/>
        </w:rPr>
        <w:tab/>
        <w:t xml:space="preserve">                Okul Müdürü   </w:t>
      </w:r>
    </w:p>
    <w:p w14:paraId="1A684DE8" w14:textId="2E817E78" w:rsidR="009F6C5A" w:rsidRPr="003B1BAE" w:rsidRDefault="009F6C5A" w:rsidP="00D67B48">
      <w:pPr>
        <w:spacing w:after="0"/>
        <w:jc w:val="center"/>
        <w:rPr>
          <w:rFonts w:cstheme="minorHAnsi"/>
          <w:b/>
          <w:color w:val="000000" w:themeColor="text1"/>
          <w:sz w:val="20"/>
          <w:szCs w:val="20"/>
        </w:rPr>
      </w:pPr>
    </w:p>
    <w:p w14:paraId="38DD9C7C" w14:textId="77777777" w:rsidR="009F6C5A" w:rsidRPr="003B1BAE" w:rsidRDefault="009F6C5A" w:rsidP="00D67B48">
      <w:pPr>
        <w:spacing w:after="0"/>
        <w:jc w:val="center"/>
        <w:rPr>
          <w:rFonts w:cstheme="minorHAnsi"/>
          <w:b/>
          <w:color w:val="000000" w:themeColor="text1"/>
          <w:sz w:val="20"/>
          <w:szCs w:val="20"/>
        </w:rPr>
      </w:pPr>
    </w:p>
    <w:p w14:paraId="314F91A3" w14:textId="396F1BDB" w:rsidR="00F75F55" w:rsidRPr="003B1BAE" w:rsidRDefault="009F6C5A" w:rsidP="00D67B48">
      <w:pPr>
        <w:spacing w:after="0"/>
        <w:rPr>
          <w:rStyle w:val="Kpr"/>
          <w:rFonts w:cstheme="minorHAnsi"/>
          <w:b/>
          <w:bCs/>
          <w:color w:val="000000" w:themeColor="text1"/>
          <w:sz w:val="20"/>
          <w:szCs w:val="20"/>
        </w:rPr>
      </w:pPr>
      <w:r w:rsidRPr="003B1BAE">
        <w:rPr>
          <w:rFonts w:cstheme="minorHAnsi"/>
          <w:b/>
          <w:bCs/>
          <w:color w:val="000000" w:themeColor="text1"/>
          <w:sz w:val="20"/>
          <w:szCs w:val="20"/>
        </w:rPr>
        <w:t xml:space="preserve">Diğer haftaların günlük planları için </w:t>
      </w:r>
      <w:hyperlink r:id="rId6" w:history="1">
        <w:r w:rsidRPr="003B1BAE">
          <w:rPr>
            <w:rStyle w:val="Kpr"/>
            <w:rFonts w:cstheme="minorHAnsi"/>
            <w:b/>
            <w:bCs/>
            <w:color w:val="000000" w:themeColor="text1"/>
            <w:sz w:val="20"/>
            <w:szCs w:val="20"/>
          </w:rPr>
          <w:t>www.fenusbilim.com</w:t>
        </w:r>
      </w:hyperlink>
    </w:p>
    <w:p w14:paraId="6F166416" w14:textId="3BCA6EDF" w:rsidR="00D77D94" w:rsidRPr="003B1BAE" w:rsidRDefault="00D77D94" w:rsidP="00D67B48">
      <w:pPr>
        <w:spacing w:after="0"/>
        <w:jc w:val="center"/>
        <w:rPr>
          <w:rFonts w:cstheme="minorHAnsi"/>
          <w:color w:val="FF0000"/>
          <w:sz w:val="20"/>
          <w:szCs w:val="20"/>
        </w:rPr>
      </w:pPr>
      <w:r w:rsidRPr="003B1BAE">
        <w:rPr>
          <w:rStyle w:val="Kpr"/>
          <w:rFonts w:cstheme="minorHAnsi"/>
          <w:b/>
          <w:bCs/>
          <w:color w:val="FF0000"/>
          <w:sz w:val="20"/>
          <w:szCs w:val="20"/>
        </w:rPr>
        <w:t>ETKİNLİK SAYFALARINA SİTEMİZDE GÜNLÜK PLANIN BULUNDUGU KISIMDAN İNDİREBİLİRSİNİZ</w:t>
      </w:r>
    </w:p>
    <w:sectPr w:rsidR="00D77D94" w:rsidRPr="003B1BAE"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2"/>
  </w:num>
  <w:num w:numId="4" w16cid:durableId="1335382774">
    <w:abstractNumId w:val="29"/>
  </w:num>
  <w:num w:numId="5" w16cid:durableId="1962033880">
    <w:abstractNumId w:val="13"/>
  </w:num>
  <w:num w:numId="6" w16cid:durableId="1018432467">
    <w:abstractNumId w:val="18"/>
  </w:num>
  <w:num w:numId="7" w16cid:durableId="471362721">
    <w:abstractNumId w:val="8"/>
  </w:num>
  <w:num w:numId="8" w16cid:durableId="461509050">
    <w:abstractNumId w:val="19"/>
  </w:num>
  <w:num w:numId="9" w16cid:durableId="478112055">
    <w:abstractNumId w:val="17"/>
  </w:num>
  <w:num w:numId="10" w16cid:durableId="1477801678">
    <w:abstractNumId w:val="4"/>
  </w:num>
  <w:num w:numId="11" w16cid:durableId="1437751952">
    <w:abstractNumId w:val="6"/>
  </w:num>
  <w:num w:numId="12" w16cid:durableId="773357013">
    <w:abstractNumId w:val="15"/>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6"/>
  </w:num>
  <w:num w:numId="18" w16cid:durableId="1067611119">
    <w:abstractNumId w:val="5"/>
  </w:num>
  <w:num w:numId="19" w16cid:durableId="379789442">
    <w:abstractNumId w:val="26"/>
  </w:num>
  <w:num w:numId="20" w16cid:durableId="886642938">
    <w:abstractNumId w:val="27"/>
  </w:num>
  <w:num w:numId="21" w16cid:durableId="2051147476">
    <w:abstractNumId w:val="7"/>
  </w:num>
  <w:num w:numId="22" w16cid:durableId="1466973670">
    <w:abstractNumId w:val="21"/>
  </w:num>
  <w:num w:numId="23" w16cid:durableId="1142652640">
    <w:abstractNumId w:val="10"/>
  </w:num>
  <w:num w:numId="24" w16cid:durableId="1913346372">
    <w:abstractNumId w:val="23"/>
  </w:num>
  <w:num w:numId="25" w16cid:durableId="1804469411">
    <w:abstractNumId w:val="2"/>
  </w:num>
  <w:num w:numId="26" w16cid:durableId="671762389">
    <w:abstractNumId w:val="0"/>
  </w:num>
  <w:num w:numId="27" w16cid:durableId="1539778218">
    <w:abstractNumId w:val="28"/>
  </w:num>
  <w:num w:numId="28" w16cid:durableId="515654235">
    <w:abstractNumId w:val="24"/>
  </w:num>
  <w:num w:numId="29" w16cid:durableId="1199471619">
    <w:abstractNumId w:val="20"/>
  </w:num>
  <w:num w:numId="30" w16cid:durableId="29336795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3185"/>
    <w:rsid w:val="00006802"/>
    <w:rsid w:val="000103FE"/>
    <w:rsid w:val="00011C46"/>
    <w:rsid w:val="0001736F"/>
    <w:rsid w:val="0002650A"/>
    <w:rsid w:val="00030F52"/>
    <w:rsid w:val="00034B1F"/>
    <w:rsid w:val="0005590D"/>
    <w:rsid w:val="00061EA2"/>
    <w:rsid w:val="00065D76"/>
    <w:rsid w:val="00070C4B"/>
    <w:rsid w:val="00071301"/>
    <w:rsid w:val="00071663"/>
    <w:rsid w:val="000778F4"/>
    <w:rsid w:val="0008220D"/>
    <w:rsid w:val="00090E64"/>
    <w:rsid w:val="000914CF"/>
    <w:rsid w:val="000935EF"/>
    <w:rsid w:val="00093F6D"/>
    <w:rsid w:val="000942D7"/>
    <w:rsid w:val="000B429F"/>
    <w:rsid w:val="000C5FED"/>
    <w:rsid w:val="000D4687"/>
    <w:rsid w:val="000E28B8"/>
    <w:rsid w:val="001042AE"/>
    <w:rsid w:val="001173F5"/>
    <w:rsid w:val="001208BE"/>
    <w:rsid w:val="00123BC7"/>
    <w:rsid w:val="001255F1"/>
    <w:rsid w:val="00130E33"/>
    <w:rsid w:val="00131662"/>
    <w:rsid w:val="00134983"/>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DDE"/>
    <w:rsid w:val="001A0792"/>
    <w:rsid w:val="001A43FE"/>
    <w:rsid w:val="001A5FE4"/>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5B9B"/>
    <w:rsid w:val="00255AF0"/>
    <w:rsid w:val="002570E2"/>
    <w:rsid w:val="002633E3"/>
    <w:rsid w:val="00264AF5"/>
    <w:rsid w:val="00280927"/>
    <w:rsid w:val="00281FE7"/>
    <w:rsid w:val="00282125"/>
    <w:rsid w:val="00283B95"/>
    <w:rsid w:val="00283BA3"/>
    <w:rsid w:val="002A007B"/>
    <w:rsid w:val="002A16EE"/>
    <w:rsid w:val="002B33D4"/>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B1BAE"/>
    <w:rsid w:val="003D09FF"/>
    <w:rsid w:val="003E1CF0"/>
    <w:rsid w:val="003E5F44"/>
    <w:rsid w:val="003E727F"/>
    <w:rsid w:val="00403504"/>
    <w:rsid w:val="00426F8B"/>
    <w:rsid w:val="00426FA1"/>
    <w:rsid w:val="00440912"/>
    <w:rsid w:val="004410A1"/>
    <w:rsid w:val="00442A98"/>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1E63"/>
    <w:rsid w:val="006866DD"/>
    <w:rsid w:val="006937F9"/>
    <w:rsid w:val="006974B2"/>
    <w:rsid w:val="00697B58"/>
    <w:rsid w:val="006A21FA"/>
    <w:rsid w:val="006A2F7A"/>
    <w:rsid w:val="006A554A"/>
    <w:rsid w:val="006B7EA6"/>
    <w:rsid w:val="006C33A5"/>
    <w:rsid w:val="006C6ECF"/>
    <w:rsid w:val="006D1B01"/>
    <w:rsid w:val="006D4027"/>
    <w:rsid w:val="006E1E3B"/>
    <w:rsid w:val="006E3872"/>
    <w:rsid w:val="006E64B5"/>
    <w:rsid w:val="006F0D2A"/>
    <w:rsid w:val="006F3A0F"/>
    <w:rsid w:val="006F4B67"/>
    <w:rsid w:val="006F6E9D"/>
    <w:rsid w:val="00711FF9"/>
    <w:rsid w:val="00715598"/>
    <w:rsid w:val="00717B7B"/>
    <w:rsid w:val="00722044"/>
    <w:rsid w:val="00734A8E"/>
    <w:rsid w:val="00741C54"/>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6570"/>
    <w:rsid w:val="00947776"/>
    <w:rsid w:val="00950735"/>
    <w:rsid w:val="00951AE2"/>
    <w:rsid w:val="00977639"/>
    <w:rsid w:val="009823A4"/>
    <w:rsid w:val="0098648E"/>
    <w:rsid w:val="009871A6"/>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1976"/>
    <w:rsid w:val="00A82045"/>
    <w:rsid w:val="00A87D2D"/>
    <w:rsid w:val="00A93315"/>
    <w:rsid w:val="00AA09E8"/>
    <w:rsid w:val="00AA29D0"/>
    <w:rsid w:val="00AA3643"/>
    <w:rsid w:val="00AA3EA9"/>
    <w:rsid w:val="00AB4B3A"/>
    <w:rsid w:val="00AC54BF"/>
    <w:rsid w:val="00AD088F"/>
    <w:rsid w:val="00AD2C0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4A28"/>
    <w:rsid w:val="00B9141A"/>
    <w:rsid w:val="00B92A83"/>
    <w:rsid w:val="00B934F8"/>
    <w:rsid w:val="00BA7083"/>
    <w:rsid w:val="00BB1DC1"/>
    <w:rsid w:val="00BC55C7"/>
    <w:rsid w:val="00BD21DC"/>
    <w:rsid w:val="00BD2307"/>
    <w:rsid w:val="00BD62CC"/>
    <w:rsid w:val="00BE523E"/>
    <w:rsid w:val="00C1088A"/>
    <w:rsid w:val="00C108C6"/>
    <w:rsid w:val="00C126DD"/>
    <w:rsid w:val="00C17423"/>
    <w:rsid w:val="00C2417F"/>
    <w:rsid w:val="00C41BDB"/>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804"/>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4BAC"/>
    <w:rsid w:val="00DC60E9"/>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4AC7"/>
    <w:rsid w:val="00E756AA"/>
    <w:rsid w:val="00E91FDA"/>
    <w:rsid w:val="00E925E2"/>
    <w:rsid w:val="00EA38F2"/>
    <w:rsid w:val="00EA4521"/>
    <w:rsid w:val="00EA5562"/>
    <w:rsid w:val="00EB4E5B"/>
    <w:rsid w:val="00EB5048"/>
    <w:rsid w:val="00EB7E8D"/>
    <w:rsid w:val="00EC5CB7"/>
    <w:rsid w:val="00ED0260"/>
    <w:rsid w:val="00ED1CBB"/>
    <w:rsid w:val="00ED2F57"/>
    <w:rsid w:val="00ED65FD"/>
    <w:rsid w:val="00ED79FC"/>
    <w:rsid w:val="00EE11DF"/>
    <w:rsid w:val="00EE3BD5"/>
    <w:rsid w:val="00EE3F43"/>
    <w:rsid w:val="00EE73FB"/>
    <w:rsid w:val="00EF0744"/>
    <w:rsid w:val="00F1542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8-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5086</Characters>
  <Application>Microsoft Office Word</Application>
  <DocSecurity>0</DocSecurity>
  <Lines>363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2026-03-21T15:34:00Z</dcterms:created>
  <dcterms:modified xsi:type="dcterms:W3CDTF">2026-03-21T15:34:00Z</dcterms:modified>
</cp:coreProperties>
</file>