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1569B0" w:rsidRDefault="00A63678" w:rsidP="001569B0">
      <w:pPr>
        <w:spacing w:after="0"/>
        <w:jc w:val="center"/>
        <w:rPr>
          <w:rFonts w:asciiTheme="minorHAnsi" w:hAnsiTheme="minorHAnsi" w:cstheme="minorHAnsi"/>
          <w:b/>
        </w:rPr>
      </w:pPr>
      <w:r w:rsidRPr="001569B0">
        <w:rPr>
          <w:rFonts w:asciiTheme="minorHAnsi" w:hAnsiTheme="minorHAnsi" w:cstheme="minorHAnsi"/>
          <w:b/>
        </w:rPr>
        <w:t>202</w:t>
      </w:r>
      <w:r w:rsidR="006220B7" w:rsidRPr="001569B0">
        <w:rPr>
          <w:rFonts w:asciiTheme="minorHAnsi" w:hAnsiTheme="minorHAnsi" w:cstheme="minorHAnsi"/>
          <w:b/>
        </w:rPr>
        <w:t>5</w:t>
      </w:r>
      <w:r w:rsidR="00C27451" w:rsidRPr="001569B0">
        <w:rPr>
          <w:rFonts w:asciiTheme="minorHAnsi" w:hAnsiTheme="minorHAnsi" w:cstheme="minorHAnsi"/>
          <w:b/>
        </w:rPr>
        <w:t>-202</w:t>
      </w:r>
      <w:r w:rsidR="006220B7" w:rsidRPr="001569B0">
        <w:rPr>
          <w:rFonts w:asciiTheme="minorHAnsi" w:hAnsiTheme="minorHAnsi" w:cstheme="minorHAnsi"/>
          <w:b/>
        </w:rPr>
        <w:t>6</w:t>
      </w:r>
      <w:r w:rsidRPr="001569B0">
        <w:rPr>
          <w:rFonts w:asciiTheme="minorHAnsi" w:hAnsiTheme="minorHAnsi" w:cstheme="minorHAnsi"/>
          <w:b/>
        </w:rPr>
        <w:t xml:space="preserve"> EĞİTİM – ÖĞRETİM YILI ………….</w:t>
      </w:r>
      <w:hyperlink r:id="rId6" w:history="1">
        <w:r w:rsidR="00C27451" w:rsidRPr="001569B0">
          <w:rPr>
            <w:rStyle w:val="Kpr"/>
            <w:rFonts w:asciiTheme="minorHAnsi" w:hAnsiTheme="minorHAnsi" w:cstheme="minorHAnsi"/>
            <w:b/>
            <w:color w:val="auto"/>
            <w:u w:val="none"/>
          </w:rPr>
          <w:t>www.fenusbilim.com</w:t>
        </w:r>
      </w:hyperlink>
      <w:r w:rsidR="00C27451" w:rsidRPr="001569B0">
        <w:rPr>
          <w:rFonts w:asciiTheme="minorHAnsi" w:hAnsiTheme="minorHAnsi" w:cstheme="minorHAnsi"/>
          <w:b/>
        </w:rPr>
        <w:t xml:space="preserve"> </w:t>
      </w:r>
      <w:r w:rsidRPr="001569B0">
        <w:rPr>
          <w:rFonts w:asciiTheme="minorHAnsi" w:hAnsiTheme="minorHAnsi" w:cstheme="minorHAnsi"/>
          <w:b/>
        </w:rPr>
        <w:t xml:space="preserve">OKULU </w:t>
      </w:r>
      <w:r w:rsidR="00E2550A" w:rsidRPr="001569B0">
        <w:rPr>
          <w:rFonts w:asciiTheme="minorHAnsi" w:hAnsiTheme="minorHAnsi" w:cstheme="minorHAnsi"/>
          <w:b/>
        </w:rPr>
        <w:t>6</w:t>
      </w:r>
      <w:r w:rsidRPr="001569B0">
        <w:rPr>
          <w:rFonts w:asciiTheme="minorHAnsi" w:hAnsiTheme="minorHAnsi" w:cstheme="minorHAnsi"/>
          <w:b/>
        </w:rPr>
        <w:t xml:space="preserve">. </w:t>
      </w:r>
      <w:r w:rsidR="006220B7" w:rsidRPr="001569B0">
        <w:rPr>
          <w:rFonts w:asciiTheme="minorHAnsi" w:hAnsiTheme="minorHAnsi" w:cstheme="minorHAnsi"/>
          <w:b/>
        </w:rPr>
        <w:t>SINIFLAR FEN</w:t>
      </w:r>
      <w:r w:rsidRPr="001569B0">
        <w:rPr>
          <w:rFonts w:asciiTheme="minorHAnsi" w:hAnsiTheme="minorHAnsi" w:cstheme="minorHAnsi"/>
          <w:b/>
        </w:rPr>
        <w:t xml:space="preserve"> BİLİMLERİ DERSİ GÜNLÜK DERS PLÂNI</w:t>
      </w:r>
    </w:p>
    <w:p w14:paraId="3A06CD5E" w14:textId="4D9CBA02" w:rsidR="00A63678" w:rsidRPr="001569B0" w:rsidRDefault="00A63678"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I.BÖLÜM</w:t>
      </w:r>
      <w:r w:rsidR="009C6E8A" w:rsidRPr="001569B0">
        <w:rPr>
          <w:rFonts w:asciiTheme="minorHAnsi" w:hAnsiTheme="minorHAnsi" w:cstheme="minorHAnsi"/>
          <w:b/>
          <w:sz w:val="18"/>
          <w:szCs w:val="18"/>
        </w:rPr>
        <w:t xml:space="preserve">: </w:t>
      </w:r>
      <w:r w:rsidR="0004537F" w:rsidRPr="001569B0">
        <w:rPr>
          <w:rFonts w:asciiTheme="minorHAnsi" w:hAnsiTheme="minorHAnsi" w:cstheme="minorHAnsi"/>
          <w:b/>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1569B0" w:rsidRPr="001569B0" w14:paraId="5B51F998" w14:textId="77777777" w:rsidTr="0004537F">
        <w:trPr>
          <w:trHeight w:val="294"/>
          <w:jc w:val="center"/>
        </w:trPr>
        <w:tc>
          <w:tcPr>
            <w:tcW w:w="2898" w:type="dxa"/>
          </w:tcPr>
          <w:p w14:paraId="3201665E" w14:textId="6659F6DA" w:rsidR="00685E37" w:rsidRPr="001569B0" w:rsidRDefault="00685E37" w:rsidP="001569B0">
            <w:pPr>
              <w:spacing w:after="0"/>
              <w:rPr>
                <w:rFonts w:asciiTheme="minorHAnsi" w:eastAsiaTheme="minorEastAsia" w:hAnsiTheme="minorHAnsi" w:cstheme="minorHAnsi"/>
                <w:b/>
                <w:sz w:val="18"/>
                <w:szCs w:val="18"/>
              </w:rPr>
            </w:pPr>
            <w:r w:rsidRPr="001569B0">
              <w:rPr>
                <w:rFonts w:asciiTheme="minorHAnsi" w:hAnsiTheme="minorHAnsi" w:cstheme="minorHAnsi"/>
                <w:b/>
                <w:sz w:val="18"/>
                <w:szCs w:val="18"/>
              </w:rPr>
              <w:t>Dersin Adı</w:t>
            </w:r>
          </w:p>
        </w:tc>
        <w:tc>
          <w:tcPr>
            <w:tcW w:w="4752" w:type="dxa"/>
          </w:tcPr>
          <w:p w14:paraId="7AC0E81B" w14:textId="2F0599E2" w:rsidR="00685E37" w:rsidRPr="001569B0" w:rsidRDefault="00395E5C" w:rsidP="001569B0">
            <w:pPr>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Fen Bilimleri</w:t>
            </w:r>
          </w:p>
        </w:tc>
        <w:tc>
          <w:tcPr>
            <w:tcW w:w="3292" w:type="dxa"/>
          </w:tcPr>
          <w:p w14:paraId="55954A58" w14:textId="59E307E5" w:rsidR="00685E37" w:rsidRPr="001569B0" w:rsidRDefault="0004537F" w:rsidP="001569B0">
            <w:pPr>
              <w:spacing w:after="0"/>
              <w:rPr>
                <w:rFonts w:asciiTheme="minorHAnsi" w:eastAsiaTheme="minorEastAsia" w:hAnsiTheme="minorHAnsi" w:cstheme="minorHAnsi"/>
                <w:sz w:val="18"/>
                <w:szCs w:val="18"/>
              </w:rPr>
            </w:pPr>
            <w:r w:rsidRPr="001569B0">
              <w:rPr>
                <w:rFonts w:asciiTheme="minorHAnsi" w:hAnsiTheme="minorHAnsi" w:cstheme="minorHAnsi"/>
                <w:b/>
                <w:sz w:val="18"/>
                <w:szCs w:val="18"/>
              </w:rPr>
              <w:t xml:space="preserve">Tarih: </w:t>
            </w:r>
            <w:r w:rsidR="00AC6C02" w:rsidRPr="001569B0">
              <w:rPr>
                <w:rFonts w:asciiTheme="minorHAnsi" w:hAnsiTheme="minorHAnsi" w:cstheme="minorHAnsi"/>
                <w:b/>
                <w:sz w:val="18"/>
                <w:szCs w:val="18"/>
              </w:rPr>
              <w:t>22-28 Aralık 2025</w:t>
            </w:r>
          </w:p>
        </w:tc>
      </w:tr>
      <w:tr w:rsidR="001569B0" w:rsidRPr="001569B0" w14:paraId="0D773408" w14:textId="77777777" w:rsidTr="0004537F">
        <w:trPr>
          <w:trHeight w:val="311"/>
          <w:jc w:val="center"/>
        </w:trPr>
        <w:tc>
          <w:tcPr>
            <w:tcW w:w="2898" w:type="dxa"/>
          </w:tcPr>
          <w:p w14:paraId="72E11E13" w14:textId="1CE02A9E" w:rsidR="0004537F" w:rsidRPr="001569B0" w:rsidRDefault="0004537F" w:rsidP="001569B0">
            <w:pPr>
              <w:spacing w:after="0"/>
              <w:rPr>
                <w:rFonts w:asciiTheme="minorHAnsi" w:eastAsiaTheme="minorEastAsia" w:hAnsiTheme="minorHAnsi" w:cstheme="minorHAnsi"/>
                <w:b/>
                <w:sz w:val="18"/>
                <w:szCs w:val="18"/>
              </w:rPr>
            </w:pPr>
            <w:r w:rsidRPr="001569B0">
              <w:rPr>
                <w:rFonts w:asciiTheme="minorHAnsi" w:hAnsiTheme="minorHAnsi" w:cstheme="minorHAnsi"/>
                <w:b/>
                <w:sz w:val="18"/>
                <w:szCs w:val="18"/>
              </w:rPr>
              <w:t>Sınıf</w:t>
            </w:r>
          </w:p>
        </w:tc>
        <w:tc>
          <w:tcPr>
            <w:tcW w:w="4752" w:type="dxa"/>
          </w:tcPr>
          <w:p w14:paraId="4C201CB6" w14:textId="7BF6D5BF" w:rsidR="0004537F" w:rsidRPr="001569B0" w:rsidRDefault="00E2550A" w:rsidP="001569B0">
            <w:pPr>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6</w:t>
            </w:r>
            <w:r w:rsidR="0004537F" w:rsidRPr="001569B0">
              <w:rPr>
                <w:rFonts w:asciiTheme="minorHAnsi" w:eastAsiaTheme="minorEastAsia" w:hAnsiTheme="minorHAnsi" w:cstheme="minorHAnsi"/>
                <w:sz w:val="18"/>
                <w:szCs w:val="18"/>
              </w:rPr>
              <w:t>. Sınıf</w:t>
            </w:r>
          </w:p>
        </w:tc>
        <w:tc>
          <w:tcPr>
            <w:tcW w:w="3292" w:type="dxa"/>
          </w:tcPr>
          <w:p w14:paraId="414BA149" w14:textId="5FF4F59C" w:rsidR="0004537F" w:rsidRPr="001569B0" w:rsidRDefault="0004537F" w:rsidP="001569B0">
            <w:pPr>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b/>
                <w:bCs/>
                <w:sz w:val="18"/>
                <w:szCs w:val="18"/>
              </w:rPr>
              <w:t>Süre:</w:t>
            </w:r>
            <w:r w:rsidRPr="001569B0">
              <w:rPr>
                <w:rFonts w:asciiTheme="minorHAnsi" w:eastAsiaTheme="minorEastAsia" w:hAnsiTheme="minorHAnsi" w:cstheme="minorHAnsi"/>
                <w:sz w:val="18"/>
                <w:szCs w:val="18"/>
              </w:rPr>
              <w:t xml:space="preserve"> 4 saat</w:t>
            </w:r>
          </w:p>
        </w:tc>
      </w:tr>
      <w:tr w:rsidR="001569B0" w:rsidRPr="001569B0" w14:paraId="172CAC16" w14:textId="77777777" w:rsidTr="00923F63">
        <w:trPr>
          <w:trHeight w:val="294"/>
          <w:jc w:val="center"/>
        </w:trPr>
        <w:tc>
          <w:tcPr>
            <w:tcW w:w="2898" w:type="dxa"/>
          </w:tcPr>
          <w:p w14:paraId="3113C776" w14:textId="00BD4313" w:rsidR="002006FE" w:rsidRPr="001569B0" w:rsidRDefault="002006FE" w:rsidP="001569B0">
            <w:pPr>
              <w:spacing w:after="0"/>
              <w:rPr>
                <w:rFonts w:asciiTheme="minorHAnsi" w:eastAsiaTheme="minorEastAsia" w:hAnsiTheme="minorHAnsi" w:cstheme="minorHAnsi"/>
                <w:b/>
                <w:sz w:val="18"/>
                <w:szCs w:val="18"/>
              </w:rPr>
            </w:pPr>
            <w:r w:rsidRPr="001569B0">
              <w:rPr>
                <w:rFonts w:asciiTheme="minorHAnsi" w:hAnsiTheme="minorHAnsi" w:cstheme="minorHAnsi"/>
                <w:b/>
                <w:sz w:val="18"/>
                <w:szCs w:val="18"/>
              </w:rPr>
              <w:t>Ünitenin Adı</w:t>
            </w:r>
          </w:p>
        </w:tc>
        <w:tc>
          <w:tcPr>
            <w:tcW w:w="8044" w:type="dxa"/>
            <w:gridSpan w:val="2"/>
          </w:tcPr>
          <w:p w14:paraId="5ED7C851" w14:textId="75687690" w:rsidR="002006FE" w:rsidRPr="001569B0" w:rsidRDefault="00AC6C02" w:rsidP="001569B0">
            <w:pPr>
              <w:spacing w:after="0"/>
              <w:rPr>
                <w:rFonts w:asciiTheme="minorHAnsi" w:eastAsiaTheme="minorEastAsia" w:hAnsiTheme="minorHAnsi" w:cstheme="minorHAnsi"/>
                <w:bCs/>
                <w:sz w:val="18"/>
                <w:szCs w:val="18"/>
              </w:rPr>
            </w:pPr>
            <w:r w:rsidRPr="001569B0">
              <w:rPr>
                <w:rFonts w:asciiTheme="minorHAnsi" w:eastAsiaTheme="minorEastAsia" w:hAnsiTheme="minorHAnsi" w:cstheme="minorHAnsi"/>
                <w:bCs/>
                <w:sz w:val="18"/>
                <w:szCs w:val="18"/>
              </w:rPr>
              <w:t>IŞIĞIN YANSIMASI VE RENKLER</w:t>
            </w:r>
          </w:p>
        </w:tc>
      </w:tr>
      <w:tr w:rsidR="001569B0" w:rsidRPr="001569B0" w14:paraId="3E561861" w14:textId="77777777" w:rsidTr="00923F63">
        <w:trPr>
          <w:trHeight w:val="311"/>
          <w:jc w:val="center"/>
        </w:trPr>
        <w:tc>
          <w:tcPr>
            <w:tcW w:w="2898" w:type="dxa"/>
          </w:tcPr>
          <w:p w14:paraId="27D2879C" w14:textId="1B595528" w:rsidR="00F1617F" w:rsidRPr="001569B0" w:rsidRDefault="00F1617F" w:rsidP="001569B0">
            <w:pPr>
              <w:spacing w:after="0"/>
              <w:rPr>
                <w:rFonts w:asciiTheme="minorHAnsi" w:eastAsiaTheme="minorEastAsia" w:hAnsiTheme="minorHAnsi" w:cstheme="minorHAnsi"/>
                <w:b/>
                <w:sz w:val="18"/>
                <w:szCs w:val="18"/>
              </w:rPr>
            </w:pPr>
            <w:r w:rsidRPr="001569B0">
              <w:rPr>
                <w:rFonts w:asciiTheme="minorHAnsi" w:hAnsiTheme="minorHAnsi" w:cstheme="minorHAnsi"/>
                <w:b/>
                <w:sz w:val="18"/>
                <w:szCs w:val="18"/>
              </w:rPr>
              <w:t>Konular</w:t>
            </w:r>
          </w:p>
        </w:tc>
        <w:tc>
          <w:tcPr>
            <w:tcW w:w="8044" w:type="dxa"/>
            <w:gridSpan w:val="2"/>
          </w:tcPr>
          <w:p w14:paraId="52A92750" w14:textId="7142F3A0" w:rsidR="00F1617F" w:rsidRPr="001569B0" w:rsidRDefault="00AC6C02" w:rsidP="001569B0">
            <w:pPr>
              <w:spacing w:after="0"/>
              <w:ind w:right="113"/>
              <w:rPr>
                <w:rFonts w:cs="Calibri"/>
                <w:sz w:val="18"/>
                <w:szCs w:val="18"/>
              </w:rPr>
            </w:pPr>
            <w:r w:rsidRPr="001569B0">
              <w:rPr>
                <w:rFonts w:cs="Calibri"/>
                <w:sz w:val="18"/>
                <w:szCs w:val="18"/>
              </w:rPr>
              <w:t>Işığın Soğurulması</w:t>
            </w:r>
          </w:p>
        </w:tc>
      </w:tr>
      <w:tr w:rsidR="001569B0" w:rsidRPr="001569B0" w14:paraId="022AB9F2" w14:textId="77777777" w:rsidTr="001569B0">
        <w:trPr>
          <w:trHeight w:val="1276"/>
          <w:jc w:val="center"/>
        </w:trPr>
        <w:tc>
          <w:tcPr>
            <w:tcW w:w="2898" w:type="dxa"/>
          </w:tcPr>
          <w:p w14:paraId="20735657" w14:textId="77777777" w:rsidR="0076610D" w:rsidRPr="001569B0" w:rsidRDefault="0076610D"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Öğrenme Çıktısı</w:t>
            </w:r>
          </w:p>
          <w:p w14:paraId="07F225CC" w14:textId="189A080A" w:rsidR="0076610D" w:rsidRPr="001569B0" w:rsidRDefault="0076610D" w:rsidP="001569B0">
            <w:pPr>
              <w:spacing w:after="0"/>
              <w:rPr>
                <w:rFonts w:asciiTheme="minorHAnsi" w:eastAsiaTheme="minorEastAsia" w:hAnsiTheme="minorHAnsi" w:cstheme="minorHAnsi"/>
                <w:b/>
                <w:sz w:val="18"/>
                <w:szCs w:val="18"/>
              </w:rPr>
            </w:pPr>
            <w:r w:rsidRPr="001569B0">
              <w:rPr>
                <w:rFonts w:asciiTheme="minorHAnsi" w:hAnsiTheme="minorHAnsi" w:cstheme="minorHAnsi"/>
                <w:i/>
                <w:sz w:val="18"/>
                <w:szCs w:val="18"/>
              </w:rPr>
              <w:t>Süreç Bileşenleri</w:t>
            </w:r>
          </w:p>
        </w:tc>
        <w:tc>
          <w:tcPr>
            <w:tcW w:w="8044" w:type="dxa"/>
            <w:gridSpan w:val="2"/>
            <w:vAlign w:val="center"/>
          </w:tcPr>
          <w:p w14:paraId="307E7491" w14:textId="0DA7B0F9" w:rsidR="0076610D" w:rsidRPr="001569B0" w:rsidRDefault="0076610D" w:rsidP="001569B0">
            <w:pPr>
              <w:spacing w:after="0"/>
              <w:rPr>
                <w:rFonts w:cs="Calibri"/>
                <w:b/>
                <w:bCs/>
                <w:sz w:val="18"/>
                <w:szCs w:val="18"/>
              </w:rPr>
            </w:pPr>
            <w:r w:rsidRPr="001569B0">
              <w:rPr>
                <w:rFonts w:cs="Calibri"/>
                <w:b/>
                <w:bCs/>
                <w:sz w:val="18"/>
                <w:szCs w:val="18"/>
              </w:rPr>
              <w:t xml:space="preserve">FB.6.4.3.1. Işığın madde ile etkileşimi sonucunda soğurulabileceğini </w:t>
            </w:r>
            <w:hyperlink r:id="rId7" w:history="1">
              <w:r w:rsidRPr="001569B0">
                <w:rPr>
                  <w:rStyle w:val="Kpr"/>
                  <w:rFonts w:cs="Calibri"/>
                  <w:b/>
                  <w:bCs/>
                  <w:color w:val="auto"/>
                  <w:sz w:val="18"/>
                  <w:szCs w:val="18"/>
                  <w:u w:val="none"/>
                </w:rPr>
                <w:t>gözlemleyebilme</w:t>
              </w:r>
            </w:hyperlink>
          </w:p>
          <w:p w14:paraId="5013A172" w14:textId="77777777" w:rsidR="0076610D" w:rsidRPr="001569B0" w:rsidRDefault="0076610D" w:rsidP="001569B0">
            <w:pPr>
              <w:spacing w:after="0"/>
              <w:rPr>
                <w:rFonts w:cs="Calibri"/>
                <w:b/>
                <w:bCs/>
                <w:sz w:val="18"/>
                <w:szCs w:val="18"/>
              </w:rPr>
            </w:pPr>
            <w:r w:rsidRPr="001569B0">
              <w:rPr>
                <w:rFonts w:cs="Calibri"/>
                <w:b/>
                <w:bCs/>
                <w:sz w:val="18"/>
                <w:szCs w:val="18"/>
              </w:rPr>
              <w:t>Süreç Bileşenleri:</w:t>
            </w:r>
          </w:p>
          <w:p w14:paraId="0FB39C02" w14:textId="77777777" w:rsidR="00973588" w:rsidRPr="001569B0" w:rsidRDefault="00F27466" w:rsidP="001569B0">
            <w:pPr>
              <w:spacing w:after="0"/>
              <w:rPr>
                <w:rFonts w:cs="Calibri"/>
                <w:sz w:val="18"/>
                <w:szCs w:val="18"/>
              </w:rPr>
            </w:pPr>
            <w:r w:rsidRPr="001569B0">
              <w:rPr>
                <w:rFonts w:cs="Calibri"/>
                <w:sz w:val="18"/>
                <w:szCs w:val="18"/>
              </w:rPr>
              <w:t xml:space="preserve">a) Işığın madde ile etkileşimine yönelik nitelikleri tanımlar. b) Işığın madde ile etkileşimine yönelik topladığı verileri kaydeder. </w:t>
            </w:r>
          </w:p>
          <w:p w14:paraId="6FA0AD71" w14:textId="0F06B753" w:rsidR="0076610D" w:rsidRPr="001569B0" w:rsidRDefault="00F27466" w:rsidP="001569B0">
            <w:pPr>
              <w:spacing w:after="0"/>
              <w:rPr>
                <w:rFonts w:cs="Calibri"/>
                <w:sz w:val="18"/>
                <w:szCs w:val="18"/>
              </w:rPr>
            </w:pPr>
            <w:r w:rsidRPr="001569B0">
              <w:rPr>
                <w:rFonts w:cs="Calibri"/>
                <w:sz w:val="18"/>
                <w:szCs w:val="18"/>
              </w:rPr>
              <w:t>c) Işığın madde tarafından soğurulabileceğini elde ettiği veriler doğrultusunda açıklar.</w:t>
            </w:r>
          </w:p>
        </w:tc>
      </w:tr>
    </w:tbl>
    <w:p w14:paraId="2E21F028" w14:textId="2A7B45B9" w:rsidR="00FB6068" w:rsidRPr="001569B0" w:rsidRDefault="00FB6068"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 xml:space="preserve">II. </w:t>
      </w:r>
      <w:r w:rsidR="009C6E8A" w:rsidRPr="001569B0">
        <w:rPr>
          <w:rFonts w:asciiTheme="minorHAnsi" w:hAnsiTheme="minorHAnsi" w:cstheme="minorHAnsi"/>
          <w:b/>
          <w:sz w:val="18"/>
          <w:szCs w:val="18"/>
        </w:rPr>
        <w:t>BÖLÜM:</w:t>
      </w:r>
      <w:r w:rsidRPr="001569B0">
        <w:rPr>
          <w:rFonts w:asciiTheme="minorHAnsi" w:hAnsiTheme="minorHAnsi" w:cstheme="minorHAnsi"/>
          <w:b/>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1569B0" w:rsidRPr="001569B0" w14:paraId="171474B7" w14:textId="77777777" w:rsidTr="00314CAA">
        <w:trPr>
          <w:trHeight w:val="621"/>
          <w:jc w:val="center"/>
        </w:trPr>
        <w:tc>
          <w:tcPr>
            <w:tcW w:w="2830" w:type="dxa"/>
            <w:vAlign w:val="center"/>
          </w:tcPr>
          <w:p w14:paraId="4119A7C2" w14:textId="058794C8" w:rsidR="00314CAA" w:rsidRPr="001569B0" w:rsidRDefault="00314CAA" w:rsidP="001569B0">
            <w:pPr>
              <w:spacing w:after="0"/>
              <w:rPr>
                <w:rFonts w:asciiTheme="minorHAnsi" w:hAnsiTheme="minorHAnsi" w:cstheme="minorHAnsi"/>
                <w:b/>
                <w:sz w:val="18"/>
                <w:szCs w:val="18"/>
              </w:rPr>
            </w:pPr>
            <w:r w:rsidRPr="001569B0">
              <w:rPr>
                <w:rFonts w:asciiTheme="minorHAnsi" w:hAnsiTheme="minorHAnsi" w:cstheme="minorHAnsi"/>
                <w:b/>
                <w:bCs/>
                <w:sz w:val="18"/>
                <w:szCs w:val="18"/>
              </w:rPr>
              <w:t>Sosyal- Duygusal Öğrenme Becerileri</w:t>
            </w:r>
          </w:p>
        </w:tc>
        <w:tc>
          <w:tcPr>
            <w:tcW w:w="8045" w:type="dxa"/>
            <w:vAlign w:val="center"/>
          </w:tcPr>
          <w:p w14:paraId="578EA9C9" w14:textId="7A62A085" w:rsidR="00314CAA" w:rsidRPr="001569B0" w:rsidRDefault="00314CAA" w:rsidP="001569B0">
            <w:pPr>
              <w:spacing w:after="0"/>
              <w:rPr>
                <w:rFonts w:asciiTheme="minorHAnsi" w:hAnsiTheme="minorHAnsi" w:cstheme="minorHAnsi"/>
                <w:sz w:val="18"/>
                <w:szCs w:val="18"/>
              </w:rPr>
            </w:pPr>
            <w:r w:rsidRPr="001569B0">
              <w:rPr>
                <w:rFonts w:asciiTheme="minorHAnsi" w:hAnsiTheme="minorHAnsi" w:cstheme="minorHAnsi"/>
                <w:sz w:val="18"/>
                <w:szCs w:val="18"/>
              </w:rPr>
              <w:t xml:space="preserve">SDB1.1. Kendini Tanıma (Öz Farkındalık), SDB1.2. Kendini Düzenleme (Öz Düzenleme), SDB2.1. İletişim, SDB2.2. İş Birliği       </w:t>
            </w:r>
          </w:p>
        </w:tc>
      </w:tr>
      <w:tr w:rsidR="001569B0" w:rsidRPr="001569B0" w14:paraId="217AF9CA" w14:textId="77777777" w:rsidTr="00FC388F">
        <w:trPr>
          <w:trHeight w:val="763"/>
          <w:jc w:val="center"/>
        </w:trPr>
        <w:tc>
          <w:tcPr>
            <w:tcW w:w="2830" w:type="dxa"/>
            <w:vAlign w:val="center"/>
          </w:tcPr>
          <w:p w14:paraId="2D1D6619" w14:textId="1C45A17B" w:rsidR="008C3A36" w:rsidRPr="001569B0" w:rsidRDefault="008C3A36" w:rsidP="001569B0">
            <w:pPr>
              <w:spacing w:after="0"/>
              <w:rPr>
                <w:rFonts w:asciiTheme="minorHAnsi" w:hAnsiTheme="minorHAnsi" w:cstheme="minorHAnsi"/>
                <w:b/>
                <w:bCs/>
                <w:sz w:val="18"/>
                <w:szCs w:val="18"/>
              </w:rPr>
            </w:pPr>
            <w:r w:rsidRPr="001569B0">
              <w:rPr>
                <w:rFonts w:asciiTheme="minorHAnsi" w:hAnsiTheme="minorHAnsi" w:cstheme="minorHAnsi"/>
                <w:b/>
                <w:bCs/>
                <w:sz w:val="18"/>
                <w:szCs w:val="18"/>
              </w:rPr>
              <w:t>Değerler</w:t>
            </w:r>
          </w:p>
        </w:tc>
        <w:tc>
          <w:tcPr>
            <w:tcW w:w="8045" w:type="dxa"/>
            <w:vAlign w:val="center"/>
          </w:tcPr>
          <w:p w14:paraId="5BE2A905" w14:textId="644BFC28" w:rsidR="008C3A36" w:rsidRPr="001569B0" w:rsidRDefault="008C3A36" w:rsidP="001569B0">
            <w:pPr>
              <w:spacing w:after="0"/>
              <w:rPr>
                <w:rFonts w:asciiTheme="minorHAnsi" w:hAnsiTheme="minorHAnsi" w:cstheme="minorHAnsi"/>
                <w:sz w:val="18"/>
                <w:szCs w:val="18"/>
              </w:rPr>
            </w:pPr>
            <w:r w:rsidRPr="001569B0">
              <w:rPr>
                <w:rFonts w:asciiTheme="minorHAnsi" w:hAnsiTheme="minorHAnsi" w:cstheme="minorHAnsi"/>
                <w:sz w:val="18"/>
                <w:szCs w:val="18"/>
              </w:rPr>
              <w:t xml:space="preserve">D1. Adalet, D3. Çalışkanlık, D6. Dürüstlük, D7. Estetik, D8. Mahremiyet, D16. Sorumluluk, D19. </w:t>
            </w:r>
            <w:r w:rsidR="0090610D" w:rsidRPr="001569B0">
              <w:rPr>
                <w:rFonts w:asciiTheme="minorHAnsi" w:hAnsiTheme="minorHAnsi" w:cstheme="minorHAnsi"/>
                <w:sz w:val="18"/>
                <w:szCs w:val="18"/>
              </w:rPr>
              <w:t>Vatanseverlik, D</w:t>
            </w:r>
            <w:r w:rsidRPr="001569B0">
              <w:rPr>
                <w:rFonts w:asciiTheme="minorHAnsi" w:hAnsiTheme="minorHAnsi" w:cstheme="minorHAnsi"/>
                <w:sz w:val="18"/>
                <w:szCs w:val="18"/>
              </w:rPr>
              <w:t>20. Yardımseverlik</w:t>
            </w:r>
          </w:p>
        </w:tc>
      </w:tr>
      <w:tr w:rsidR="001569B0" w:rsidRPr="001569B0" w14:paraId="32854FA8" w14:textId="77777777" w:rsidTr="001569B0">
        <w:trPr>
          <w:trHeight w:val="254"/>
          <w:jc w:val="center"/>
        </w:trPr>
        <w:tc>
          <w:tcPr>
            <w:tcW w:w="2830" w:type="dxa"/>
            <w:vAlign w:val="center"/>
          </w:tcPr>
          <w:p w14:paraId="4CC1B39D" w14:textId="4B34DF16" w:rsidR="008C3A36" w:rsidRPr="001569B0" w:rsidRDefault="008C3A36" w:rsidP="001569B0">
            <w:pPr>
              <w:spacing w:after="0"/>
              <w:rPr>
                <w:rFonts w:asciiTheme="minorHAnsi" w:eastAsiaTheme="minorEastAsia" w:hAnsiTheme="minorHAnsi" w:cstheme="minorHAnsi"/>
                <w:b/>
                <w:sz w:val="18"/>
                <w:szCs w:val="18"/>
              </w:rPr>
            </w:pPr>
            <w:r w:rsidRPr="001569B0">
              <w:rPr>
                <w:rFonts w:asciiTheme="minorHAnsi" w:hAnsiTheme="minorHAnsi" w:cstheme="minorHAnsi"/>
                <w:b/>
                <w:bCs/>
                <w:sz w:val="18"/>
                <w:szCs w:val="18"/>
              </w:rPr>
              <w:t>Okuryazarlık Becerileri</w:t>
            </w:r>
          </w:p>
        </w:tc>
        <w:tc>
          <w:tcPr>
            <w:tcW w:w="8045" w:type="dxa"/>
          </w:tcPr>
          <w:p w14:paraId="3E14797C" w14:textId="52C0CBED" w:rsidR="008C3A36" w:rsidRPr="001569B0" w:rsidRDefault="0090610D" w:rsidP="001569B0">
            <w:pPr>
              <w:spacing w:after="0"/>
              <w:rPr>
                <w:rFonts w:asciiTheme="minorHAnsi" w:hAnsiTheme="minorHAnsi" w:cstheme="minorHAnsi"/>
                <w:sz w:val="18"/>
                <w:szCs w:val="18"/>
              </w:rPr>
            </w:pPr>
            <w:r w:rsidRPr="001569B0">
              <w:rPr>
                <w:rFonts w:asciiTheme="minorHAnsi" w:hAnsiTheme="minorHAnsi" w:cstheme="minorHAnsi"/>
                <w:sz w:val="18"/>
                <w:szCs w:val="18"/>
              </w:rPr>
              <w:t>OB1. Bilgi Okuryazarlığı, OB2. Dijital Okuryazarlık, OB7. Veri Okuryazarlığı</w:t>
            </w:r>
          </w:p>
        </w:tc>
      </w:tr>
    </w:tbl>
    <w:p w14:paraId="3C2C2FFD" w14:textId="6706F350" w:rsidR="00A63678" w:rsidRPr="001569B0" w:rsidRDefault="00FB6068"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I</w:t>
      </w:r>
      <w:r w:rsidR="00A63678" w:rsidRPr="001569B0">
        <w:rPr>
          <w:rFonts w:asciiTheme="minorHAnsi" w:hAnsiTheme="minorHAnsi" w:cstheme="minorHAnsi"/>
          <w:b/>
          <w:sz w:val="18"/>
          <w:szCs w:val="18"/>
        </w:rPr>
        <w:t>II.BÖLÜM</w:t>
      </w:r>
      <w:r w:rsidR="002923CA" w:rsidRPr="001569B0">
        <w:rPr>
          <w:rFonts w:asciiTheme="minorHAnsi" w:hAnsiTheme="minorHAnsi" w:cstheme="minorHAnsi"/>
          <w:b/>
          <w:sz w:val="18"/>
          <w:szCs w:val="18"/>
        </w:rPr>
        <w:t xml:space="preserve">: </w:t>
      </w:r>
      <w:r w:rsidRPr="001569B0">
        <w:rPr>
          <w:rFonts w:asciiTheme="minorHAnsi" w:hAnsiTheme="minorHAnsi" w:cstheme="minorHAnsi"/>
          <w:b/>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1569B0" w:rsidRPr="001569B0" w14:paraId="6DE5BB95" w14:textId="77777777" w:rsidTr="00984A92">
        <w:trPr>
          <w:trHeight w:val="621"/>
          <w:jc w:val="center"/>
        </w:trPr>
        <w:tc>
          <w:tcPr>
            <w:tcW w:w="3681" w:type="dxa"/>
            <w:vAlign w:val="center"/>
          </w:tcPr>
          <w:p w14:paraId="602F87AA" w14:textId="77777777" w:rsidR="00984A92" w:rsidRPr="001569B0" w:rsidRDefault="00984A92" w:rsidP="001569B0">
            <w:pPr>
              <w:spacing w:after="0"/>
              <w:rPr>
                <w:rFonts w:asciiTheme="minorHAnsi" w:eastAsiaTheme="minorEastAsia" w:hAnsiTheme="minorHAnsi" w:cstheme="minorHAnsi"/>
                <w:b/>
                <w:sz w:val="18"/>
                <w:szCs w:val="18"/>
              </w:rPr>
            </w:pPr>
            <w:r w:rsidRPr="001569B0">
              <w:rPr>
                <w:rFonts w:asciiTheme="minorHAnsi" w:hAnsiTheme="minorHAnsi" w:cstheme="minorHAnsi"/>
                <w:b/>
                <w:sz w:val="18"/>
                <w:szCs w:val="18"/>
              </w:rPr>
              <w:t>Basamak</w:t>
            </w:r>
          </w:p>
          <w:p w14:paraId="0639C3CC" w14:textId="6D2FC91F" w:rsidR="00984A92" w:rsidRPr="001569B0" w:rsidRDefault="00984A92"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1569B0" w:rsidRDefault="00984A92" w:rsidP="001569B0">
            <w:pPr>
              <w:spacing w:after="0"/>
              <w:jc w:val="center"/>
              <w:rPr>
                <w:rFonts w:asciiTheme="minorHAnsi" w:hAnsiTheme="minorHAnsi" w:cstheme="minorHAnsi"/>
                <w:b/>
                <w:sz w:val="18"/>
                <w:szCs w:val="18"/>
              </w:rPr>
            </w:pPr>
            <w:r w:rsidRPr="001569B0">
              <w:rPr>
                <w:rFonts w:asciiTheme="minorHAnsi" w:hAnsiTheme="minorHAnsi" w:cstheme="minorHAnsi"/>
                <w:b/>
                <w:sz w:val="18"/>
                <w:szCs w:val="18"/>
              </w:rPr>
              <w:t>Uygulama</w:t>
            </w:r>
          </w:p>
          <w:p w14:paraId="71192D24" w14:textId="491AF98B" w:rsidR="00984A92" w:rsidRPr="001569B0" w:rsidRDefault="00984A92" w:rsidP="001569B0">
            <w:pPr>
              <w:spacing w:after="0"/>
              <w:jc w:val="center"/>
              <w:rPr>
                <w:rFonts w:asciiTheme="minorHAnsi" w:eastAsiaTheme="minorEastAsia" w:hAnsiTheme="minorHAnsi" w:cstheme="minorHAnsi"/>
                <w:sz w:val="18"/>
                <w:szCs w:val="18"/>
              </w:rPr>
            </w:pPr>
            <w:r w:rsidRPr="001569B0">
              <w:rPr>
                <w:rFonts w:asciiTheme="minorHAnsi" w:hAnsiTheme="minorHAnsi" w:cstheme="minorHAnsi"/>
                <w:b/>
                <w:sz w:val="18"/>
                <w:szCs w:val="18"/>
              </w:rPr>
              <w:t>(İçeriğinizi bu kısma oluşturunuz)</w:t>
            </w:r>
          </w:p>
        </w:tc>
      </w:tr>
      <w:tr w:rsidR="001569B0" w:rsidRPr="001569B0" w14:paraId="4B45BC9A" w14:textId="77777777" w:rsidTr="00984A92">
        <w:trPr>
          <w:trHeight w:val="763"/>
          <w:jc w:val="center"/>
        </w:trPr>
        <w:tc>
          <w:tcPr>
            <w:tcW w:w="3681" w:type="dxa"/>
            <w:vAlign w:val="center"/>
          </w:tcPr>
          <w:p w14:paraId="459C7E00" w14:textId="53D54CA3" w:rsidR="00984A92" w:rsidRPr="001569B0" w:rsidRDefault="00984A92" w:rsidP="001569B0">
            <w:pPr>
              <w:spacing w:after="0"/>
              <w:rPr>
                <w:rFonts w:asciiTheme="minorHAnsi" w:eastAsiaTheme="minorEastAsia" w:hAnsiTheme="minorHAnsi" w:cstheme="minorHAnsi"/>
                <w:b/>
                <w:sz w:val="18"/>
                <w:szCs w:val="18"/>
              </w:rPr>
            </w:pPr>
            <w:r w:rsidRPr="001569B0">
              <w:rPr>
                <w:rFonts w:asciiTheme="minorHAnsi" w:hAnsiTheme="minorHAnsi" w:cstheme="minorHAnsi"/>
                <w:b/>
                <w:sz w:val="18"/>
                <w:szCs w:val="18"/>
              </w:rPr>
              <w:t>İlişkilendirme Aşaması</w:t>
            </w:r>
          </w:p>
          <w:p w14:paraId="1F9AA7A2" w14:textId="77777777" w:rsidR="00984A92" w:rsidRPr="001569B0" w:rsidRDefault="00984A92" w:rsidP="001569B0">
            <w:pPr>
              <w:spacing w:after="0"/>
              <w:rPr>
                <w:rFonts w:asciiTheme="minorHAnsi" w:hAnsiTheme="minorHAnsi" w:cstheme="minorHAnsi"/>
                <w:sz w:val="18"/>
                <w:szCs w:val="18"/>
              </w:rPr>
            </w:pPr>
            <w:r w:rsidRPr="001569B0">
              <w:rPr>
                <w:rFonts w:asciiTheme="minorHAnsi" w:hAnsiTheme="minorHAnsi" w:cstheme="minorHAnsi"/>
                <w:sz w:val="18"/>
                <w:szCs w:val="18"/>
              </w:rPr>
              <w:t>En güçlü bağlamsal öğretim stratejisi olan bu aşamada;</w:t>
            </w:r>
          </w:p>
          <w:p w14:paraId="0B1DBF55" w14:textId="77777777" w:rsidR="00984A92" w:rsidRPr="001569B0" w:rsidRDefault="00984A92" w:rsidP="001569B0">
            <w:pPr>
              <w:pStyle w:val="ListeParagraf"/>
              <w:numPr>
                <w:ilvl w:val="0"/>
                <w:numId w:val="2"/>
              </w:numPr>
              <w:spacing w:after="0"/>
              <w:rPr>
                <w:rFonts w:asciiTheme="minorHAnsi" w:hAnsiTheme="minorHAnsi" w:cstheme="minorHAnsi"/>
                <w:sz w:val="18"/>
                <w:szCs w:val="18"/>
              </w:rPr>
            </w:pPr>
            <w:r w:rsidRPr="001569B0">
              <w:rPr>
                <w:rFonts w:asciiTheme="minorHAnsi" w:hAnsiTheme="minorHAnsi" w:cstheme="minorHAnsi"/>
                <w:sz w:val="18"/>
                <w:szCs w:val="18"/>
              </w:rPr>
              <w:t>Öğrencinin dikkatini konuya çek</w:t>
            </w:r>
          </w:p>
          <w:p w14:paraId="0F41CC51" w14:textId="77777777" w:rsidR="00984A92" w:rsidRPr="001569B0" w:rsidRDefault="00984A92" w:rsidP="001569B0">
            <w:pPr>
              <w:pStyle w:val="ListeParagraf"/>
              <w:numPr>
                <w:ilvl w:val="0"/>
                <w:numId w:val="2"/>
              </w:numPr>
              <w:spacing w:after="0"/>
              <w:rPr>
                <w:rFonts w:asciiTheme="minorHAnsi" w:hAnsiTheme="minorHAnsi" w:cstheme="minorHAnsi"/>
                <w:sz w:val="18"/>
                <w:szCs w:val="18"/>
              </w:rPr>
            </w:pPr>
            <w:r w:rsidRPr="001569B0">
              <w:rPr>
                <w:rFonts w:asciiTheme="minorHAnsi" w:hAnsiTheme="minorHAnsi" w:cstheme="minorHAnsi"/>
                <w:sz w:val="18"/>
                <w:szCs w:val="18"/>
              </w:rPr>
              <w:t>Öğrencinin dikkatini çeken günlük yaşamdan bağlamlar seç</w:t>
            </w:r>
          </w:p>
          <w:p w14:paraId="6A47E7E3" w14:textId="77777777" w:rsidR="00984A92" w:rsidRPr="001569B0" w:rsidRDefault="00984A92" w:rsidP="001569B0">
            <w:pPr>
              <w:pStyle w:val="ListeParagraf"/>
              <w:numPr>
                <w:ilvl w:val="0"/>
                <w:numId w:val="2"/>
              </w:numPr>
              <w:spacing w:after="0"/>
              <w:rPr>
                <w:rFonts w:asciiTheme="minorHAnsi" w:hAnsiTheme="minorHAnsi" w:cstheme="minorHAnsi"/>
                <w:sz w:val="18"/>
                <w:szCs w:val="18"/>
              </w:rPr>
            </w:pPr>
            <w:r w:rsidRPr="001569B0">
              <w:rPr>
                <w:rFonts w:asciiTheme="minorHAnsi" w:hAnsiTheme="minorHAnsi" w:cstheme="minorHAnsi"/>
                <w:sz w:val="18"/>
                <w:szCs w:val="18"/>
              </w:rPr>
              <w:t>Mevcut ön bilgiler ile ilgili farkındalık oluştur</w:t>
            </w:r>
          </w:p>
          <w:p w14:paraId="6397CC99" w14:textId="77777777" w:rsidR="00984A92" w:rsidRPr="001569B0" w:rsidRDefault="00984A92" w:rsidP="001569B0">
            <w:pPr>
              <w:pStyle w:val="ListeParagraf"/>
              <w:numPr>
                <w:ilvl w:val="0"/>
                <w:numId w:val="2"/>
              </w:numPr>
              <w:spacing w:after="0"/>
              <w:rPr>
                <w:rFonts w:asciiTheme="minorHAnsi" w:hAnsiTheme="minorHAnsi" w:cstheme="minorHAnsi"/>
                <w:sz w:val="18"/>
                <w:szCs w:val="18"/>
              </w:rPr>
            </w:pPr>
            <w:r w:rsidRPr="001569B0">
              <w:rPr>
                <w:rFonts w:asciiTheme="minorHAnsi" w:hAnsiTheme="minorHAnsi" w:cstheme="minorHAnsi"/>
                <w:sz w:val="18"/>
                <w:szCs w:val="18"/>
              </w:rPr>
              <w:t>Soyut kavramları somut şekilde modelleyecekleri model veya animasyonlar kullan</w:t>
            </w:r>
          </w:p>
          <w:p w14:paraId="51910151" w14:textId="52902CB1" w:rsidR="00984A92" w:rsidRPr="001569B0" w:rsidRDefault="00984A92"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Kullanılabilecek yöntem teknikler:</w:t>
            </w:r>
          </w:p>
          <w:p w14:paraId="215A2690" w14:textId="0AB26347" w:rsidR="00984A92" w:rsidRPr="001569B0" w:rsidRDefault="00984A92" w:rsidP="001569B0">
            <w:pPr>
              <w:spacing w:after="0"/>
              <w:rPr>
                <w:rFonts w:asciiTheme="minorHAnsi" w:hAnsiTheme="minorHAnsi" w:cstheme="minorHAnsi"/>
                <w:sz w:val="18"/>
                <w:szCs w:val="18"/>
              </w:rPr>
            </w:pPr>
            <w:r w:rsidRPr="001569B0">
              <w:rPr>
                <w:rFonts w:asciiTheme="minorHAnsi" w:hAnsiTheme="minorHAnsi" w:cstheme="minorHAnsi"/>
                <w:sz w:val="18"/>
                <w:szCs w:val="18"/>
              </w:rPr>
              <w:t xml:space="preserve">     Senaryolar, hikayeler, örnek olay, zihin haritası, beyin fırtınası vb.</w:t>
            </w:r>
          </w:p>
        </w:tc>
        <w:tc>
          <w:tcPr>
            <w:tcW w:w="7194" w:type="dxa"/>
          </w:tcPr>
          <w:p w14:paraId="706DED00" w14:textId="0692FBFD" w:rsidR="00EE52D3" w:rsidRPr="001569B0" w:rsidRDefault="00EE52D3" w:rsidP="001569B0">
            <w:pPr>
              <w:spacing w:after="0"/>
              <w:rPr>
                <w:rFonts w:asciiTheme="minorHAnsi" w:hAnsiTheme="minorHAnsi" w:cstheme="minorHAnsi"/>
                <w:sz w:val="18"/>
                <w:szCs w:val="18"/>
              </w:rPr>
            </w:pPr>
            <w:r w:rsidRPr="001569B0">
              <w:rPr>
                <w:rFonts w:asciiTheme="minorHAnsi" w:hAnsiTheme="minorHAnsi" w:cstheme="minorHAnsi"/>
                <w:sz w:val="18"/>
                <w:szCs w:val="18"/>
              </w:rPr>
              <w:t>Derse günlük yaşamdan dikkat çekici bir soruyla başlar:</w:t>
            </w:r>
            <w:r w:rsidRPr="001569B0">
              <w:rPr>
                <w:rFonts w:asciiTheme="minorHAnsi" w:hAnsiTheme="minorHAnsi" w:cstheme="minorHAnsi"/>
                <w:sz w:val="18"/>
                <w:szCs w:val="18"/>
              </w:rPr>
              <w:br/>
            </w:r>
            <w:r w:rsidRPr="001569B0">
              <w:rPr>
                <w:rFonts w:asciiTheme="minorHAnsi" w:hAnsiTheme="minorHAnsi" w:cstheme="minorHAnsi"/>
                <w:b/>
                <w:bCs/>
                <w:sz w:val="18"/>
                <w:szCs w:val="18"/>
              </w:rPr>
              <w:t>“Yazın neden açık renkli kıyafetler giymeyi tercih ediyor olabiliriz?”</w:t>
            </w:r>
            <w:r w:rsidRPr="001569B0">
              <w:rPr>
                <w:rFonts w:asciiTheme="minorHAnsi" w:hAnsiTheme="minorHAnsi" w:cstheme="minorHAnsi"/>
                <w:sz w:val="18"/>
                <w:szCs w:val="18"/>
              </w:rPr>
              <w:br/>
              <w:t xml:space="preserve">Bu soru MEB kitabında </w:t>
            </w:r>
            <w:r w:rsidRPr="001569B0">
              <w:rPr>
                <w:rFonts w:asciiTheme="minorHAnsi" w:hAnsiTheme="minorHAnsi" w:cstheme="minorHAnsi"/>
                <w:b/>
                <w:bCs/>
                <w:sz w:val="18"/>
                <w:szCs w:val="18"/>
              </w:rPr>
              <w:t>Etkinlik İstasyonu–12’nin tartışma sorularıyla</w:t>
            </w:r>
            <w:r w:rsidRPr="001569B0">
              <w:rPr>
                <w:rFonts w:asciiTheme="minorHAnsi" w:hAnsiTheme="minorHAnsi" w:cstheme="minorHAnsi"/>
                <w:sz w:val="18"/>
                <w:szCs w:val="18"/>
              </w:rPr>
              <w:t xml:space="preserve"> birebir uyumludur (s.162).</w:t>
            </w:r>
          </w:p>
          <w:p w14:paraId="442A1AED" w14:textId="77777777" w:rsidR="00EE52D3" w:rsidRPr="001569B0" w:rsidRDefault="00EE52D3" w:rsidP="001569B0">
            <w:pPr>
              <w:spacing w:after="0"/>
              <w:rPr>
                <w:rFonts w:asciiTheme="minorHAnsi" w:hAnsiTheme="minorHAnsi" w:cstheme="minorHAnsi"/>
                <w:sz w:val="18"/>
                <w:szCs w:val="18"/>
              </w:rPr>
            </w:pPr>
            <w:r w:rsidRPr="001569B0">
              <w:rPr>
                <w:rFonts w:asciiTheme="minorHAnsi" w:hAnsiTheme="minorHAnsi" w:cstheme="minorHAnsi"/>
                <w:sz w:val="18"/>
                <w:szCs w:val="18"/>
              </w:rPr>
              <w:t>• Öğrencilerden siyah bir arabanın güneşte, beyaz arabaya göre daha fazla ısınmasının nedenini tartışmaları istenir.</w:t>
            </w:r>
            <w:r w:rsidRPr="001569B0">
              <w:rPr>
                <w:rFonts w:asciiTheme="minorHAnsi" w:hAnsiTheme="minorHAnsi" w:cstheme="minorHAnsi"/>
                <w:sz w:val="18"/>
                <w:szCs w:val="18"/>
              </w:rPr>
              <w:br/>
              <w:t>• Tartışma sonunda öğrencilerden ışığın soğurulmasına ilişkin ilk nitelikleri söylemeleri istenir.</w:t>
            </w:r>
            <w:r w:rsidRPr="001569B0">
              <w:rPr>
                <w:rFonts w:asciiTheme="minorHAnsi" w:hAnsiTheme="minorHAnsi" w:cstheme="minorHAnsi"/>
                <w:sz w:val="18"/>
                <w:szCs w:val="18"/>
              </w:rPr>
              <w:br/>
              <w:t>– “Koyu renkler ışığı daha fazla soğurabilir.”</w:t>
            </w:r>
            <w:r w:rsidRPr="001569B0">
              <w:rPr>
                <w:rFonts w:asciiTheme="minorHAnsi" w:hAnsiTheme="minorHAnsi" w:cstheme="minorHAnsi"/>
                <w:sz w:val="18"/>
                <w:szCs w:val="18"/>
              </w:rPr>
              <w:br/>
              <w:t>– “Açık renkler ışığı daha fazla yansıtabilir.”</w:t>
            </w:r>
          </w:p>
          <w:p w14:paraId="1E57CEBD" w14:textId="2BD9C34C" w:rsidR="00EE52D3" w:rsidRPr="001569B0" w:rsidRDefault="00EE52D3" w:rsidP="001569B0">
            <w:pPr>
              <w:spacing w:after="0"/>
              <w:rPr>
                <w:rFonts w:asciiTheme="minorHAnsi" w:hAnsiTheme="minorHAnsi" w:cstheme="minorHAnsi"/>
                <w:sz w:val="18"/>
                <w:szCs w:val="18"/>
              </w:rPr>
            </w:pPr>
            <w:r w:rsidRPr="001569B0">
              <w:rPr>
                <w:rFonts w:asciiTheme="minorHAnsi" w:hAnsiTheme="minorHAnsi" w:cstheme="minorHAnsi"/>
                <w:sz w:val="18"/>
                <w:szCs w:val="18"/>
              </w:rPr>
              <w:t>• Öğretmen MEB Fen kitabındaki görselleri (siyah–beyaz kıyafetler, siyah araba görseli vb.) sınıfa yansıtarak kavramı somutlaştırır.</w:t>
            </w:r>
            <w:r w:rsidRPr="001569B0">
              <w:rPr>
                <w:rFonts w:asciiTheme="minorHAnsi" w:hAnsiTheme="minorHAnsi" w:cstheme="minorHAnsi"/>
                <w:sz w:val="18"/>
                <w:szCs w:val="18"/>
              </w:rPr>
              <w:br/>
              <w:t>• Öğrenciler beyin fırtınası yaparak “ısı artışı–soğurulma” ilişkisini ifade etmeye başlayabilir.</w:t>
            </w:r>
          </w:p>
          <w:p w14:paraId="78681049" w14:textId="15C10ED8" w:rsidR="00984A92" w:rsidRPr="001569B0" w:rsidRDefault="00EE52D3" w:rsidP="001569B0">
            <w:pPr>
              <w:spacing w:after="0"/>
              <w:rPr>
                <w:rFonts w:asciiTheme="minorHAnsi" w:hAnsiTheme="minorHAnsi" w:cstheme="minorHAnsi"/>
                <w:sz w:val="18"/>
                <w:szCs w:val="18"/>
              </w:rPr>
            </w:pPr>
            <w:r w:rsidRPr="001569B0">
              <w:rPr>
                <w:rFonts w:asciiTheme="minorHAnsi" w:hAnsiTheme="minorHAnsi" w:cstheme="minorHAnsi"/>
                <w:sz w:val="18"/>
                <w:szCs w:val="18"/>
              </w:rPr>
              <w:t>Bu aşamada öğrenciler, kavramın günlük yaşam karşılıklarını fark eder.</w:t>
            </w:r>
          </w:p>
        </w:tc>
      </w:tr>
      <w:tr w:rsidR="001569B0" w:rsidRPr="001569B0" w14:paraId="1C304C10" w14:textId="77777777" w:rsidTr="00984A92">
        <w:trPr>
          <w:trHeight w:val="533"/>
          <w:jc w:val="center"/>
        </w:trPr>
        <w:tc>
          <w:tcPr>
            <w:tcW w:w="3681" w:type="dxa"/>
            <w:vAlign w:val="center"/>
          </w:tcPr>
          <w:p w14:paraId="1E4B6502" w14:textId="77777777" w:rsidR="00984A92" w:rsidRPr="001569B0" w:rsidRDefault="00984A92" w:rsidP="001569B0">
            <w:pPr>
              <w:spacing w:after="0"/>
              <w:rPr>
                <w:rFonts w:asciiTheme="minorHAnsi" w:eastAsiaTheme="minorEastAsia" w:hAnsiTheme="minorHAnsi" w:cstheme="minorHAnsi"/>
                <w:b/>
                <w:sz w:val="18"/>
                <w:szCs w:val="18"/>
              </w:rPr>
            </w:pPr>
            <w:r w:rsidRPr="001569B0">
              <w:rPr>
                <w:rFonts w:asciiTheme="minorHAnsi" w:hAnsiTheme="minorHAnsi" w:cstheme="minorHAnsi"/>
                <w:b/>
                <w:sz w:val="18"/>
                <w:szCs w:val="18"/>
              </w:rPr>
              <w:t>Tecrübe Etme</w:t>
            </w:r>
          </w:p>
          <w:p w14:paraId="6C284875" w14:textId="47443253" w:rsidR="00984A92" w:rsidRPr="001569B0" w:rsidRDefault="00984A92" w:rsidP="001569B0">
            <w:pPr>
              <w:spacing w:after="0"/>
              <w:rPr>
                <w:rFonts w:asciiTheme="minorHAnsi" w:hAnsiTheme="minorHAnsi" w:cstheme="minorHAnsi"/>
                <w:sz w:val="18"/>
                <w:szCs w:val="18"/>
              </w:rPr>
            </w:pPr>
            <w:r w:rsidRPr="001569B0">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1569B0" w:rsidRDefault="00984A92" w:rsidP="001569B0">
            <w:pPr>
              <w:pStyle w:val="ListeParagraf"/>
              <w:numPr>
                <w:ilvl w:val="0"/>
                <w:numId w:val="1"/>
              </w:numPr>
              <w:spacing w:after="0"/>
              <w:rPr>
                <w:rFonts w:asciiTheme="minorHAnsi" w:hAnsiTheme="minorHAnsi" w:cstheme="minorHAnsi"/>
                <w:sz w:val="18"/>
                <w:szCs w:val="18"/>
              </w:rPr>
            </w:pPr>
            <w:r w:rsidRPr="001569B0">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1569B0" w:rsidRDefault="00984A92" w:rsidP="001569B0">
            <w:pPr>
              <w:pStyle w:val="ListeParagraf"/>
              <w:numPr>
                <w:ilvl w:val="0"/>
                <w:numId w:val="1"/>
              </w:numPr>
              <w:spacing w:after="0"/>
              <w:rPr>
                <w:rFonts w:asciiTheme="minorHAnsi" w:hAnsiTheme="minorHAnsi" w:cstheme="minorHAnsi"/>
                <w:sz w:val="18"/>
                <w:szCs w:val="18"/>
              </w:rPr>
            </w:pPr>
            <w:r w:rsidRPr="001569B0">
              <w:rPr>
                <w:rFonts w:asciiTheme="minorHAnsi" w:hAnsiTheme="minorHAnsi" w:cstheme="minorHAnsi"/>
                <w:sz w:val="18"/>
                <w:szCs w:val="18"/>
              </w:rPr>
              <w:t>Soyut kavramları somutlaştırıcı aktiviteler yapma fırsatı sun</w:t>
            </w:r>
          </w:p>
          <w:p w14:paraId="48AC71DE" w14:textId="46F2F0EF" w:rsidR="00984A92" w:rsidRPr="001569B0" w:rsidRDefault="00984A92"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Kullanılabilecek yöntem teknikler:</w:t>
            </w:r>
          </w:p>
          <w:p w14:paraId="4D6131FE" w14:textId="32177F9A" w:rsidR="00984A92" w:rsidRPr="001569B0" w:rsidRDefault="00984A92" w:rsidP="001569B0">
            <w:pPr>
              <w:spacing w:after="0"/>
              <w:rPr>
                <w:rFonts w:asciiTheme="minorHAnsi" w:eastAsiaTheme="minorEastAsia" w:hAnsiTheme="minorHAnsi" w:cstheme="minorHAnsi"/>
                <w:b/>
                <w:sz w:val="18"/>
                <w:szCs w:val="18"/>
              </w:rPr>
            </w:pPr>
            <w:r w:rsidRPr="001569B0">
              <w:rPr>
                <w:rFonts w:asciiTheme="minorHAnsi" w:hAnsiTheme="minorHAnsi" w:cstheme="minorHAnsi"/>
                <w:sz w:val="18"/>
                <w:szCs w:val="18"/>
              </w:rPr>
              <w:t>Laboratuvar etkinlikleri, proje tabanlı öğrenme, probleme dayalı öğrenme, mühendislik tasarım uygulamaları vb.</w:t>
            </w:r>
          </w:p>
        </w:tc>
        <w:tc>
          <w:tcPr>
            <w:tcW w:w="7194" w:type="dxa"/>
          </w:tcPr>
          <w:p w14:paraId="74FD3BBE" w14:textId="43C903D9" w:rsidR="005D126A" w:rsidRPr="001569B0" w:rsidRDefault="005D126A" w:rsidP="001569B0">
            <w:pPr>
              <w:tabs>
                <w:tab w:val="left" w:pos="274"/>
                <w:tab w:val="left" w:pos="433"/>
              </w:tabs>
              <w:spacing w:after="0"/>
              <w:rPr>
                <w:rFonts w:asciiTheme="minorHAnsi" w:eastAsiaTheme="minorEastAsia" w:hAnsiTheme="minorHAnsi" w:cstheme="minorHAnsi"/>
                <w:b/>
                <w:bCs/>
                <w:sz w:val="18"/>
                <w:szCs w:val="18"/>
              </w:rPr>
            </w:pPr>
            <w:r w:rsidRPr="001569B0">
              <w:rPr>
                <w:rFonts w:asciiTheme="minorHAnsi" w:eastAsiaTheme="minorEastAsia" w:hAnsiTheme="minorHAnsi" w:cstheme="minorHAnsi"/>
                <w:b/>
                <w:bCs/>
                <w:sz w:val="18"/>
                <w:szCs w:val="18"/>
              </w:rPr>
              <w:t>Işığın madde ile etkileşimine yönelik nitelikleri tanımlama (a bileşeni)</w:t>
            </w:r>
          </w:p>
          <w:p w14:paraId="31E9CEC0" w14:textId="77777777"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 Öğrenciler 3–4 kişilik gruplara ayrılır ve görev paylaşımı yapar (SDB2.2).</w:t>
            </w:r>
            <w:r w:rsidRPr="001569B0">
              <w:rPr>
                <w:rFonts w:asciiTheme="minorHAnsi" w:eastAsiaTheme="minorEastAsia" w:hAnsiTheme="minorHAnsi" w:cstheme="minorHAnsi"/>
                <w:sz w:val="18"/>
                <w:szCs w:val="18"/>
              </w:rPr>
              <w:br/>
              <w:t xml:space="preserve">• MEB kitabındaki </w:t>
            </w:r>
            <w:r w:rsidRPr="001569B0">
              <w:rPr>
                <w:rFonts w:asciiTheme="minorHAnsi" w:eastAsiaTheme="minorEastAsia" w:hAnsiTheme="minorHAnsi" w:cstheme="minorHAnsi"/>
                <w:b/>
                <w:bCs/>
                <w:sz w:val="18"/>
                <w:szCs w:val="18"/>
              </w:rPr>
              <w:t>Etkinlik İstasyonu–12</w:t>
            </w:r>
            <w:r w:rsidRPr="001569B0">
              <w:rPr>
                <w:rFonts w:asciiTheme="minorHAnsi" w:eastAsiaTheme="minorEastAsia" w:hAnsiTheme="minorHAnsi" w:cstheme="minorHAnsi"/>
                <w:sz w:val="18"/>
                <w:szCs w:val="18"/>
              </w:rPr>
              <w:t xml:space="preserve"> (s.162) tartışma sorularına tekrar bakarak ışığın soğurulmasının hangi niteliklere bağlı olduğunu belirler:</w:t>
            </w:r>
            <w:r w:rsidRPr="001569B0">
              <w:rPr>
                <w:rFonts w:asciiTheme="minorHAnsi" w:eastAsiaTheme="minorEastAsia" w:hAnsiTheme="minorHAnsi" w:cstheme="minorHAnsi"/>
                <w:sz w:val="18"/>
                <w:szCs w:val="18"/>
              </w:rPr>
              <w:br/>
              <w:t>– Renk</w:t>
            </w:r>
            <w:r w:rsidRPr="001569B0">
              <w:rPr>
                <w:rFonts w:asciiTheme="minorHAnsi" w:eastAsiaTheme="minorEastAsia" w:hAnsiTheme="minorHAnsi" w:cstheme="minorHAnsi"/>
                <w:sz w:val="18"/>
                <w:szCs w:val="18"/>
              </w:rPr>
              <w:br/>
              <w:t>– Yüzeyin ışığı tutma kapasitesi</w:t>
            </w:r>
            <w:r w:rsidRPr="001569B0">
              <w:rPr>
                <w:rFonts w:asciiTheme="minorHAnsi" w:eastAsiaTheme="minorEastAsia" w:hAnsiTheme="minorHAnsi" w:cstheme="minorHAnsi"/>
                <w:sz w:val="18"/>
                <w:szCs w:val="18"/>
              </w:rPr>
              <w:br/>
              <w:t>– Işığın soğurulması → ısı artışı ilişkisi</w:t>
            </w:r>
          </w:p>
          <w:p w14:paraId="26B2F176" w14:textId="1B4BBE1C"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Öğrenciler bu noktada soğurulma kavramını ilk kez tanımlamaya başlar.</w:t>
            </w:r>
          </w:p>
          <w:p w14:paraId="39E5F9D5" w14:textId="77777777" w:rsidR="005D126A" w:rsidRPr="001569B0" w:rsidRDefault="005D126A" w:rsidP="001569B0">
            <w:pPr>
              <w:tabs>
                <w:tab w:val="left" w:pos="274"/>
                <w:tab w:val="left" w:pos="433"/>
              </w:tabs>
              <w:spacing w:after="0"/>
              <w:rPr>
                <w:rFonts w:asciiTheme="minorHAnsi" w:eastAsiaTheme="minorEastAsia" w:hAnsiTheme="minorHAnsi" w:cstheme="minorHAnsi"/>
                <w:b/>
                <w:bCs/>
                <w:sz w:val="18"/>
                <w:szCs w:val="18"/>
              </w:rPr>
            </w:pPr>
            <w:r w:rsidRPr="001569B0">
              <w:rPr>
                <w:rFonts w:asciiTheme="minorHAnsi" w:eastAsiaTheme="minorEastAsia" w:hAnsiTheme="minorHAnsi" w:cstheme="minorHAnsi"/>
                <w:b/>
                <w:bCs/>
                <w:sz w:val="18"/>
                <w:szCs w:val="18"/>
              </w:rPr>
              <w:t>B. Etkinlik yaparak veri toplama ve kaydetme (b bileşeni)</w:t>
            </w:r>
          </w:p>
          <w:p w14:paraId="46AE4289" w14:textId="77777777" w:rsidR="005D126A" w:rsidRPr="001569B0" w:rsidRDefault="005D126A" w:rsidP="001569B0">
            <w:pPr>
              <w:tabs>
                <w:tab w:val="left" w:pos="274"/>
                <w:tab w:val="left" w:pos="433"/>
              </w:tabs>
              <w:spacing w:after="0"/>
              <w:rPr>
                <w:rFonts w:asciiTheme="minorHAnsi" w:eastAsiaTheme="minorEastAsia" w:hAnsiTheme="minorHAnsi" w:cstheme="minorHAnsi"/>
                <w:b/>
                <w:bCs/>
                <w:sz w:val="18"/>
                <w:szCs w:val="18"/>
              </w:rPr>
            </w:pPr>
            <w:r w:rsidRPr="001569B0">
              <w:rPr>
                <w:rFonts w:asciiTheme="minorHAnsi" w:eastAsiaTheme="minorEastAsia" w:hAnsiTheme="minorHAnsi" w:cstheme="minorHAnsi"/>
                <w:b/>
                <w:bCs/>
                <w:sz w:val="18"/>
                <w:szCs w:val="18"/>
              </w:rPr>
              <w:t>Etkinlik 1 – Gölge ve Güneş Alan Termometre Deneyi</w:t>
            </w:r>
          </w:p>
          <w:p w14:paraId="263B59AA" w14:textId="77777777"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 xml:space="preserve">MEB kitabı </w:t>
            </w:r>
            <w:r w:rsidRPr="001569B0">
              <w:rPr>
                <w:rFonts w:asciiTheme="minorHAnsi" w:eastAsiaTheme="minorEastAsia" w:hAnsiTheme="minorHAnsi" w:cstheme="minorHAnsi"/>
                <w:b/>
                <w:bCs/>
                <w:sz w:val="18"/>
                <w:szCs w:val="18"/>
              </w:rPr>
              <w:t>Etkinlik İstasyonu–13 (s.163–164)</w:t>
            </w:r>
            <w:r w:rsidRPr="001569B0">
              <w:rPr>
                <w:rFonts w:asciiTheme="minorHAnsi" w:eastAsiaTheme="minorEastAsia" w:hAnsiTheme="minorHAnsi" w:cstheme="minorHAnsi"/>
                <w:sz w:val="18"/>
                <w:szCs w:val="18"/>
              </w:rPr>
              <w:t xml:space="preserve"> öğrencilerle birebir yapılır.</w:t>
            </w:r>
          </w:p>
          <w:p w14:paraId="4DEB84B5" w14:textId="77777777"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 Öğrenciler iki termometrenin ilk sıcaklıklarını tabloya kaydeder.</w:t>
            </w:r>
            <w:r w:rsidRPr="001569B0">
              <w:rPr>
                <w:rFonts w:asciiTheme="minorHAnsi" w:eastAsiaTheme="minorEastAsia" w:hAnsiTheme="minorHAnsi" w:cstheme="minorHAnsi"/>
                <w:sz w:val="18"/>
                <w:szCs w:val="18"/>
              </w:rPr>
              <w:br/>
              <w:t>• Termometrelerden biri gölgeye, biri güneşe bırakılır.</w:t>
            </w:r>
            <w:r w:rsidRPr="001569B0">
              <w:rPr>
                <w:rFonts w:asciiTheme="minorHAnsi" w:eastAsiaTheme="minorEastAsia" w:hAnsiTheme="minorHAnsi" w:cstheme="minorHAnsi"/>
                <w:sz w:val="18"/>
                <w:szCs w:val="18"/>
              </w:rPr>
              <w:br/>
              <w:t>• 20–25 dakika sonunda son sıcaklıklar tabloya eklenir.</w:t>
            </w:r>
            <w:r w:rsidRPr="001569B0">
              <w:rPr>
                <w:rFonts w:asciiTheme="minorHAnsi" w:eastAsiaTheme="minorEastAsia" w:hAnsiTheme="minorHAnsi" w:cstheme="minorHAnsi"/>
                <w:sz w:val="18"/>
                <w:szCs w:val="18"/>
              </w:rPr>
              <w:br/>
              <w:t>• Sıcaklık değişimleri hesaplanır.</w:t>
            </w:r>
          </w:p>
          <w:p w14:paraId="5F4EE533" w14:textId="77777777"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Öğrencilerin veri tablosu şöyle olur: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
              <w:gridCol w:w="1144"/>
              <w:gridCol w:w="1244"/>
              <w:gridCol w:w="1311"/>
            </w:tblGrid>
            <w:tr w:rsidR="001569B0" w:rsidRPr="001569B0" w14:paraId="66C58EF6" w14:textId="77777777">
              <w:trPr>
                <w:tblHeader/>
                <w:tblCellSpacing w:w="15" w:type="dxa"/>
              </w:trPr>
              <w:tc>
                <w:tcPr>
                  <w:tcW w:w="0" w:type="auto"/>
                  <w:vAlign w:val="center"/>
                  <w:hideMark/>
                </w:tcPr>
                <w:p w14:paraId="70BBC05F" w14:textId="77777777" w:rsidR="005D126A" w:rsidRPr="001569B0" w:rsidRDefault="005D126A" w:rsidP="001569B0">
                  <w:pPr>
                    <w:tabs>
                      <w:tab w:val="left" w:pos="274"/>
                      <w:tab w:val="left" w:pos="433"/>
                    </w:tabs>
                    <w:spacing w:after="0"/>
                    <w:rPr>
                      <w:rFonts w:asciiTheme="minorHAnsi" w:eastAsiaTheme="minorEastAsia" w:hAnsiTheme="minorHAnsi" w:cstheme="minorHAnsi"/>
                      <w:b/>
                      <w:bCs/>
                      <w:sz w:val="18"/>
                      <w:szCs w:val="18"/>
                    </w:rPr>
                  </w:pPr>
                  <w:r w:rsidRPr="001569B0">
                    <w:rPr>
                      <w:rFonts w:asciiTheme="minorHAnsi" w:eastAsiaTheme="minorEastAsia" w:hAnsiTheme="minorHAnsi" w:cstheme="minorHAnsi"/>
                      <w:b/>
                      <w:bCs/>
                      <w:sz w:val="18"/>
                      <w:szCs w:val="18"/>
                    </w:rPr>
                    <w:lastRenderedPageBreak/>
                    <w:t>Ölçüm Yeri</w:t>
                  </w:r>
                </w:p>
              </w:tc>
              <w:tc>
                <w:tcPr>
                  <w:tcW w:w="0" w:type="auto"/>
                  <w:vAlign w:val="center"/>
                  <w:hideMark/>
                </w:tcPr>
                <w:p w14:paraId="6DCFFD76" w14:textId="77777777" w:rsidR="005D126A" w:rsidRPr="001569B0" w:rsidRDefault="005D126A" w:rsidP="001569B0">
                  <w:pPr>
                    <w:tabs>
                      <w:tab w:val="left" w:pos="274"/>
                      <w:tab w:val="left" w:pos="433"/>
                    </w:tabs>
                    <w:spacing w:after="0"/>
                    <w:rPr>
                      <w:rFonts w:asciiTheme="minorHAnsi" w:eastAsiaTheme="minorEastAsia" w:hAnsiTheme="minorHAnsi" w:cstheme="minorHAnsi"/>
                      <w:b/>
                      <w:bCs/>
                      <w:sz w:val="18"/>
                      <w:szCs w:val="18"/>
                    </w:rPr>
                  </w:pPr>
                  <w:r w:rsidRPr="001569B0">
                    <w:rPr>
                      <w:rFonts w:asciiTheme="minorHAnsi" w:eastAsiaTheme="minorEastAsia" w:hAnsiTheme="minorHAnsi" w:cstheme="minorHAnsi"/>
                      <w:b/>
                      <w:bCs/>
                      <w:sz w:val="18"/>
                      <w:szCs w:val="18"/>
                    </w:rPr>
                    <w:t>İlk Sıcaklık (°C)</w:t>
                  </w:r>
                </w:p>
              </w:tc>
              <w:tc>
                <w:tcPr>
                  <w:tcW w:w="0" w:type="auto"/>
                  <w:vAlign w:val="center"/>
                  <w:hideMark/>
                </w:tcPr>
                <w:p w14:paraId="5F3B88EF" w14:textId="77777777" w:rsidR="005D126A" w:rsidRPr="001569B0" w:rsidRDefault="005D126A" w:rsidP="001569B0">
                  <w:pPr>
                    <w:tabs>
                      <w:tab w:val="left" w:pos="274"/>
                      <w:tab w:val="left" w:pos="433"/>
                    </w:tabs>
                    <w:spacing w:after="0"/>
                    <w:rPr>
                      <w:rFonts w:asciiTheme="minorHAnsi" w:eastAsiaTheme="minorEastAsia" w:hAnsiTheme="minorHAnsi" w:cstheme="minorHAnsi"/>
                      <w:b/>
                      <w:bCs/>
                      <w:sz w:val="18"/>
                      <w:szCs w:val="18"/>
                    </w:rPr>
                  </w:pPr>
                  <w:r w:rsidRPr="001569B0">
                    <w:rPr>
                      <w:rFonts w:asciiTheme="minorHAnsi" w:eastAsiaTheme="minorEastAsia" w:hAnsiTheme="minorHAnsi" w:cstheme="minorHAnsi"/>
                      <w:b/>
                      <w:bCs/>
                      <w:sz w:val="18"/>
                      <w:szCs w:val="18"/>
                    </w:rPr>
                    <w:t>Son Sıcaklık (°C)</w:t>
                  </w:r>
                </w:p>
              </w:tc>
              <w:tc>
                <w:tcPr>
                  <w:tcW w:w="0" w:type="auto"/>
                  <w:vAlign w:val="center"/>
                  <w:hideMark/>
                </w:tcPr>
                <w:p w14:paraId="0A01166A" w14:textId="77777777" w:rsidR="005D126A" w:rsidRPr="001569B0" w:rsidRDefault="005D126A" w:rsidP="001569B0">
                  <w:pPr>
                    <w:tabs>
                      <w:tab w:val="left" w:pos="274"/>
                      <w:tab w:val="left" w:pos="433"/>
                    </w:tabs>
                    <w:spacing w:after="0"/>
                    <w:rPr>
                      <w:rFonts w:asciiTheme="minorHAnsi" w:eastAsiaTheme="minorEastAsia" w:hAnsiTheme="minorHAnsi" w:cstheme="minorHAnsi"/>
                      <w:b/>
                      <w:bCs/>
                      <w:sz w:val="18"/>
                      <w:szCs w:val="18"/>
                    </w:rPr>
                  </w:pPr>
                  <w:r w:rsidRPr="001569B0">
                    <w:rPr>
                      <w:rFonts w:asciiTheme="minorHAnsi" w:eastAsiaTheme="minorEastAsia" w:hAnsiTheme="minorHAnsi" w:cstheme="minorHAnsi"/>
                      <w:b/>
                      <w:bCs/>
                      <w:sz w:val="18"/>
                      <w:szCs w:val="18"/>
                    </w:rPr>
                    <w:t>Sıcaklık Değişimi</w:t>
                  </w:r>
                </w:p>
              </w:tc>
            </w:tr>
          </w:tbl>
          <w:p w14:paraId="5DCD130F" w14:textId="24951739"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Bu deney ışığın geldiği ortamın sıcaklığı nasıl artırabileceğini gösterir.</w:t>
            </w:r>
          </w:p>
          <w:p w14:paraId="1F6101F0" w14:textId="77777777" w:rsidR="005D126A" w:rsidRPr="001569B0" w:rsidRDefault="005D126A" w:rsidP="001569B0">
            <w:pPr>
              <w:tabs>
                <w:tab w:val="left" w:pos="274"/>
                <w:tab w:val="left" w:pos="433"/>
              </w:tabs>
              <w:spacing w:after="0"/>
              <w:rPr>
                <w:rFonts w:asciiTheme="minorHAnsi" w:eastAsiaTheme="minorEastAsia" w:hAnsiTheme="minorHAnsi" w:cstheme="minorHAnsi"/>
                <w:b/>
                <w:bCs/>
                <w:sz w:val="18"/>
                <w:szCs w:val="18"/>
              </w:rPr>
            </w:pPr>
            <w:r w:rsidRPr="001569B0">
              <w:rPr>
                <w:rFonts w:asciiTheme="minorHAnsi" w:eastAsiaTheme="minorEastAsia" w:hAnsiTheme="minorHAnsi" w:cstheme="minorHAnsi"/>
                <w:b/>
                <w:bCs/>
                <w:sz w:val="18"/>
                <w:szCs w:val="18"/>
              </w:rPr>
              <w:t>Etkinlik 2 – Farklı Renklerin Soğurma Deneyi</w:t>
            </w:r>
          </w:p>
          <w:p w14:paraId="679425B5" w14:textId="77777777"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 xml:space="preserve">MEB kitabı </w:t>
            </w:r>
            <w:r w:rsidRPr="001569B0">
              <w:rPr>
                <w:rFonts w:asciiTheme="minorHAnsi" w:eastAsiaTheme="minorEastAsia" w:hAnsiTheme="minorHAnsi" w:cstheme="minorHAnsi"/>
                <w:b/>
                <w:bCs/>
                <w:sz w:val="18"/>
                <w:szCs w:val="18"/>
              </w:rPr>
              <w:t>Etkinlik İstasyonu–14 (s.165)</w:t>
            </w:r>
            <w:r w:rsidRPr="001569B0">
              <w:rPr>
                <w:rFonts w:asciiTheme="minorHAnsi" w:eastAsiaTheme="minorEastAsia" w:hAnsiTheme="minorHAnsi" w:cstheme="minorHAnsi"/>
                <w:sz w:val="18"/>
                <w:szCs w:val="18"/>
              </w:rPr>
              <w:t xml:space="preserve"> uygulanır.</w:t>
            </w:r>
          </w:p>
          <w:p w14:paraId="39778292" w14:textId="77777777"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 Siyah–beyaz–mavi renkte el işi kâğıtları termometrelere sarılır.</w:t>
            </w:r>
            <w:r w:rsidRPr="001569B0">
              <w:rPr>
                <w:rFonts w:asciiTheme="minorHAnsi" w:eastAsiaTheme="minorEastAsia" w:hAnsiTheme="minorHAnsi" w:cstheme="minorHAnsi"/>
                <w:sz w:val="18"/>
                <w:szCs w:val="18"/>
              </w:rPr>
              <w:br/>
              <w:t>• İlk sıcaklıklar tabloya kaydedilir.</w:t>
            </w:r>
            <w:r w:rsidRPr="001569B0">
              <w:rPr>
                <w:rFonts w:asciiTheme="minorHAnsi" w:eastAsiaTheme="minorEastAsia" w:hAnsiTheme="minorHAnsi" w:cstheme="minorHAnsi"/>
                <w:sz w:val="18"/>
                <w:szCs w:val="18"/>
              </w:rPr>
              <w:br/>
              <w:t>• Termometreler güneş alan yere bırakılır.</w:t>
            </w:r>
            <w:r w:rsidRPr="001569B0">
              <w:rPr>
                <w:rFonts w:asciiTheme="minorHAnsi" w:eastAsiaTheme="minorEastAsia" w:hAnsiTheme="minorHAnsi" w:cstheme="minorHAnsi"/>
                <w:sz w:val="18"/>
                <w:szCs w:val="18"/>
              </w:rPr>
              <w:br/>
              <w:t>• Son sıcaklıklar ve sıcaklık değişimleri tabloya işlenir.</w:t>
            </w:r>
          </w:p>
          <w:p w14:paraId="38D8F182" w14:textId="77777777"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Bu deney öğrencilerin şunu fark etmelerini sağlar:</w:t>
            </w:r>
            <w:r w:rsidRPr="001569B0">
              <w:rPr>
                <w:rFonts w:asciiTheme="minorHAnsi" w:eastAsiaTheme="minorEastAsia" w:hAnsiTheme="minorHAnsi" w:cstheme="minorHAnsi"/>
                <w:sz w:val="18"/>
                <w:szCs w:val="18"/>
              </w:rPr>
              <w:br/>
              <w:t xml:space="preserve">– </w:t>
            </w:r>
            <w:r w:rsidRPr="001569B0">
              <w:rPr>
                <w:rFonts w:asciiTheme="minorHAnsi" w:eastAsiaTheme="minorEastAsia" w:hAnsiTheme="minorHAnsi" w:cstheme="minorHAnsi"/>
                <w:b/>
                <w:bCs/>
                <w:sz w:val="18"/>
                <w:szCs w:val="18"/>
              </w:rPr>
              <w:t>Siyah termometrede sıcaklık artışı en fazladır → ışığı en çok o soğurur</w:t>
            </w:r>
            <w:r w:rsidRPr="001569B0">
              <w:rPr>
                <w:rFonts w:asciiTheme="minorHAnsi" w:eastAsiaTheme="minorEastAsia" w:hAnsiTheme="minorHAnsi" w:cstheme="minorHAnsi"/>
                <w:sz w:val="18"/>
                <w:szCs w:val="18"/>
              </w:rPr>
              <w:br/>
              <w:t xml:space="preserve">– </w:t>
            </w:r>
            <w:r w:rsidRPr="001569B0">
              <w:rPr>
                <w:rFonts w:asciiTheme="minorHAnsi" w:eastAsiaTheme="minorEastAsia" w:hAnsiTheme="minorHAnsi" w:cstheme="minorHAnsi"/>
                <w:b/>
                <w:bCs/>
                <w:sz w:val="18"/>
                <w:szCs w:val="18"/>
              </w:rPr>
              <w:t>Beyaz termometrede sıcaklık artışı en azdır → ışığı en çok o yansıtır</w:t>
            </w:r>
          </w:p>
          <w:p w14:paraId="5B755174" w14:textId="5AE76494"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Bu gözlemler soğurulma kavramının bilimsel temeline hizmet eder.</w:t>
            </w:r>
          </w:p>
          <w:p w14:paraId="3EC2B2DF" w14:textId="77777777" w:rsidR="005D126A" w:rsidRPr="001569B0" w:rsidRDefault="005D126A" w:rsidP="001569B0">
            <w:pPr>
              <w:tabs>
                <w:tab w:val="left" w:pos="274"/>
                <w:tab w:val="left" w:pos="433"/>
              </w:tabs>
              <w:spacing w:after="0"/>
              <w:rPr>
                <w:rFonts w:asciiTheme="minorHAnsi" w:eastAsiaTheme="minorEastAsia" w:hAnsiTheme="minorHAnsi" w:cstheme="minorHAnsi"/>
                <w:b/>
                <w:bCs/>
                <w:sz w:val="18"/>
                <w:szCs w:val="18"/>
              </w:rPr>
            </w:pPr>
            <w:r w:rsidRPr="001569B0">
              <w:rPr>
                <w:rFonts w:asciiTheme="minorHAnsi" w:eastAsiaTheme="minorEastAsia" w:hAnsiTheme="minorHAnsi" w:cstheme="minorHAnsi"/>
                <w:b/>
                <w:bCs/>
                <w:sz w:val="18"/>
                <w:szCs w:val="18"/>
              </w:rPr>
              <w:t>C. Veriden hareketle ışığın madde tarafından soğurulduğunu açıklama (c bileşeni)</w:t>
            </w:r>
          </w:p>
          <w:p w14:paraId="4E54E5C9" w14:textId="77777777"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Öğrenciler iki etkinlikten topladıkları verileri karşılaştırarak bilimsel çıkarım yapabilir:</w:t>
            </w:r>
          </w:p>
          <w:p w14:paraId="2A002284" w14:textId="77777777"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 “Güneş alan yüzeydeki termometrenin sıcaklığı daha çok arttı → ışık soğuruldu.”</w:t>
            </w:r>
            <w:r w:rsidRPr="001569B0">
              <w:rPr>
                <w:rFonts w:asciiTheme="minorHAnsi" w:eastAsiaTheme="minorEastAsia" w:hAnsiTheme="minorHAnsi" w:cstheme="minorHAnsi"/>
                <w:sz w:val="18"/>
                <w:szCs w:val="18"/>
              </w:rPr>
              <w:br/>
              <w:t>• “Siyah renk en çok ısındı → ışığı en fazla soğuran renktir.”</w:t>
            </w:r>
            <w:r w:rsidRPr="001569B0">
              <w:rPr>
                <w:rFonts w:asciiTheme="minorHAnsi" w:eastAsiaTheme="minorEastAsia" w:hAnsiTheme="minorHAnsi" w:cstheme="minorHAnsi"/>
                <w:sz w:val="18"/>
                <w:szCs w:val="18"/>
              </w:rPr>
              <w:br/>
              <w:t>• “Beyaz renk ışığı geri yansıtıyor → sıcaklık artışı en az.”</w:t>
            </w:r>
          </w:p>
          <w:p w14:paraId="6238FB44" w14:textId="467F1DC2" w:rsidR="005D126A"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 xml:space="preserve">• </w:t>
            </w:r>
            <w:r w:rsidR="001A1580" w:rsidRPr="001569B0">
              <w:rPr>
                <w:rFonts w:asciiTheme="minorHAnsi" w:eastAsiaTheme="minorEastAsia" w:hAnsiTheme="minorHAnsi" w:cstheme="minorHAnsi"/>
                <w:sz w:val="18"/>
                <w:szCs w:val="18"/>
              </w:rPr>
              <w:t xml:space="preserve">MEB Fen kitabındaki </w:t>
            </w:r>
            <w:r w:rsidRPr="001569B0">
              <w:rPr>
                <w:rFonts w:asciiTheme="minorHAnsi" w:eastAsiaTheme="minorEastAsia" w:hAnsiTheme="minorHAnsi" w:cstheme="minorHAnsi"/>
                <w:sz w:val="18"/>
                <w:szCs w:val="18"/>
              </w:rPr>
              <w:t>bilgi kutusunu (s.16</w:t>
            </w:r>
            <w:hyperlink r:id="rId8" w:history="1">
              <w:r w:rsidRPr="001569B0">
                <w:rPr>
                  <w:rStyle w:val="Kpr"/>
                  <w:rFonts w:asciiTheme="minorHAnsi" w:eastAsiaTheme="minorEastAsia" w:hAnsiTheme="minorHAnsi" w:cstheme="minorHAnsi"/>
                  <w:color w:val="auto"/>
                  <w:sz w:val="18"/>
                  <w:szCs w:val="18"/>
                  <w:u w:val="none"/>
                </w:rPr>
                <w:t>5) oku</w:t>
              </w:r>
              <w:r w:rsidR="001A1580" w:rsidRPr="001569B0">
                <w:rPr>
                  <w:rStyle w:val="Kpr"/>
                  <w:rFonts w:asciiTheme="minorHAnsi" w:eastAsiaTheme="minorEastAsia" w:hAnsiTheme="minorHAnsi" w:cstheme="minorHAnsi"/>
                  <w:color w:val="auto"/>
                  <w:sz w:val="18"/>
                  <w:szCs w:val="18"/>
                  <w:u w:val="none"/>
                </w:rPr>
                <w:t>nabilir.</w:t>
              </w:r>
            </w:hyperlink>
            <w:r w:rsidRPr="001569B0">
              <w:rPr>
                <w:rFonts w:asciiTheme="minorHAnsi" w:eastAsiaTheme="minorEastAsia" w:hAnsiTheme="minorHAnsi" w:cstheme="minorHAnsi"/>
                <w:sz w:val="18"/>
                <w:szCs w:val="18"/>
              </w:rPr>
              <w:br/>
            </w:r>
            <w:r w:rsidRPr="001569B0">
              <w:rPr>
                <w:rFonts w:asciiTheme="minorHAnsi" w:eastAsiaTheme="minorEastAsia" w:hAnsiTheme="minorHAnsi" w:cstheme="minorHAnsi"/>
                <w:b/>
                <w:bCs/>
                <w:sz w:val="18"/>
                <w:szCs w:val="18"/>
              </w:rPr>
              <w:t>“Işık soğurulursa ısı enerjisine dönüşür.”</w:t>
            </w:r>
          </w:p>
          <w:p w14:paraId="24C7B325" w14:textId="16F390E6" w:rsidR="00AE550F" w:rsidRPr="001569B0" w:rsidRDefault="005D126A" w:rsidP="001569B0">
            <w:pPr>
              <w:tabs>
                <w:tab w:val="left" w:pos="274"/>
                <w:tab w:val="left" w:pos="433"/>
              </w:tabs>
              <w:spacing w:after="0"/>
              <w:rPr>
                <w:rFonts w:asciiTheme="minorHAnsi" w:eastAsiaTheme="minorEastAsia" w:hAnsiTheme="minorHAnsi" w:cstheme="minorHAnsi"/>
                <w:sz w:val="18"/>
                <w:szCs w:val="18"/>
              </w:rPr>
            </w:pPr>
            <w:r w:rsidRPr="001569B0">
              <w:rPr>
                <w:rFonts w:asciiTheme="minorHAnsi" w:eastAsiaTheme="minorEastAsia" w:hAnsiTheme="minorHAnsi" w:cstheme="minorHAnsi"/>
                <w:sz w:val="18"/>
                <w:szCs w:val="18"/>
              </w:rPr>
              <w:t>Bu bilgilerle öğrenciler soğurulma kavramını kendi cümleleriyle açıklayabilir.</w:t>
            </w:r>
          </w:p>
        </w:tc>
      </w:tr>
      <w:tr w:rsidR="001569B0" w:rsidRPr="001569B0" w14:paraId="4CE0E1D1" w14:textId="77777777" w:rsidTr="00984A92">
        <w:trPr>
          <w:trHeight w:val="640"/>
          <w:jc w:val="center"/>
        </w:trPr>
        <w:tc>
          <w:tcPr>
            <w:tcW w:w="3681" w:type="dxa"/>
            <w:vAlign w:val="center"/>
          </w:tcPr>
          <w:p w14:paraId="107912E0" w14:textId="77777777" w:rsidR="00984A92" w:rsidRPr="001569B0" w:rsidRDefault="00984A92" w:rsidP="001569B0">
            <w:pPr>
              <w:spacing w:after="0"/>
              <w:rPr>
                <w:rFonts w:asciiTheme="minorHAnsi" w:eastAsiaTheme="minorEastAsia" w:hAnsiTheme="minorHAnsi" w:cstheme="minorHAnsi"/>
                <w:b/>
                <w:sz w:val="18"/>
                <w:szCs w:val="18"/>
              </w:rPr>
            </w:pPr>
            <w:r w:rsidRPr="001569B0">
              <w:rPr>
                <w:rFonts w:asciiTheme="minorHAnsi" w:hAnsiTheme="minorHAnsi" w:cstheme="minorHAnsi"/>
                <w:b/>
                <w:sz w:val="18"/>
                <w:szCs w:val="18"/>
              </w:rPr>
              <w:lastRenderedPageBreak/>
              <w:t>İş birliği</w:t>
            </w:r>
          </w:p>
          <w:p w14:paraId="57A12D4C" w14:textId="4505F447" w:rsidR="00984A92" w:rsidRPr="001569B0" w:rsidRDefault="00984A92" w:rsidP="001569B0">
            <w:pPr>
              <w:spacing w:after="0"/>
              <w:rPr>
                <w:rFonts w:asciiTheme="minorHAnsi" w:hAnsiTheme="minorHAnsi" w:cstheme="minorHAnsi"/>
                <w:sz w:val="18"/>
                <w:szCs w:val="18"/>
              </w:rPr>
            </w:pPr>
            <w:r w:rsidRPr="001569B0">
              <w:rPr>
                <w:rFonts w:asciiTheme="minorHAnsi" w:hAnsiTheme="minorHAnsi" w:cstheme="minorHAnsi"/>
                <w:sz w:val="18"/>
                <w:szCs w:val="18"/>
              </w:rPr>
              <w:t>Öğrenciler arasında paylaşım ve iletişim kurma temeline dayanır.</w:t>
            </w:r>
          </w:p>
          <w:p w14:paraId="5D53A5A8" w14:textId="77777777" w:rsidR="00984A92" w:rsidRPr="001569B0" w:rsidRDefault="00984A92" w:rsidP="001569B0">
            <w:pPr>
              <w:pStyle w:val="ListeParagraf"/>
              <w:numPr>
                <w:ilvl w:val="0"/>
                <w:numId w:val="3"/>
              </w:numPr>
              <w:spacing w:after="0"/>
              <w:rPr>
                <w:rFonts w:asciiTheme="minorHAnsi" w:hAnsiTheme="minorHAnsi" w:cstheme="minorHAnsi"/>
                <w:sz w:val="18"/>
                <w:szCs w:val="18"/>
              </w:rPr>
            </w:pPr>
            <w:r w:rsidRPr="001569B0">
              <w:rPr>
                <w:rFonts w:asciiTheme="minorHAnsi" w:hAnsiTheme="minorHAnsi" w:cstheme="minorHAnsi"/>
                <w:sz w:val="18"/>
                <w:szCs w:val="18"/>
              </w:rPr>
              <w:t>Öğrenilen bilgileri diğer disiplinler veya kavramlarla ilişkilendir.</w:t>
            </w:r>
          </w:p>
          <w:p w14:paraId="6D071132" w14:textId="599D9369" w:rsidR="00984A92" w:rsidRPr="001569B0" w:rsidRDefault="00984A92" w:rsidP="001569B0">
            <w:pPr>
              <w:pStyle w:val="ListeParagraf"/>
              <w:numPr>
                <w:ilvl w:val="0"/>
                <w:numId w:val="3"/>
              </w:numPr>
              <w:spacing w:after="0"/>
              <w:rPr>
                <w:rFonts w:asciiTheme="minorHAnsi" w:hAnsiTheme="minorHAnsi" w:cstheme="minorHAnsi"/>
                <w:sz w:val="18"/>
                <w:szCs w:val="18"/>
              </w:rPr>
            </w:pPr>
            <w:r w:rsidRPr="001569B0">
              <w:rPr>
                <w:rFonts w:asciiTheme="minorHAnsi" w:hAnsiTheme="minorHAnsi" w:cstheme="minorHAnsi"/>
                <w:sz w:val="18"/>
                <w:szCs w:val="18"/>
              </w:rPr>
              <w:t>Küçük gruplar halinde öğrencilerin senaryo örnek olaylar üzerinde çalışmalarını sağla.</w:t>
            </w:r>
          </w:p>
          <w:p w14:paraId="432B8BF9" w14:textId="1498F9DA" w:rsidR="00984A92" w:rsidRPr="001569B0" w:rsidRDefault="00984A92"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Kullanılabilecek yöntem teknikler:</w:t>
            </w:r>
          </w:p>
          <w:p w14:paraId="03E2CF71" w14:textId="1C50B74D" w:rsidR="00984A92" w:rsidRPr="001569B0" w:rsidRDefault="00984A92" w:rsidP="001569B0">
            <w:pPr>
              <w:spacing w:after="0"/>
              <w:rPr>
                <w:rFonts w:asciiTheme="minorHAnsi" w:hAnsiTheme="minorHAnsi" w:cstheme="minorHAnsi"/>
                <w:sz w:val="18"/>
                <w:szCs w:val="18"/>
              </w:rPr>
            </w:pPr>
            <w:r w:rsidRPr="001569B0">
              <w:rPr>
                <w:rFonts w:asciiTheme="minorHAnsi" w:hAnsiTheme="minorHAnsi" w:cstheme="minorHAnsi"/>
                <w:sz w:val="18"/>
                <w:szCs w:val="18"/>
              </w:rPr>
              <w:t xml:space="preserve">   İş birlikli öğrenme teknikleri, proje ve performans ödevleri, grup tartışmaları vb.</w:t>
            </w:r>
          </w:p>
        </w:tc>
        <w:tc>
          <w:tcPr>
            <w:tcW w:w="7194" w:type="dxa"/>
          </w:tcPr>
          <w:p w14:paraId="5DF7AD09" w14:textId="14DBB0EF" w:rsidR="00D84E5F" w:rsidRPr="001569B0" w:rsidRDefault="00D84E5F" w:rsidP="001569B0">
            <w:pPr>
              <w:tabs>
                <w:tab w:val="left" w:pos="375"/>
              </w:tabs>
              <w:spacing w:after="0"/>
              <w:ind w:left="132"/>
              <w:rPr>
                <w:rFonts w:asciiTheme="minorHAnsi" w:hAnsiTheme="minorHAnsi" w:cstheme="minorHAnsi"/>
                <w:sz w:val="18"/>
                <w:szCs w:val="18"/>
              </w:rPr>
            </w:pPr>
            <w:r w:rsidRPr="001569B0">
              <w:rPr>
                <w:rFonts w:asciiTheme="minorHAnsi" w:hAnsiTheme="minorHAnsi" w:cstheme="minorHAnsi"/>
                <w:sz w:val="18"/>
                <w:szCs w:val="18"/>
              </w:rPr>
              <w:t>Gruplar topladıkları verileri birbirleriyle paylaşır, tablo sonuçlarını karşılaştırır.</w:t>
            </w:r>
            <w:r w:rsidRPr="001569B0">
              <w:rPr>
                <w:rFonts w:asciiTheme="minorHAnsi" w:hAnsiTheme="minorHAnsi" w:cstheme="minorHAnsi"/>
                <w:sz w:val="18"/>
                <w:szCs w:val="18"/>
              </w:rPr>
              <w:br/>
              <w:t>• “Hangi renkler ışığı daha fazla soğurur?” tartışması yapılabilir.</w:t>
            </w:r>
            <w:r w:rsidRPr="001569B0">
              <w:rPr>
                <w:rFonts w:asciiTheme="minorHAnsi" w:hAnsiTheme="minorHAnsi" w:cstheme="minorHAnsi"/>
                <w:sz w:val="18"/>
                <w:szCs w:val="18"/>
              </w:rPr>
              <w:br/>
              <w:t>• Her grup “Işığın Soğurulması Posterini” oluşturabilir:</w:t>
            </w:r>
            <w:r w:rsidRPr="001569B0">
              <w:rPr>
                <w:rFonts w:asciiTheme="minorHAnsi" w:hAnsiTheme="minorHAnsi" w:cstheme="minorHAnsi"/>
                <w:sz w:val="18"/>
                <w:szCs w:val="18"/>
              </w:rPr>
              <w:br/>
              <w:t>– Soğurulma tanımı</w:t>
            </w:r>
            <w:r w:rsidRPr="001569B0">
              <w:rPr>
                <w:rFonts w:asciiTheme="minorHAnsi" w:hAnsiTheme="minorHAnsi" w:cstheme="minorHAnsi"/>
                <w:sz w:val="18"/>
                <w:szCs w:val="18"/>
              </w:rPr>
              <w:br/>
              <w:t>– Deney fotoğrafları</w:t>
            </w:r>
            <w:r w:rsidRPr="001569B0">
              <w:rPr>
                <w:rFonts w:asciiTheme="minorHAnsi" w:hAnsiTheme="minorHAnsi" w:cstheme="minorHAnsi"/>
                <w:sz w:val="18"/>
                <w:szCs w:val="18"/>
              </w:rPr>
              <w:br/>
              <w:t>– Sıcaklık tabloları</w:t>
            </w:r>
            <w:r w:rsidRPr="001569B0">
              <w:rPr>
                <w:rFonts w:asciiTheme="minorHAnsi" w:hAnsiTheme="minorHAnsi" w:cstheme="minorHAnsi"/>
                <w:sz w:val="18"/>
                <w:szCs w:val="18"/>
              </w:rPr>
              <w:br/>
              <w:t>– Günlük yaşamdan örnekler (siyah araba–beyaz araba, siyah tişört–beyaz tişört vb.)</w:t>
            </w:r>
          </w:p>
          <w:p w14:paraId="2F3CDC6C" w14:textId="063B5AB2" w:rsidR="009A36B8" w:rsidRPr="001569B0" w:rsidRDefault="00D84E5F" w:rsidP="001569B0">
            <w:pPr>
              <w:tabs>
                <w:tab w:val="left" w:pos="375"/>
              </w:tabs>
              <w:spacing w:after="0"/>
              <w:ind w:left="132"/>
              <w:rPr>
                <w:rFonts w:asciiTheme="minorHAnsi" w:hAnsiTheme="minorHAnsi" w:cstheme="minorHAnsi"/>
                <w:sz w:val="18"/>
                <w:szCs w:val="18"/>
              </w:rPr>
            </w:pPr>
            <w:r w:rsidRPr="001569B0">
              <w:rPr>
                <w:rFonts w:asciiTheme="minorHAnsi" w:hAnsiTheme="minorHAnsi" w:cstheme="minorHAnsi"/>
                <w:sz w:val="18"/>
                <w:szCs w:val="18"/>
              </w:rPr>
              <w:t xml:space="preserve">• Öğrenciler soğurulma konusunu ısı, enerji dönüşümü ve güneş enerjisi teknolojisi ile ilişkilendirebilir (kitap s.166’daki radyometre örneği </w:t>
            </w:r>
            <w:hyperlink r:id="rId9" w:history="1">
              <w:r w:rsidRPr="001569B0">
                <w:rPr>
                  <w:rStyle w:val="Kpr"/>
                  <w:rFonts w:asciiTheme="minorHAnsi" w:hAnsiTheme="minorHAnsi" w:cstheme="minorHAnsi"/>
                  <w:color w:val="auto"/>
                  <w:sz w:val="18"/>
                  <w:szCs w:val="18"/>
                  <w:u w:val="none"/>
                </w:rPr>
                <w:t>üzerinden).</w:t>
              </w:r>
            </w:hyperlink>
          </w:p>
        </w:tc>
      </w:tr>
      <w:tr w:rsidR="001569B0" w:rsidRPr="001569B0" w14:paraId="74D9A0A3" w14:textId="77777777" w:rsidTr="00984A92">
        <w:trPr>
          <w:trHeight w:val="640"/>
          <w:jc w:val="center"/>
        </w:trPr>
        <w:tc>
          <w:tcPr>
            <w:tcW w:w="3681" w:type="dxa"/>
            <w:vAlign w:val="center"/>
          </w:tcPr>
          <w:p w14:paraId="06484FA1" w14:textId="77777777" w:rsidR="00984A92" w:rsidRPr="001569B0" w:rsidRDefault="00984A92" w:rsidP="001569B0">
            <w:pPr>
              <w:spacing w:after="0"/>
              <w:rPr>
                <w:rFonts w:asciiTheme="minorHAnsi" w:eastAsiaTheme="minorEastAsia" w:hAnsiTheme="minorHAnsi" w:cstheme="minorHAnsi"/>
                <w:b/>
                <w:sz w:val="18"/>
                <w:szCs w:val="18"/>
              </w:rPr>
            </w:pPr>
            <w:r w:rsidRPr="001569B0">
              <w:rPr>
                <w:rFonts w:asciiTheme="minorHAnsi" w:hAnsiTheme="minorHAnsi" w:cstheme="minorHAnsi"/>
                <w:b/>
                <w:sz w:val="18"/>
                <w:szCs w:val="18"/>
              </w:rPr>
              <w:t>Transfer Etme</w:t>
            </w:r>
          </w:p>
          <w:p w14:paraId="713A2211" w14:textId="302E964A" w:rsidR="00984A92" w:rsidRPr="001569B0" w:rsidRDefault="00984A92" w:rsidP="001569B0">
            <w:pPr>
              <w:pStyle w:val="ListeParagraf"/>
              <w:numPr>
                <w:ilvl w:val="0"/>
                <w:numId w:val="4"/>
              </w:numPr>
              <w:spacing w:after="0"/>
              <w:rPr>
                <w:rFonts w:asciiTheme="minorHAnsi" w:hAnsiTheme="minorHAnsi" w:cstheme="minorHAnsi"/>
                <w:sz w:val="18"/>
                <w:szCs w:val="18"/>
              </w:rPr>
            </w:pPr>
            <w:r w:rsidRPr="001569B0">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1569B0" w:rsidRDefault="00984A92" w:rsidP="001569B0">
            <w:pPr>
              <w:pStyle w:val="ListeParagraf"/>
              <w:numPr>
                <w:ilvl w:val="0"/>
                <w:numId w:val="4"/>
              </w:numPr>
              <w:spacing w:after="0"/>
              <w:rPr>
                <w:rFonts w:asciiTheme="minorHAnsi" w:hAnsiTheme="minorHAnsi" w:cstheme="minorHAnsi"/>
                <w:sz w:val="18"/>
                <w:szCs w:val="18"/>
              </w:rPr>
            </w:pPr>
            <w:r w:rsidRPr="001569B0">
              <w:rPr>
                <w:rFonts w:asciiTheme="minorHAnsi" w:hAnsiTheme="minorHAnsi" w:cstheme="minorHAnsi"/>
                <w:sz w:val="18"/>
                <w:szCs w:val="18"/>
              </w:rPr>
              <w:t>Öğrencilerin karşılaştıkları yeni durumlara öğrendiklerini uygulamalarını sağla.</w:t>
            </w:r>
          </w:p>
          <w:p w14:paraId="6DE90D53" w14:textId="650E7992" w:rsidR="00984A92" w:rsidRPr="001569B0" w:rsidRDefault="00984A92"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Kullanılabilecek yöntem teknikler:</w:t>
            </w:r>
          </w:p>
          <w:p w14:paraId="6A43ECCF" w14:textId="0723067F" w:rsidR="00984A92" w:rsidRPr="001569B0" w:rsidRDefault="00984A92" w:rsidP="001569B0">
            <w:pPr>
              <w:spacing w:after="0"/>
              <w:rPr>
                <w:rFonts w:asciiTheme="minorHAnsi" w:eastAsiaTheme="minorEastAsia" w:hAnsiTheme="minorHAnsi" w:cstheme="minorHAnsi"/>
                <w:b/>
                <w:sz w:val="18"/>
                <w:szCs w:val="18"/>
              </w:rPr>
            </w:pPr>
            <w:r w:rsidRPr="001569B0">
              <w:rPr>
                <w:rFonts w:asciiTheme="minorHAnsi" w:hAnsiTheme="minorHAnsi" w:cstheme="minorHAnsi"/>
                <w:sz w:val="18"/>
                <w:szCs w:val="18"/>
              </w:rPr>
              <w:t xml:space="preserve">   Tartışma, proje ödevleri, çalışma yaprağı, soru cevap vb.</w:t>
            </w:r>
          </w:p>
        </w:tc>
        <w:tc>
          <w:tcPr>
            <w:tcW w:w="7194" w:type="dxa"/>
          </w:tcPr>
          <w:p w14:paraId="02CA7E22" w14:textId="7A2B9F64" w:rsidR="002E16F3" w:rsidRPr="001569B0" w:rsidRDefault="002E16F3" w:rsidP="001569B0">
            <w:pPr>
              <w:tabs>
                <w:tab w:val="left" w:pos="415"/>
              </w:tabs>
              <w:spacing w:after="0"/>
              <w:rPr>
                <w:rFonts w:asciiTheme="minorHAnsi" w:hAnsiTheme="minorHAnsi" w:cstheme="minorHAnsi"/>
                <w:sz w:val="18"/>
                <w:szCs w:val="18"/>
              </w:rPr>
            </w:pPr>
            <w:r w:rsidRPr="001569B0">
              <w:rPr>
                <w:rFonts w:asciiTheme="minorHAnsi" w:hAnsiTheme="minorHAnsi" w:cstheme="minorHAnsi"/>
                <w:sz w:val="18"/>
                <w:szCs w:val="18"/>
              </w:rPr>
              <w:t>Yeni durumlar sunarak öğrencilerin bilgiyi transfer etmelerini sağlar:</w:t>
            </w:r>
          </w:p>
          <w:p w14:paraId="2D5581A5" w14:textId="54C8F7B2" w:rsidR="002E16F3" w:rsidRPr="001569B0" w:rsidRDefault="002E16F3" w:rsidP="001569B0">
            <w:pPr>
              <w:tabs>
                <w:tab w:val="left" w:pos="415"/>
              </w:tabs>
              <w:spacing w:after="0"/>
              <w:rPr>
                <w:rFonts w:asciiTheme="minorHAnsi" w:hAnsiTheme="minorHAnsi" w:cstheme="minorHAnsi"/>
                <w:sz w:val="18"/>
                <w:szCs w:val="18"/>
              </w:rPr>
            </w:pPr>
            <w:r w:rsidRPr="001569B0">
              <w:rPr>
                <w:rFonts w:asciiTheme="minorHAnsi" w:hAnsiTheme="minorHAnsi" w:cstheme="minorHAnsi"/>
                <w:sz w:val="18"/>
                <w:szCs w:val="18"/>
              </w:rPr>
              <w:t xml:space="preserve">• </w:t>
            </w:r>
            <w:r w:rsidRPr="001569B0">
              <w:rPr>
                <w:rFonts w:asciiTheme="minorHAnsi" w:hAnsiTheme="minorHAnsi" w:cstheme="minorHAnsi"/>
                <w:b/>
                <w:bCs/>
                <w:sz w:val="18"/>
                <w:szCs w:val="18"/>
              </w:rPr>
              <w:t>“Güneş panelleri neden koyu renklidir?”</w:t>
            </w:r>
            <w:r w:rsidRPr="001569B0">
              <w:rPr>
                <w:rFonts w:asciiTheme="minorHAnsi" w:hAnsiTheme="minorHAnsi" w:cstheme="minorHAnsi"/>
                <w:sz w:val="18"/>
                <w:szCs w:val="18"/>
              </w:rPr>
              <w:br/>
              <w:t xml:space="preserve">• </w:t>
            </w:r>
            <w:r w:rsidRPr="001569B0">
              <w:rPr>
                <w:rFonts w:asciiTheme="minorHAnsi" w:hAnsiTheme="minorHAnsi" w:cstheme="minorHAnsi"/>
                <w:b/>
                <w:bCs/>
                <w:sz w:val="18"/>
                <w:szCs w:val="18"/>
              </w:rPr>
              <w:t>“Neden yazın beyaz şapka takmak terlemeyi azaltabilir?”</w:t>
            </w:r>
            <w:r w:rsidRPr="001569B0">
              <w:rPr>
                <w:rFonts w:asciiTheme="minorHAnsi" w:hAnsiTheme="minorHAnsi" w:cstheme="minorHAnsi"/>
                <w:sz w:val="18"/>
                <w:szCs w:val="18"/>
              </w:rPr>
              <w:br/>
              <w:t xml:space="preserve">• </w:t>
            </w:r>
            <w:r w:rsidRPr="001569B0">
              <w:rPr>
                <w:rFonts w:asciiTheme="minorHAnsi" w:hAnsiTheme="minorHAnsi" w:cstheme="minorHAnsi"/>
                <w:b/>
                <w:bCs/>
                <w:sz w:val="18"/>
                <w:szCs w:val="18"/>
              </w:rPr>
              <w:t>“Neden siyah asfalt yazın daha sıcak olur?”</w:t>
            </w:r>
            <w:r w:rsidRPr="001569B0">
              <w:rPr>
                <w:rFonts w:asciiTheme="minorHAnsi" w:hAnsiTheme="minorHAnsi" w:cstheme="minorHAnsi"/>
                <w:sz w:val="18"/>
                <w:szCs w:val="18"/>
              </w:rPr>
              <w:br/>
              <w:t xml:space="preserve">• </w:t>
            </w:r>
            <w:r w:rsidRPr="001569B0">
              <w:rPr>
                <w:rFonts w:asciiTheme="minorHAnsi" w:hAnsiTheme="minorHAnsi" w:cstheme="minorHAnsi"/>
                <w:b/>
                <w:bCs/>
                <w:sz w:val="18"/>
                <w:szCs w:val="18"/>
              </w:rPr>
              <w:t>“Radyometrelerde kanatçıkların biri siyah biri beyazdır, neden?”</w:t>
            </w:r>
            <w:r w:rsidRPr="001569B0">
              <w:rPr>
                <w:rFonts w:asciiTheme="minorHAnsi" w:hAnsiTheme="minorHAnsi" w:cstheme="minorHAnsi"/>
                <w:sz w:val="18"/>
                <w:szCs w:val="18"/>
              </w:rPr>
              <w:t xml:space="preserve"> (</w:t>
            </w:r>
            <w:r w:rsidRPr="001569B0">
              <w:rPr>
                <w:rFonts w:asciiTheme="minorHAnsi" w:hAnsiTheme="minorHAnsi" w:cstheme="minorHAnsi"/>
                <w:b/>
                <w:bCs/>
                <w:sz w:val="18"/>
                <w:szCs w:val="18"/>
              </w:rPr>
              <w:t>MEB Fen Kitap Bilgi İstasyonu – s.166).</w:t>
            </w:r>
          </w:p>
          <w:p w14:paraId="445B5FA0" w14:textId="77777777" w:rsidR="002E16F3" w:rsidRPr="001569B0" w:rsidRDefault="002E16F3" w:rsidP="001569B0">
            <w:pPr>
              <w:tabs>
                <w:tab w:val="left" w:pos="415"/>
              </w:tabs>
              <w:spacing w:after="0"/>
              <w:rPr>
                <w:rFonts w:asciiTheme="minorHAnsi" w:hAnsiTheme="minorHAnsi" w:cstheme="minorHAnsi"/>
                <w:sz w:val="18"/>
                <w:szCs w:val="18"/>
              </w:rPr>
            </w:pPr>
            <w:r w:rsidRPr="001569B0">
              <w:rPr>
                <w:rFonts w:asciiTheme="minorHAnsi" w:hAnsiTheme="minorHAnsi" w:cstheme="minorHAnsi"/>
                <w:sz w:val="18"/>
                <w:szCs w:val="18"/>
              </w:rPr>
              <w:t>Öğrenciler soğurulma–ısı artışı–enerji dönüşümü ilişkisini kullanarak açıklamalar yapabilir.</w:t>
            </w:r>
          </w:p>
          <w:p w14:paraId="00704EF3" w14:textId="77777777" w:rsidR="002E16F3" w:rsidRPr="001569B0" w:rsidRDefault="002E16F3" w:rsidP="001569B0">
            <w:pPr>
              <w:tabs>
                <w:tab w:val="left" w:pos="415"/>
              </w:tabs>
              <w:spacing w:after="0"/>
              <w:rPr>
                <w:rFonts w:asciiTheme="minorHAnsi" w:hAnsiTheme="minorHAnsi" w:cstheme="minorHAnsi"/>
                <w:b/>
                <w:bCs/>
                <w:sz w:val="18"/>
                <w:szCs w:val="18"/>
              </w:rPr>
            </w:pPr>
            <w:r w:rsidRPr="001569B0">
              <w:rPr>
                <w:rFonts w:asciiTheme="minorHAnsi" w:hAnsiTheme="minorHAnsi" w:cstheme="minorHAnsi"/>
                <w:b/>
                <w:bCs/>
                <w:sz w:val="18"/>
                <w:szCs w:val="18"/>
              </w:rPr>
              <w:t>Değerlendirme Araçları</w:t>
            </w:r>
          </w:p>
          <w:p w14:paraId="6F91813D" w14:textId="77777777" w:rsidR="002E16F3" w:rsidRPr="001569B0" w:rsidRDefault="002E16F3" w:rsidP="001569B0">
            <w:pPr>
              <w:tabs>
                <w:tab w:val="left" w:pos="415"/>
              </w:tabs>
              <w:spacing w:after="0"/>
              <w:rPr>
                <w:rFonts w:asciiTheme="minorHAnsi" w:hAnsiTheme="minorHAnsi" w:cstheme="minorHAnsi"/>
                <w:sz w:val="18"/>
                <w:szCs w:val="18"/>
              </w:rPr>
            </w:pPr>
            <w:r w:rsidRPr="001569B0">
              <w:rPr>
                <w:rFonts w:asciiTheme="minorHAnsi" w:hAnsiTheme="minorHAnsi" w:cstheme="minorHAnsi"/>
                <w:sz w:val="18"/>
                <w:szCs w:val="18"/>
              </w:rPr>
              <w:t>• Eşleştirme soruları,</w:t>
            </w:r>
            <w:r w:rsidRPr="001569B0">
              <w:rPr>
                <w:rFonts w:asciiTheme="minorHAnsi" w:hAnsiTheme="minorHAnsi" w:cstheme="minorHAnsi"/>
                <w:sz w:val="18"/>
                <w:szCs w:val="18"/>
              </w:rPr>
              <w:br/>
              <w:t>• Doğru–yanlış,</w:t>
            </w:r>
            <w:r w:rsidRPr="001569B0">
              <w:rPr>
                <w:rFonts w:asciiTheme="minorHAnsi" w:hAnsiTheme="minorHAnsi" w:cstheme="minorHAnsi"/>
                <w:sz w:val="18"/>
                <w:szCs w:val="18"/>
              </w:rPr>
              <w:br/>
              <w:t>• Açık uçlu sorular,</w:t>
            </w:r>
            <w:r w:rsidRPr="001569B0">
              <w:rPr>
                <w:rFonts w:asciiTheme="minorHAnsi" w:hAnsiTheme="minorHAnsi" w:cstheme="minorHAnsi"/>
                <w:sz w:val="18"/>
                <w:szCs w:val="18"/>
              </w:rPr>
              <w:br/>
              <w:t>• Tanılayıcı dallanmış ağaç,</w:t>
            </w:r>
            <w:r w:rsidRPr="001569B0">
              <w:rPr>
                <w:rFonts w:asciiTheme="minorHAnsi" w:hAnsiTheme="minorHAnsi" w:cstheme="minorHAnsi"/>
                <w:sz w:val="18"/>
                <w:szCs w:val="18"/>
              </w:rPr>
              <w:br/>
              <w:t xml:space="preserve">• </w:t>
            </w:r>
            <w:r w:rsidRPr="001569B0">
              <w:rPr>
                <w:rFonts w:asciiTheme="minorHAnsi" w:hAnsiTheme="minorHAnsi" w:cstheme="minorHAnsi"/>
                <w:b/>
                <w:bCs/>
                <w:sz w:val="18"/>
                <w:szCs w:val="18"/>
              </w:rPr>
              <w:t>Pekiştirme İstasyonu–6 (s.166).</w:t>
            </w:r>
          </w:p>
          <w:p w14:paraId="32FED261" w14:textId="3AC7E7B5" w:rsidR="00A401FA" w:rsidRPr="001569B0" w:rsidRDefault="002E16F3" w:rsidP="001569B0">
            <w:pPr>
              <w:tabs>
                <w:tab w:val="left" w:pos="415"/>
              </w:tabs>
              <w:spacing w:after="0"/>
              <w:rPr>
                <w:rFonts w:asciiTheme="minorHAnsi" w:hAnsiTheme="minorHAnsi" w:cstheme="minorHAnsi"/>
                <w:sz w:val="18"/>
                <w:szCs w:val="18"/>
              </w:rPr>
            </w:pPr>
            <w:r w:rsidRPr="001569B0">
              <w:rPr>
                <w:rFonts w:asciiTheme="minorHAnsi" w:hAnsiTheme="minorHAnsi" w:cstheme="minorHAnsi"/>
                <w:sz w:val="18"/>
                <w:szCs w:val="18"/>
              </w:rPr>
              <w:t>Bu aşamada öğrenciler bilgiyi günlük yaşama uyarlayabilir ve bilimsel çıkarım</w:t>
            </w:r>
            <w:hyperlink r:id="rId10" w:history="1">
              <w:r w:rsidRPr="001569B0">
                <w:rPr>
                  <w:rStyle w:val="Kpr"/>
                  <w:rFonts w:asciiTheme="minorHAnsi" w:hAnsiTheme="minorHAnsi" w:cstheme="minorHAnsi"/>
                  <w:color w:val="auto"/>
                  <w:sz w:val="18"/>
                  <w:szCs w:val="18"/>
                  <w:u w:val="none"/>
                </w:rPr>
                <w:t xml:space="preserve"> yapabilir.</w:t>
              </w:r>
            </w:hyperlink>
          </w:p>
        </w:tc>
      </w:tr>
    </w:tbl>
    <w:p w14:paraId="769EA9E3" w14:textId="342368A6" w:rsidR="00A63678" w:rsidRPr="001569B0" w:rsidRDefault="009C6E8A"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 xml:space="preserve">IV.BÖLÜM: </w:t>
      </w:r>
      <w:hyperlink r:id="rId11" w:history="1">
        <w:r w:rsidRPr="001569B0">
          <w:rPr>
            <w:rStyle w:val="Kpr"/>
            <w:rFonts w:asciiTheme="minorHAnsi" w:eastAsiaTheme="minorEastAsia" w:hAnsiTheme="minorHAnsi" w:cstheme="minorHAnsi"/>
            <w:b/>
            <w:color w:val="auto"/>
            <w:sz w:val="18"/>
            <w:szCs w:val="18"/>
            <w:u w:val="none"/>
          </w:rPr>
          <w:t>ÖLÇME</w:t>
        </w:r>
      </w:hyperlink>
      <w:r w:rsidRPr="001569B0">
        <w:rPr>
          <w:rFonts w:asciiTheme="minorHAnsi" w:eastAsiaTheme="minorEastAsia" w:hAnsiTheme="minorHAnsi" w:cstheme="minorHAnsi"/>
          <w:b/>
          <w:sz w:val="18"/>
          <w:szCs w:val="18"/>
        </w:rPr>
        <w:t xml:space="preserv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1569B0" w:rsidRPr="001569B0" w14:paraId="1E0104D0" w14:textId="77777777" w:rsidTr="00076A9A">
        <w:trPr>
          <w:trHeight w:val="1226"/>
          <w:jc w:val="center"/>
        </w:trPr>
        <w:tc>
          <w:tcPr>
            <w:tcW w:w="10746" w:type="dxa"/>
            <w:vAlign w:val="center"/>
          </w:tcPr>
          <w:p w14:paraId="7005E985" w14:textId="77777777" w:rsidR="00571AA0" w:rsidRPr="001569B0" w:rsidRDefault="00571AA0" w:rsidP="001569B0">
            <w:pPr>
              <w:spacing w:after="0"/>
              <w:rPr>
                <w:rFonts w:cs="Calibri"/>
                <w:sz w:val="18"/>
                <w:szCs w:val="18"/>
              </w:rPr>
            </w:pPr>
            <w:r w:rsidRPr="001569B0">
              <w:rPr>
                <w:rFonts w:cs="Calibri"/>
                <w:sz w:val="18"/>
                <w:szCs w:val="18"/>
              </w:rPr>
              <w:t xml:space="preserve">-  Öğrencilerin konuya dair bilgi düzeyi </w:t>
            </w:r>
            <w:r w:rsidRPr="001569B0">
              <w:rPr>
                <w:rFonts w:cs="Calibri"/>
                <w:b/>
                <w:bCs/>
                <w:sz w:val="18"/>
                <w:szCs w:val="18"/>
              </w:rPr>
              <w:t>doğru–yanlış, kısa cevaplı ve çoktan seçmeli sorular</w:t>
            </w:r>
            <w:r w:rsidRPr="001569B0">
              <w:rPr>
                <w:rFonts w:cs="Calibri"/>
                <w:sz w:val="18"/>
                <w:szCs w:val="18"/>
              </w:rPr>
              <w:t xml:space="preserve"> ile ölçülür.</w:t>
            </w:r>
          </w:p>
          <w:p w14:paraId="2DDC7EB1" w14:textId="77777777" w:rsidR="00571AA0" w:rsidRPr="001569B0" w:rsidRDefault="00571AA0" w:rsidP="001569B0">
            <w:pPr>
              <w:spacing w:after="0"/>
              <w:rPr>
                <w:rFonts w:cs="Calibri"/>
                <w:sz w:val="18"/>
                <w:szCs w:val="18"/>
              </w:rPr>
            </w:pPr>
            <w:r w:rsidRPr="001569B0">
              <w:rPr>
                <w:rFonts w:cs="Calibri"/>
                <w:sz w:val="18"/>
                <w:szCs w:val="18"/>
              </w:rPr>
              <w:t xml:space="preserve">-  </w:t>
            </w:r>
            <w:r w:rsidRPr="001569B0">
              <w:rPr>
                <w:rFonts w:cs="Calibri"/>
                <w:b/>
                <w:bCs/>
                <w:sz w:val="18"/>
                <w:szCs w:val="18"/>
              </w:rPr>
              <w:t>Deney ve gözlem çalışmaları</w:t>
            </w:r>
            <w:r w:rsidRPr="001569B0">
              <w:rPr>
                <w:rFonts w:cs="Calibri"/>
                <w:sz w:val="18"/>
                <w:szCs w:val="18"/>
              </w:rPr>
              <w:t xml:space="preserve"> (farklı renkli yüzeylerde ışığın soğurulması) yaptırılarak veriler kaydedilir.</w:t>
            </w:r>
          </w:p>
          <w:p w14:paraId="7EF50B03" w14:textId="77777777" w:rsidR="00571AA0" w:rsidRPr="001569B0" w:rsidRDefault="00571AA0" w:rsidP="001569B0">
            <w:pPr>
              <w:spacing w:after="0"/>
              <w:rPr>
                <w:rFonts w:cs="Calibri"/>
                <w:sz w:val="18"/>
                <w:szCs w:val="18"/>
              </w:rPr>
            </w:pPr>
            <w:r w:rsidRPr="001569B0">
              <w:rPr>
                <w:rFonts w:cs="Calibri"/>
                <w:sz w:val="18"/>
                <w:szCs w:val="18"/>
              </w:rPr>
              <w:t xml:space="preserve">-  Öğrencilerden topladıkları verileri </w:t>
            </w:r>
            <w:r w:rsidRPr="001569B0">
              <w:rPr>
                <w:rFonts w:cs="Calibri"/>
                <w:b/>
                <w:bCs/>
                <w:sz w:val="18"/>
                <w:szCs w:val="18"/>
              </w:rPr>
              <w:t>grafik, tablo veya rapor</w:t>
            </w:r>
            <w:r w:rsidRPr="001569B0">
              <w:rPr>
                <w:rFonts w:cs="Calibri"/>
                <w:sz w:val="18"/>
                <w:szCs w:val="18"/>
              </w:rPr>
              <w:t xml:space="preserve"> halinde sunmaları istenir.</w:t>
            </w:r>
          </w:p>
          <w:p w14:paraId="19B47392" w14:textId="77777777" w:rsidR="00571AA0" w:rsidRPr="001569B0" w:rsidRDefault="00571AA0" w:rsidP="001569B0">
            <w:pPr>
              <w:spacing w:after="0"/>
              <w:rPr>
                <w:rFonts w:cs="Calibri"/>
                <w:sz w:val="18"/>
                <w:szCs w:val="18"/>
              </w:rPr>
            </w:pPr>
            <w:r w:rsidRPr="001569B0">
              <w:rPr>
                <w:rFonts w:cs="Calibri"/>
                <w:sz w:val="18"/>
                <w:szCs w:val="18"/>
              </w:rPr>
              <w:t xml:space="preserve">-  </w:t>
            </w:r>
            <w:r w:rsidRPr="001569B0">
              <w:rPr>
                <w:rFonts w:cs="Calibri"/>
                <w:b/>
                <w:bCs/>
                <w:sz w:val="18"/>
                <w:szCs w:val="18"/>
              </w:rPr>
              <w:t>Soğurma olayı günlük yaşam örnekleriyle ilişkilendirilerek</w:t>
            </w:r>
            <w:r w:rsidRPr="001569B0">
              <w:rPr>
                <w:rFonts w:cs="Calibri"/>
                <w:sz w:val="18"/>
                <w:szCs w:val="18"/>
              </w:rPr>
              <w:t xml:space="preserve"> açıklama becerileri değerlendirilir.</w:t>
            </w:r>
          </w:p>
          <w:p w14:paraId="3AC256B8" w14:textId="77777777" w:rsidR="00571AA0" w:rsidRPr="001569B0" w:rsidRDefault="00571AA0" w:rsidP="001569B0">
            <w:pPr>
              <w:spacing w:after="0"/>
              <w:rPr>
                <w:rFonts w:cs="Calibri"/>
                <w:sz w:val="18"/>
                <w:szCs w:val="18"/>
              </w:rPr>
            </w:pPr>
            <w:r w:rsidRPr="001569B0">
              <w:rPr>
                <w:rFonts w:cs="Calibri"/>
                <w:sz w:val="18"/>
                <w:szCs w:val="18"/>
              </w:rPr>
              <w:t xml:space="preserve">-  </w:t>
            </w:r>
            <w:r w:rsidRPr="001569B0">
              <w:rPr>
                <w:rFonts w:cs="Calibri"/>
                <w:b/>
                <w:bCs/>
                <w:sz w:val="18"/>
                <w:szCs w:val="18"/>
              </w:rPr>
              <w:t>Dijital içerikler (EBA simülasyonları, video analizleri, interaktif quizler)</w:t>
            </w:r>
            <w:r w:rsidRPr="001569B0">
              <w:rPr>
                <w:rFonts w:cs="Calibri"/>
                <w:sz w:val="18"/>
                <w:szCs w:val="18"/>
              </w:rPr>
              <w:t xml:space="preserve"> ile öğrenme desteklenir.</w:t>
            </w:r>
          </w:p>
          <w:p w14:paraId="4F843563" w14:textId="4C85B0E7" w:rsidR="00571AA0" w:rsidRPr="001569B0" w:rsidRDefault="00571AA0" w:rsidP="001569B0">
            <w:pPr>
              <w:spacing w:after="0"/>
              <w:rPr>
                <w:rFonts w:asciiTheme="minorHAnsi" w:eastAsiaTheme="minorEastAsia" w:hAnsiTheme="minorHAnsi" w:cstheme="minorHAnsi"/>
                <w:sz w:val="18"/>
                <w:szCs w:val="18"/>
              </w:rPr>
            </w:pPr>
            <w:r w:rsidRPr="001569B0">
              <w:rPr>
                <w:rFonts w:cs="Calibri"/>
                <w:sz w:val="18"/>
                <w:szCs w:val="18"/>
              </w:rPr>
              <w:t xml:space="preserve">-  </w:t>
            </w:r>
            <w:r w:rsidRPr="001569B0">
              <w:rPr>
                <w:rFonts w:cs="Calibri"/>
                <w:b/>
                <w:bCs/>
                <w:sz w:val="18"/>
                <w:szCs w:val="18"/>
              </w:rPr>
              <w:t>Performans görevi/proje (poster, deney raporu, dijital sunum)</w:t>
            </w:r>
            <w:r w:rsidRPr="001569B0">
              <w:rPr>
                <w:rFonts w:cs="Calibri"/>
                <w:sz w:val="18"/>
                <w:szCs w:val="18"/>
              </w:rPr>
              <w:t xml:space="preserve"> ürün dosyasında değerlendirilir.</w:t>
            </w:r>
          </w:p>
        </w:tc>
      </w:tr>
    </w:tbl>
    <w:p w14:paraId="28225DFB" w14:textId="45152C72" w:rsidR="00A63678" w:rsidRPr="001569B0" w:rsidRDefault="00A63678"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IV.BÖLÜM</w:t>
      </w:r>
      <w:r w:rsidR="00922DCA" w:rsidRPr="001569B0">
        <w:rPr>
          <w:rFonts w:asciiTheme="minorHAnsi" w:hAnsiTheme="minorHAnsi" w:cstheme="minorHAnsi"/>
          <w:b/>
          <w:sz w:val="18"/>
          <w:szCs w:val="18"/>
        </w:rPr>
        <w:t xml:space="preserve">: </w:t>
      </w:r>
      <w:r w:rsidR="00922DCA" w:rsidRPr="001569B0">
        <w:rPr>
          <w:rFonts w:asciiTheme="minorHAnsi" w:eastAsiaTheme="minorEastAsia" w:hAnsiTheme="minorHAnsi" w:cstheme="minorHAnsi"/>
          <w:b/>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1569B0" w:rsidRPr="001569B0" w14:paraId="3A7C6866" w14:textId="77777777" w:rsidTr="00542A78">
        <w:trPr>
          <w:trHeight w:val="588"/>
          <w:jc w:val="center"/>
        </w:trPr>
        <w:tc>
          <w:tcPr>
            <w:tcW w:w="10772" w:type="dxa"/>
            <w:vAlign w:val="center"/>
          </w:tcPr>
          <w:p w14:paraId="1A1945DC" w14:textId="77777777" w:rsidR="001569B0" w:rsidRPr="001569B0" w:rsidRDefault="001569B0" w:rsidP="001569B0">
            <w:pPr>
              <w:spacing w:after="0"/>
              <w:rPr>
                <w:rFonts w:asciiTheme="minorHAnsi" w:eastAsiaTheme="minorEastAsia" w:hAnsiTheme="minorHAnsi" w:cstheme="minorHAnsi"/>
                <w:bCs/>
                <w:sz w:val="18"/>
                <w:szCs w:val="18"/>
              </w:rPr>
            </w:pPr>
            <w:r w:rsidRPr="001569B0">
              <w:rPr>
                <w:rFonts w:asciiTheme="minorHAnsi" w:eastAsiaTheme="minorEastAsia" w:hAnsiTheme="minorHAnsi" w:cstheme="minorHAnsi"/>
                <w:b/>
                <w:bCs/>
                <w:sz w:val="18"/>
                <w:szCs w:val="18"/>
              </w:rPr>
              <w:lastRenderedPageBreak/>
              <w:t>Türkçe dersiyle</w:t>
            </w:r>
            <w:r w:rsidRPr="001569B0">
              <w:rPr>
                <w:rFonts w:asciiTheme="minorHAnsi" w:eastAsiaTheme="minorEastAsia" w:hAnsiTheme="minorHAnsi" w:cstheme="minorHAnsi"/>
                <w:bCs/>
                <w:sz w:val="18"/>
                <w:szCs w:val="18"/>
              </w:rPr>
              <w:t>, öğrenciler ışığın soğurulmasıyla ilgili deney sonuçlarını tablo–grafik yorumlarıyla açıklayan kısa metinler, “neden–sonuç” paragrafları ve günlük yaşam örnekleri (siyah tişört–beyaz tişört, siyah araba–beyaz araba) hakkında açıklayıcı yazılar yazarak ifade, yorumlama ve raporlama becerilerini geliştirirler.</w:t>
            </w:r>
          </w:p>
          <w:p w14:paraId="64FF8E27" w14:textId="2C32D225" w:rsidR="001569B0" w:rsidRPr="001569B0" w:rsidRDefault="001569B0" w:rsidP="001569B0">
            <w:pPr>
              <w:spacing w:after="0"/>
              <w:rPr>
                <w:rFonts w:asciiTheme="minorHAnsi" w:eastAsiaTheme="minorEastAsia" w:hAnsiTheme="minorHAnsi" w:cstheme="minorHAnsi"/>
                <w:bCs/>
                <w:sz w:val="18"/>
                <w:szCs w:val="18"/>
              </w:rPr>
            </w:pPr>
            <w:r w:rsidRPr="001569B0">
              <w:rPr>
                <w:rFonts w:asciiTheme="minorHAnsi" w:eastAsiaTheme="minorEastAsia" w:hAnsiTheme="minorHAnsi" w:cstheme="minorHAnsi"/>
                <w:b/>
                <w:bCs/>
                <w:sz w:val="18"/>
                <w:szCs w:val="18"/>
              </w:rPr>
              <w:t>Matematik dersiyle</w:t>
            </w:r>
            <w:r w:rsidRPr="001569B0">
              <w:rPr>
                <w:rFonts w:asciiTheme="minorHAnsi" w:eastAsiaTheme="minorEastAsia" w:hAnsiTheme="minorHAnsi" w:cstheme="minorHAnsi"/>
                <w:bCs/>
                <w:sz w:val="18"/>
                <w:szCs w:val="18"/>
              </w:rPr>
              <w:t>, öğrenciler termometre deneylerindeki sıcaklık değişimlerini ölçme, tablo doldurma, fark alma, veri karşılaştırma ve değişim miktarını matematiksel olarak ifade etme becerilerini kullanarak fen verilerini analiz ederler.</w:t>
            </w:r>
          </w:p>
          <w:p w14:paraId="3AFD5E30" w14:textId="77777777" w:rsidR="001569B0" w:rsidRPr="001569B0" w:rsidRDefault="001569B0" w:rsidP="001569B0">
            <w:pPr>
              <w:spacing w:after="0"/>
              <w:rPr>
                <w:rFonts w:asciiTheme="minorHAnsi" w:eastAsiaTheme="minorEastAsia" w:hAnsiTheme="minorHAnsi" w:cstheme="minorHAnsi"/>
                <w:bCs/>
                <w:sz w:val="18"/>
                <w:szCs w:val="18"/>
              </w:rPr>
            </w:pPr>
            <w:r w:rsidRPr="001569B0">
              <w:rPr>
                <w:rFonts w:asciiTheme="minorHAnsi" w:eastAsiaTheme="minorEastAsia" w:hAnsiTheme="minorHAnsi" w:cstheme="minorHAnsi"/>
                <w:b/>
                <w:bCs/>
                <w:sz w:val="18"/>
                <w:szCs w:val="18"/>
              </w:rPr>
              <w:t>Bilişim Teknolojileri dersiyle</w:t>
            </w:r>
            <w:r w:rsidRPr="001569B0">
              <w:rPr>
                <w:rFonts w:asciiTheme="minorHAnsi" w:eastAsiaTheme="minorEastAsia" w:hAnsiTheme="minorHAnsi" w:cstheme="minorHAnsi"/>
                <w:bCs/>
                <w:sz w:val="18"/>
                <w:szCs w:val="18"/>
              </w:rPr>
              <w:t>, öğrenciler deney sonuçlarını dijital tabloya aktarma, dijital poster hazırlama, renk–soğurma etkisini gösteren kısa sunumlar oluşturma gibi çalışmalarla teknolojiyi öğrenme sürecine entegre eder.</w:t>
            </w:r>
          </w:p>
          <w:p w14:paraId="3AB485C3" w14:textId="210B9924" w:rsidR="00922DCA" w:rsidRPr="001569B0" w:rsidRDefault="001569B0" w:rsidP="001569B0">
            <w:pPr>
              <w:spacing w:after="0"/>
              <w:rPr>
                <w:rFonts w:asciiTheme="minorHAnsi" w:eastAsiaTheme="minorEastAsia" w:hAnsiTheme="minorHAnsi" w:cstheme="minorHAnsi"/>
                <w:bCs/>
                <w:sz w:val="18"/>
                <w:szCs w:val="18"/>
              </w:rPr>
            </w:pPr>
            <w:r w:rsidRPr="001569B0">
              <w:rPr>
                <w:rFonts w:asciiTheme="minorHAnsi" w:eastAsiaTheme="minorEastAsia" w:hAnsiTheme="minorHAnsi" w:cstheme="minorHAnsi"/>
                <w:b/>
                <w:bCs/>
                <w:sz w:val="18"/>
                <w:szCs w:val="18"/>
              </w:rPr>
              <w:t>Sosyal Bilgiler / Günlük Yaşam Becerileri ile</w:t>
            </w:r>
            <w:r w:rsidRPr="001569B0">
              <w:rPr>
                <w:rFonts w:asciiTheme="minorHAnsi" w:eastAsiaTheme="minorEastAsia" w:hAnsiTheme="minorHAnsi" w:cstheme="minorHAnsi"/>
                <w:bCs/>
                <w:sz w:val="18"/>
                <w:szCs w:val="18"/>
              </w:rPr>
              <w:t>, güneş enerjisi teknolojileri, trafik ve şehir yaşamındaki sıcak yüzeyler (asfalt, araç kaplamaları), iklim şartlarına göre uygun kıyafet seçimi gibi konular üzerinden ışığın soğurulmasının günlük yaşam ve çevresel etkileri</w:t>
            </w:r>
            <w:hyperlink r:id="rId12" w:history="1">
              <w:r w:rsidRPr="001569B0">
                <w:rPr>
                  <w:rStyle w:val="Kpr"/>
                  <w:rFonts w:asciiTheme="minorHAnsi" w:eastAsiaTheme="minorEastAsia" w:hAnsiTheme="minorHAnsi" w:cstheme="minorHAnsi"/>
                  <w:bCs/>
                  <w:color w:val="auto"/>
                  <w:sz w:val="18"/>
                  <w:szCs w:val="18"/>
                  <w:u w:val="none"/>
                </w:rPr>
                <w:t xml:space="preserve"> ilişkilendirilir.</w:t>
              </w:r>
            </w:hyperlink>
          </w:p>
        </w:tc>
      </w:tr>
    </w:tbl>
    <w:p w14:paraId="51BDF3BC" w14:textId="77777777" w:rsidR="00A63678" w:rsidRPr="001569B0" w:rsidRDefault="00A63678"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1569B0" w14:paraId="2A51B213" w14:textId="77777777" w:rsidTr="001A7BBC">
        <w:trPr>
          <w:trHeight w:val="703"/>
          <w:jc w:val="center"/>
        </w:trPr>
        <w:tc>
          <w:tcPr>
            <w:tcW w:w="2474" w:type="dxa"/>
            <w:vAlign w:val="center"/>
          </w:tcPr>
          <w:p w14:paraId="7F3C5599" w14:textId="77777777" w:rsidR="00A63678" w:rsidRPr="001569B0" w:rsidRDefault="00A63678" w:rsidP="001569B0">
            <w:pPr>
              <w:spacing w:after="0"/>
              <w:jc w:val="right"/>
              <w:rPr>
                <w:rFonts w:asciiTheme="minorHAnsi" w:eastAsiaTheme="minorEastAsia" w:hAnsiTheme="minorHAnsi" w:cstheme="minorHAnsi"/>
                <w:b/>
                <w:sz w:val="18"/>
                <w:szCs w:val="18"/>
              </w:rPr>
            </w:pPr>
            <w:r w:rsidRPr="001569B0">
              <w:rPr>
                <w:rFonts w:asciiTheme="minorHAnsi" w:eastAsiaTheme="minorEastAsia" w:hAnsiTheme="minorHAnsi" w:cstheme="minorHAnsi"/>
                <w:b/>
                <w:sz w:val="18"/>
                <w:szCs w:val="18"/>
              </w:rPr>
              <w:t>Planın Uygulanmasıyla İlgili Diğer Açıklamalar:</w:t>
            </w:r>
          </w:p>
        </w:tc>
        <w:tc>
          <w:tcPr>
            <w:tcW w:w="8285" w:type="dxa"/>
            <w:vAlign w:val="center"/>
          </w:tcPr>
          <w:p w14:paraId="48ACDAC6" w14:textId="3FEF0CBC" w:rsidR="00A63678" w:rsidRPr="001569B0" w:rsidRDefault="00A63678" w:rsidP="001569B0">
            <w:pPr>
              <w:spacing w:after="0"/>
              <w:rPr>
                <w:rFonts w:asciiTheme="minorHAnsi" w:eastAsiaTheme="minorEastAsia" w:hAnsiTheme="minorHAnsi" w:cstheme="minorHAnsi"/>
                <w:sz w:val="18"/>
                <w:szCs w:val="18"/>
              </w:rPr>
            </w:pPr>
          </w:p>
        </w:tc>
      </w:tr>
    </w:tbl>
    <w:p w14:paraId="28AA26FD" w14:textId="77777777" w:rsidR="00356A3E" w:rsidRPr="001569B0" w:rsidRDefault="00356A3E" w:rsidP="001569B0">
      <w:pPr>
        <w:spacing w:after="0"/>
        <w:ind w:left="7080" w:firstLine="708"/>
        <w:rPr>
          <w:rFonts w:asciiTheme="minorHAnsi" w:hAnsiTheme="minorHAnsi" w:cstheme="minorHAnsi"/>
          <w:b/>
          <w:sz w:val="18"/>
          <w:szCs w:val="18"/>
        </w:rPr>
      </w:pPr>
    </w:p>
    <w:p w14:paraId="616C1D64" w14:textId="04D6C9EB" w:rsidR="007327B8" w:rsidRPr="001569B0" w:rsidRDefault="007327B8" w:rsidP="001569B0">
      <w:pPr>
        <w:spacing w:after="0"/>
        <w:rPr>
          <w:rFonts w:asciiTheme="minorHAnsi" w:hAnsiTheme="minorHAnsi" w:cstheme="minorHAnsi"/>
          <w:b/>
          <w:sz w:val="18"/>
          <w:szCs w:val="18"/>
        </w:rPr>
      </w:pPr>
    </w:p>
    <w:p w14:paraId="0AA9CA7E" w14:textId="77777777" w:rsidR="007327B8" w:rsidRPr="001569B0" w:rsidRDefault="007327B8" w:rsidP="001569B0">
      <w:pPr>
        <w:spacing w:after="0"/>
        <w:rPr>
          <w:rFonts w:asciiTheme="minorHAnsi" w:hAnsiTheme="minorHAnsi" w:cstheme="minorHAnsi"/>
          <w:b/>
          <w:sz w:val="18"/>
          <w:szCs w:val="18"/>
        </w:rPr>
      </w:pPr>
    </w:p>
    <w:p w14:paraId="14810B0A" w14:textId="77777777" w:rsidR="007327B8" w:rsidRPr="001569B0" w:rsidRDefault="007327B8" w:rsidP="001569B0">
      <w:pPr>
        <w:spacing w:after="0"/>
        <w:rPr>
          <w:rFonts w:asciiTheme="minorHAnsi" w:hAnsiTheme="minorHAnsi" w:cstheme="minorHAnsi"/>
          <w:b/>
          <w:sz w:val="18"/>
          <w:szCs w:val="18"/>
        </w:rPr>
      </w:pPr>
    </w:p>
    <w:p w14:paraId="1CBDD7DD" w14:textId="6EE7C7CF" w:rsidR="00A63678" w:rsidRPr="001569B0" w:rsidRDefault="007327B8"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 xml:space="preserve">                                                                                                                                       </w:t>
      </w:r>
      <w:r w:rsidR="00A63678" w:rsidRPr="001569B0">
        <w:rPr>
          <w:rFonts w:asciiTheme="minorHAnsi" w:hAnsiTheme="minorHAnsi" w:cstheme="minorHAnsi"/>
          <w:b/>
          <w:sz w:val="18"/>
          <w:szCs w:val="18"/>
        </w:rPr>
        <w:t>Uygundur</w:t>
      </w:r>
    </w:p>
    <w:p w14:paraId="3A0EEB0A" w14:textId="7E884348" w:rsidR="00A63678" w:rsidRPr="001569B0" w:rsidRDefault="00A63678"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 xml:space="preserve">                                                            </w:t>
      </w:r>
      <w:r w:rsidRPr="001569B0">
        <w:rPr>
          <w:rFonts w:asciiTheme="minorHAnsi" w:hAnsiTheme="minorHAnsi" w:cstheme="minorHAnsi"/>
          <w:b/>
          <w:sz w:val="18"/>
          <w:szCs w:val="18"/>
        </w:rPr>
        <w:tab/>
      </w:r>
      <w:r w:rsidRPr="001569B0">
        <w:rPr>
          <w:rFonts w:asciiTheme="minorHAnsi" w:hAnsiTheme="minorHAnsi" w:cstheme="minorHAnsi"/>
          <w:b/>
          <w:sz w:val="18"/>
          <w:szCs w:val="18"/>
        </w:rPr>
        <w:tab/>
      </w:r>
      <w:r w:rsidRPr="001569B0">
        <w:rPr>
          <w:rFonts w:asciiTheme="minorHAnsi" w:hAnsiTheme="minorHAnsi" w:cstheme="minorHAnsi"/>
          <w:b/>
          <w:sz w:val="18"/>
          <w:szCs w:val="18"/>
        </w:rPr>
        <w:tab/>
      </w:r>
      <w:r w:rsidRPr="001569B0">
        <w:rPr>
          <w:rFonts w:asciiTheme="minorHAnsi" w:hAnsiTheme="minorHAnsi" w:cstheme="minorHAnsi"/>
          <w:b/>
          <w:sz w:val="18"/>
          <w:szCs w:val="18"/>
        </w:rPr>
        <w:tab/>
      </w:r>
      <w:r w:rsidR="007327B8" w:rsidRPr="001569B0">
        <w:rPr>
          <w:rFonts w:asciiTheme="minorHAnsi" w:hAnsiTheme="minorHAnsi" w:cstheme="minorHAnsi"/>
          <w:b/>
          <w:sz w:val="18"/>
          <w:szCs w:val="18"/>
        </w:rPr>
        <w:t xml:space="preserve">                    </w:t>
      </w:r>
      <w:r w:rsidR="008D0AD5" w:rsidRPr="001569B0">
        <w:rPr>
          <w:rFonts w:asciiTheme="minorHAnsi" w:hAnsiTheme="minorHAnsi" w:cstheme="minorHAnsi"/>
          <w:b/>
          <w:sz w:val="18"/>
          <w:szCs w:val="18"/>
        </w:rPr>
        <w:t xml:space="preserve">       </w:t>
      </w:r>
      <w:r w:rsidRPr="001569B0">
        <w:rPr>
          <w:rFonts w:asciiTheme="minorHAnsi" w:hAnsiTheme="minorHAnsi" w:cstheme="minorHAnsi"/>
          <w:b/>
          <w:sz w:val="18"/>
          <w:szCs w:val="18"/>
        </w:rPr>
        <w:t>.</w:t>
      </w:r>
      <w:r w:rsidR="008D0AD5" w:rsidRPr="001569B0">
        <w:rPr>
          <w:rFonts w:asciiTheme="minorHAnsi" w:hAnsiTheme="minorHAnsi" w:cstheme="minorHAnsi"/>
          <w:b/>
          <w:sz w:val="18"/>
          <w:szCs w:val="18"/>
        </w:rPr>
        <w:t xml:space="preserve"> </w:t>
      </w:r>
      <w:r w:rsidRPr="001569B0">
        <w:rPr>
          <w:rFonts w:asciiTheme="minorHAnsi" w:hAnsiTheme="minorHAnsi" w:cstheme="minorHAnsi"/>
          <w:b/>
          <w:sz w:val="18"/>
          <w:szCs w:val="18"/>
        </w:rPr>
        <w:t>......................</w:t>
      </w:r>
    </w:p>
    <w:p w14:paraId="50713386" w14:textId="2AEF7BE8" w:rsidR="00F54805" w:rsidRPr="001569B0" w:rsidRDefault="00A63678" w:rsidP="001569B0">
      <w:pPr>
        <w:spacing w:after="0"/>
        <w:rPr>
          <w:rFonts w:asciiTheme="minorHAnsi" w:hAnsiTheme="minorHAnsi" w:cstheme="minorHAnsi"/>
          <w:b/>
          <w:sz w:val="18"/>
          <w:szCs w:val="18"/>
        </w:rPr>
      </w:pPr>
      <w:r w:rsidRPr="001569B0">
        <w:rPr>
          <w:rFonts w:asciiTheme="minorHAnsi" w:hAnsiTheme="minorHAnsi" w:cstheme="minorHAnsi"/>
          <w:b/>
          <w:sz w:val="18"/>
          <w:szCs w:val="18"/>
        </w:rPr>
        <w:t xml:space="preserve">Fen Bilimleri Öğretmeni   </w:t>
      </w:r>
      <w:r w:rsidRPr="001569B0">
        <w:rPr>
          <w:rFonts w:asciiTheme="minorHAnsi" w:hAnsiTheme="minorHAnsi" w:cstheme="minorHAnsi"/>
          <w:b/>
          <w:sz w:val="18"/>
          <w:szCs w:val="18"/>
        </w:rPr>
        <w:tab/>
      </w:r>
      <w:r w:rsidRPr="001569B0">
        <w:rPr>
          <w:rFonts w:asciiTheme="minorHAnsi" w:hAnsiTheme="minorHAnsi" w:cstheme="minorHAnsi"/>
          <w:b/>
          <w:sz w:val="18"/>
          <w:szCs w:val="18"/>
        </w:rPr>
        <w:tab/>
      </w:r>
      <w:r w:rsidRPr="001569B0">
        <w:rPr>
          <w:rFonts w:asciiTheme="minorHAnsi" w:hAnsiTheme="minorHAnsi" w:cstheme="minorHAnsi"/>
          <w:b/>
          <w:sz w:val="18"/>
          <w:szCs w:val="18"/>
        </w:rPr>
        <w:tab/>
      </w:r>
      <w:r w:rsidRPr="001569B0">
        <w:rPr>
          <w:rFonts w:asciiTheme="minorHAnsi" w:hAnsiTheme="minorHAnsi" w:cstheme="minorHAnsi"/>
          <w:b/>
          <w:sz w:val="18"/>
          <w:szCs w:val="18"/>
        </w:rPr>
        <w:tab/>
      </w:r>
      <w:r w:rsidR="00356A3E" w:rsidRPr="001569B0">
        <w:rPr>
          <w:rFonts w:asciiTheme="minorHAnsi" w:hAnsiTheme="minorHAnsi" w:cstheme="minorHAnsi"/>
          <w:b/>
          <w:sz w:val="18"/>
          <w:szCs w:val="18"/>
        </w:rPr>
        <w:t xml:space="preserve">                            </w:t>
      </w:r>
      <w:r w:rsidR="008D0AD5" w:rsidRPr="001569B0">
        <w:rPr>
          <w:rFonts w:asciiTheme="minorHAnsi" w:hAnsiTheme="minorHAnsi" w:cstheme="minorHAnsi"/>
          <w:b/>
          <w:sz w:val="18"/>
          <w:szCs w:val="18"/>
        </w:rPr>
        <w:t xml:space="preserve">           </w:t>
      </w:r>
      <w:r w:rsidRPr="001569B0">
        <w:rPr>
          <w:rFonts w:asciiTheme="minorHAnsi" w:hAnsiTheme="minorHAnsi" w:cstheme="minorHAnsi"/>
          <w:b/>
          <w:sz w:val="18"/>
          <w:szCs w:val="18"/>
        </w:rPr>
        <w:t xml:space="preserve">Okul Müdürü </w:t>
      </w:r>
    </w:p>
    <w:p w14:paraId="168D34D5" w14:textId="2E7CC86C" w:rsidR="007F233A" w:rsidRPr="001569B0" w:rsidRDefault="003A6297" w:rsidP="001569B0">
      <w:pPr>
        <w:spacing w:after="0"/>
        <w:rPr>
          <w:rFonts w:asciiTheme="minorHAnsi" w:hAnsiTheme="minorHAnsi" w:cstheme="minorHAnsi"/>
          <w:b/>
          <w:bCs/>
          <w:sz w:val="18"/>
          <w:szCs w:val="18"/>
        </w:rPr>
      </w:pPr>
      <w:r w:rsidRPr="001569B0">
        <w:rPr>
          <w:rFonts w:asciiTheme="minorHAnsi" w:hAnsiTheme="minorHAnsi" w:cstheme="minorHAnsi"/>
          <w:b/>
          <w:bCs/>
          <w:sz w:val="18"/>
          <w:szCs w:val="18"/>
        </w:rPr>
        <w:t xml:space="preserve">Diğer haftaların günlük planları için </w:t>
      </w:r>
      <w:hyperlink r:id="rId13" w:history="1">
        <w:r w:rsidRPr="001569B0">
          <w:rPr>
            <w:rStyle w:val="Kpr"/>
            <w:rFonts w:asciiTheme="minorHAnsi" w:hAnsiTheme="minorHAnsi" w:cstheme="minorHAnsi"/>
            <w:b/>
            <w:bCs/>
            <w:color w:val="auto"/>
            <w:sz w:val="18"/>
            <w:szCs w:val="18"/>
            <w:u w:val="none"/>
          </w:rPr>
          <w:t>www.fenusbilim.com</w:t>
        </w:r>
      </w:hyperlink>
      <w:r w:rsidRPr="001569B0">
        <w:rPr>
          <w:rFonts w:asciiTheme="minorHAnsi" w:hAnsiTheme="minorHAnsi" w:cstheme="minorHAnsi"/>
          <w:b/>
          <w:bCs/>
          <w:sz w:val="18"/>
          <w:szCs w:val="18"/>
        </w:rPr>
        <w:t xml:space="preserve"> </w:t>
      </w:r>
    </w:p>
    <w:sectPr w:rsidR="007F233A" w:rsidRPr="00156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2"/>
  </w:num>
  <w:num w:numId="6" w16cid:durableId="1053113684">
    <w:abstractNumId w:val="30"/>
  </w:num>
  <w:num w:numId="7" w16cid:durableId="1545557389">
    <w:abstractNumId w:val="31"/>
  </w:num>
  <w:num w:numId="8" w16cid:durableId="1089539652">
    <w:abstractNumId w:val="16"/>
  </w:num>
  <w:num w:numId="9" w16cid:durableId="659115417">
    <w:abstractNumId w:val="28"/>
  </w:num>
  <w:num w:numId="10" w16cid:durableId="2029670170">
    <w:abstractNumId w:val="3"/>
  </w:num>
  <w:num w:numId="11" w16cid:durableId="1850217664">
    <w:abstractNumId w:val="27"/>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6"/>
  </w:num>
  <w:num w:numId="19" w16cid:durableId="927083511">
    <w:abstractNumId w:val="11"/>
  </w:num>
  <w:num w:numId="20" w16cid:durableId="10879620">
    <w:abstractNumId w:val="29"/>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5"/>
  </w:num>
  <w:num w:numId="30" w16cid:durableId="1744140702">
    <w:abstractNumId w:val="22"/>
  </w:num>
  <w:num w:numId="31" w16cid:durableId="924724965">
    <w:abstractNumId w:val="19"/>
  </w:num>
  <w:num w:numId="32" w16cid:durableId="34085578">
    <w:abstractNumId w:val="4"/>
  </w:num>
  <w:num w:numId="33" w16cid:durableId="1690993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50FC"/>
    <w:rsid w:val="0004537F"/>
    <w:rsid w:val="00086771"/>
    <w:rsid w:val="00097115"/>
    <w:rsid w:val="000A7DE1"/>
    <w:rsid w:val="000B3197"/>
    <w:rsid w:val="000C5A03"/>
    <w:rsid w:val="000F6D9A"/>
    <w:rsid w:val="001007E6"/>
    <w:rsid w:val="001058F7"/>
    <w:rsid w:val="00105D83"/>
    <w:rsid w:val="00107C8A"/>
    <w:rsid w:val="001241B7"/>
    <w:rsid w:val="00135C2B"/>
    <w:rsid w:val="0015085D"/>
    <w:rsid w:val="001569B0"/>
    <w:rsid w:val="00162900"/>
    <w:rsid w:val="001942DC"/>
    <w:rsid w:val="00197150"/>
    <w:rsid w:val="001A1580"/>
    <w:rsid w:val="001A42D7"/>
    <w:rsid w:val="001A50EF"/>
    <w:rsid w:val="001A7BBC"/>
    <w:rsid w:val="001B6F7F"/>
    <w:rsid w:val="001E6EE9"/>
    <w:rsid w:val="001F3F95"/>
    <w:rsid w:val="001F48F0"/>
    <w:rsid w:val="001F5062"/>
    <w:rsid w:val="001F51A6"/>
    <w:rsid w:val="002006FE"/>
    <w:rsid w:val="002146AE"/>
    <w:rsid w:val="0021555F"/>
    <w:rsid w:val="0022707D"/>
    <w:rsid w:val="00262945"/>
    <w:rsid w:val="00270CB8"/>
    <w:rsid w:val="002923CA"/>
    <w:rsid w:val="002A214B"/>
    <w:rsid w:val="002D5D8D"/>
    <w:rsid w:val="002E16F3"/>
    <w:rsid w:val="00303FA4"/>
    <w:rsid w:val="003070C5"/>
    <w:rsid w:val="00314CAA"/>
    <w:rsid w:val="00344FAE"/>
    <w:rsid w:val="00356A3E"/>
    <w:rsid w:val="003615FE"/>
    <w:rsid w:val="00367D91"/>
    <w:rsid w:val="0037373A"/>
    <w:rsid w:val="00395E5C"/>
    <w:rsid w:val="003A5C35"/>
    <w:rsid w:val="003A6297"/>
    <w:rsid w:val="003E49FB"/>
    <w:rsid w:val="003F1AE7"/>
    <w:rsid w:val="00414187"/>
    <w:rsid w:val="004438E3"/>
    <w:rsid w:val="00476398"/>
    <w:rsid w:val="00496E11"/>
    <w:rsid w:val="004A74AF"/>
    <w:rsid w:val="004D43CC"/>
    <w:rsid w:val="004D69D9"/>
    <w:rsid w:val="004D757D"/>
    <w:rsid w:val="004E0E7C"/>
    <w:rsid w:val="004E7FA6"/>
    <w:rsid w:val="00507E2A"/>
    <w:rsid w:val="00551969"/>
    <w:rsid w:val="00553685"/>
    <w:rsid w:val="00562ECC"/>
    <w:rsid w:val="00571AA0"/>
    <w:rsid w:val="00572724"/>
    <w:rsid w:val="00581A01"/>
    <w:rsid w:val="00586E50"/>
    <w:rsid w:val="005977B6"/>
    <w:rsid w:val="005A64BA"/>
    <w:rsid w:val="005D126A"/>
    <w:rsid w:val="005D5FC3"/>
    <w:rsid w:val="005F6E7A"/>
    <w:rsid w:val="0060598A"/>
    <w:rsid w:val="006220B7"/>
    <w:rsid w:val="0062610C"/>
    <w:rsid w:val="00631C05"/>
    <w:rsid w:val="00635577"/>
    <w:rsid w:val="00672273"/>
    <w:rsid w:val="00685E37"/>
    <w:rsid w:val="0068797B"/>
    <w:rsid w:val="006952E9"/>
    <w:rsid w:val="006B0278"/>
    <w:rsid w:val="007021CC"/>
    <w:rsid w:val="00731B00"/>
    <w:rsid w:val="007327B8"/>
    <w:rsid w:val="00751AA4"/>
    <w:rsid w:val="0076610D"/>
    <w:rsid w:val="00786A1C"/>
    <w:rsid w:val="007932B2"/>
    <w:rsid w:val="007B6603"/>
    <w:rsid w:val="007D2E26"/>
    <w:rsid w:val="007F233A"/>
    <w:rsid w:val="00802E79"/>
    <w:rsid w:val="00806059"/>
    <w:rsid w:val="00824015"/>
    <w:rsid w:val="00844B35"/>
    <w:rsid w:val="008463EA"/>
    <w:rsid w:val="0087796F"/>
    <w:rsid w:val="00892FF1"/>
    <w:rsid w:val="008A772A"/>
    <w:rsid w:val="008C2B06"/>
    <w:rsid w:val="008C3A36"/>
    <w:rsid w:val="008D0AD5"/>
    <w:rsid w:val="0090610D"/>
    <w:rsid w:val="0091075D"/>
    <w:rsid w:val="00922DCA"/>
    <w:rsid w:val="00923F63"/>
    <w:rsid w:val="00961FD3"/>
    <w:rsid w:val="009679B9"/>
    <w:rsid w:val="00973588"/>
    <w:rsid w:val="00984A92"/>
    <w:rsid w:val="00995989"/>
    <w:rsid w:val="009A36B8"/>
    <w:rsid w:val="009C1D70"/>
    <w:rsid w:val="009C6E8A"/>
    <w:rsid w:val="009C71B4"/>
    <w:rsid w:val="009F07F2"/>
    <w:rsid w:val="00A00A5B"/>
    <w:rsid w:val="00A038D1"/>
    <w:rsid w:val="00A155E8"/>
    <w:rsid w:val="00A231B7"/>
    <w:rsid w:val="00A401FA"/>
    <w:rsid w:val="00A602A4"/>
    <w:rsid w:val="00A63678"/>
    <w:rsid w:val="00A646EB"/>
    <w:rsid w:val="00A905F2"/>
    <w:rsid w:val="00AC6C02"/>
    <w:rsid w:val="00AE550F"/>
    <w:rsid w:val="00B120A0"/>
    <w:rsid w:val="00B32ECC"/>
    <w:rsid w:val="00B6404C"/>
    <w:rsid w:val="00BA53B3"/>
    <w:rsid w:val="00BC085D"/>
    <w:rsid w:val="00BD0DC6"/>
    <w:rsid w:val="00BD6C0E"/>
    <w:rsid w:val="00BE3BB4"/>
    <w:rsid w:val="00C0484C"/>
    <w:rsid w:val="00C27451"/>
    <w:rsid w:val="00C30EFC"/>
    <w:rsid w:val="00C330A9"/>
    <w:rsid w:val="00C52D12"/>
    <w:rsid w:val="00C63331"/>
    <w:rsid w:val="00CC4FD3"/>
    <w:rsid w:val="00D00E8D"/>
    <w:rsid w:val="00D07EA5"/>
    <w:rsid w:val="00D33E2F"/>
    <w:rsid w:val="00D71F82"/>
    <w:rsid w:val="00D84E5F"/>
    <w:rsid w:val="00E23E6F"/>
    <w:rsid w:val="00E2550A"/>
    <w:rsid w:val="00E45F26"/>
    <w:rsid w:val="00EA4EE5"/>
    <w:rsid w:val="00EA7D7A"/>
    <w:rsid w:val="00EB29C9"/>
    <w:rsid w:val="00EB7E50"/>
    <w:rsid w:val="00EC0095"/>
    <w:rsid w:val="00ED59E7"/>
    <w:rsid w:val="00EE200F"/>
    <w:rsid w:val="00EE52D3"/>
    <w:rsid w:val="00EE7095"/>
    <w:rsid w:val="00F1617F"/>
    <w:rsid w:val="00F2055F"/>
    <w:rsid w:val="00F23E4E"/>
    <w:rsid w:val="00F27466"/>
    <w:rsid w:val="00F439BB"/>
    <w:rsid w:val="00F45143"/>
    <w:rsid w:val="00F50311"/>
    <w:rsid w:val="00F54805"/>
    <w:rsid w:val="00F77195"/>
    <w:rsid w:val="00F804A2"/>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5D12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2Char">
    <w:name w:val="Başlık 2 Char"/>
    <w:basedOn w:val="VarsaylanParagrafYazTipi"/>
    <w:link w:val="Balk2"/>
    <w:uiPriority w:val="9"/>
    <w:semiHidden/>
    <w:rsid w:val="005D126A"/>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s://www.fenusbilim.com/2021/02/12/5-sinif-gunluk-planlar/"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uawei\OneDrive\Masa&#252;st&#252;\2025%20FENUS\g&#252;nl&#252;k%20plan\FEN%20B&#304;L&#304;MLER&#304;\5.SINIF\Siteye%20Eklenenler\1.D&#214;NEM\www.fenusbilim.com" TargetMode="External"/><Relationship Id="rId11" Type="http://schemas.openxmlformats.org/officeDocument/2006/relationships/hyperlink" Target="http://www.fenusbili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hyperlink" Target="http://www.fenusbilim.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1167</Words>
  <Characters>8433</Characters>
  <Application>Microsoft Office Word</Application>
  <DocSecurity>0</DocSecurity>
  <Lines>227</Lines>
  <Paragraphs>147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14</cp:revision>
  <dcterms:created xsi:type="dcterms:W3CDTF">2025-11-19T11:28:00Z</dcterms:created>
  <dcterms:modified xsi:type="dcterms:W3CDTF">2025-11-20T09:21:00Z</dcterms:modified>
</cp:coreProperties>
</file>