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1F834E48" w:rsidR="00A63678" w:rsidRPr="0021555F" w:rsidRDefault="00A63678" w:rsidP="00F9574C">
      <w:pPr>
        <w:spacing w:after="0"/>
        <w:jc w:val="center"/>
        <w:rPr>
          <w:rFonts w:asciiTheme="minorHAnsi" w:hAnsiTheme="minorHAnsi" w:cstheme="minorHAnsi"/>
          <w:b/>
          <w:color w:val="000000" w:themeColor="text1"/>
        </w:rPr>
      </w:pPr>
      <w:r w:rsidRPr="0021555F">
        <w:rPr>
          <w:rFonts w:asciiTheme="minorHAnsi" w:hAnsiTheme="minorHAnsi" w:cstheme="minorHAnsi"/>
          <w:b/>
          <w:color w:val="000000" w:themeColor="text1"/>
        </w:rPr>
        <w:t>202</w:t>
      </w:r>
      <w:r w:rsidR="006220B7">
        <w:rPr>
          <w:rFonts w:asciiTheme="minorHAnsi" w:hAnsiTheme="minorHAnsi" w:cstheme="minorHAnsi"/>
          <w:b/>
          <w:color w:val="000000" w:themeColor="text1"/>
        </w:rPr>
        <w:t>5</w:t>
      </w:r>
      <w:r w:rsidR="00C27451" w:rsidRPr="0021555F">
        <w:rPr>
          <w:rFonts w:asciiTheme="minorHAnsi" w:hAnsiTheme="minorHAnsi" w:cstheme="minorHAnsi"/>
          <w:b/>
          <w:color w:val="000000" w:themeColor="text1"/>
        </w:rPr>
        <w:t>-202</w:t>
      </w:r>
      <w:r w:rsidR="006220B7">
        <w:rPr>
          <w:rFonts w:asciiTheme="minorHAnsi" w:hAnsiTheme="minorHAnsi" w:cstheme="minorHAnsi"/>
          <w:b/>
          <w:color w:val="000000" w:themeColor="text1"/>
        </w:rPr>
        <w:t>6</w:t>
      </w:r>
      <w:r w:rsidRPr="0021555F">
        <w:rPr>
          <w:rFonts w:asciiTheme="minorHAnsi" w:hAnsiTheme="minorHAnsi" w:cstheme="minorHAnsi"/>
          <w:b/>
          <w:color w:val="000000" w:themeColor="text1"/>
        </w:rPr>
        <w:t xml:space="preserve"> EĞİTİM – ÖĞRETİM YILI ……</w:t>
      </w:r>
      <w:proofErr w:type="gramStart"/>
      <w:r w:rsidRPr="0021555F">
        <w:rPr>
          <w:rFonts w:asciiTheme="minorHAnsi" w:hAnsiTheme="minorHAnsi" w:cstheme="minorHAnsi"/>
          <w:b/>
          <w:color w:val="000000" w:themeColor="text1"/>
        </w:rPr>
        <w:t>…….</w:t>
      </w:r>
      <w:proofErr w:type="gramEnd"/>
      <w:r w:rsidR="00C27451">
        <w:fldChar w:fldCharType="begin"/>
      </w:r>
      <w:r w:rsidR="00C27451">
        <w:instrText>HYPERLINK "file:///C:\\Users\\Huawei\\OneDrive\\Masaüstü\\2025%20FENUS\\günlük%20plan\\FEN%20BİLİMLERİ\\5.SINIF\\Siteye%20Eklenenler\\1.DÖNEM\\www.fenusbilim.com"</w:instrText>
      </w:r>
      <w:r w:rsidR="00C27451">
        <w:fldChar w:fldCharType="separate"/>
      </w:r>
      <w:r w:rsidR="00C27451" w:rsidRPr="0021555F">
        <w:rPr>
          <w:rStyle w:val="Kpr"/>
          <w:rFonts w:asciiTheme="minorHAnsi" w:hAnsiTheme="minorHAnsi" w:cstheme="minorHAnsi"/>
          <w:b/>
        </w:rPr>
        <w:t>www.fenusbilim.com</w:t>
      </w:r>
      <w:r w:rsidR="00C27451">
        <w:fldChar w:fldCharType="end"/>
      </w:r>
      <w:r w:rsidR="00C27451" w:rsidRPr="0021555F">
        <w:rPr>
          <w:rFonts w:asciiTheme="minorHAnsi" w:hAnsiTheme="minorHAnsi" w:cstheme="minorHAnsi"/>
          <w:b/>
          <w:color w:val="000000" w:themeColor="text1"/>
        </w:rPr>
        <w:t xml:space="preserve"> </w:t>
      </w:r>
      <w:r w:rsidRPr="0021555F">
        <w:rPr>
          <w:rFonts w:asciiTheme="minorHAnsi" w:hAnsiTheme="minorHAnsi" w:cstheme="minorHAnsi"/>
          <w:b/>
          <w:color w:val="000000" w:themeColor="text1"/>
        </w:rPr>
        <w:t xml:space="preserve">OKULU </w:t>
      </w:r>
      <w:r w:rsidR="00E2550A">
        <w:rPr>
          <w:rFonts w:asciiTheme="minorHAnsi" w:hAnsiTheme="minorHAnsi" w:cstheme="minorHAnsi"/>
          <w:b/>
          <w:color w:val="000000" w:themeColor="text1"/>
        </w:rPr>
        <w:t>6</w:t>
      </w:r>
      <w:r w:rsidRPr="0021555F">
        <w:rPr>
          <w:rFonts w:asciiTheme="minorHAnsi" w:hAnsiTheme="minorHAnsi" w:cstheme="minorHAnsi"/>
          <w:b/>
          <w:color w:val="000000" w:themeColor="text1"/>
        </w:rPr>
        <w:t xml:space="preserve">. </w:t>
      </w:r>
      <w:r w:rsidR="006220B7" w:rsidRPr="0021555F">
        <w:rPr>
          <w:rFonts w:asciiTheme="minorHAnsi" w:hAnsiTheme="minorHAnsi" w:cstheme="minorHAnsi"/>
          <w:b/>
          <w:color w:val="000000" w:themeColor="text1"/>
        </w:rPr>
        <w:t>SINIFLAR FEN</w:t>
      </w:r>
      <w:r w:rsidRPr="0021555F">
        <w:rPr>
          <w:rFonts w:asciiTheme="minorHAnsi" w:hAnsiTheme="minorHAnsi" w:cstheme="minorHAnsi"/>
          <w:b/>
          <w:color w:val="000000" w:themeColor="text1"/>
        </w:rPr>
        <w:t xml:space="preserve"> BİLİMLERİ DERSİ GÜNLÜK DERS PLÂNI</w:t>
      </w:r>
    </w:p>
    <w:p w14:paraId="3A06CD5E" w14:textId="4D9CBA02" w:rsidR="00A63678" w:rsidRPr="008C2B06" w:rsidRDefault="00A63678" w:rsidP="00F9574C">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I.BÖLÜM</w:t>
      </w:r>
      <w:r w:rsidR="009C6E8A" w:rsidRPr="008C2B06">
        <w:rPr>
          <w:rFonts w:asciiTheme="minorHAnsi" w:hAnsiTheme="minorHAnsi" w:cstheme="minorHAnsi"/>
          <w:b/>
          <w:color w:val="000000" w:themeColor="text1"/>
          <w:sz w:val="18"/>
          <w:szCs w:val="18"/>
        </w:rPr>
        <w:t xml:space="preserve">: </w:t>
      </w:r>
      <w:r w:rsidR="0004537F" w:rsidRPr="008C2B06">
        <w:rPr>
          <w:rFonts w:asciiTheme="minorHAnsi" w:hAnsiTheme="minorHAnsi" w:cstheme="minorHAnsi"/>
          <w:b/>
          <w:color w:val="000000" w:themeColor="text1"/>
          <w:sz w:val="18"/>
          <w:szCs w:val="18"/>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8C2B06" w14:paraId="5B51F998" w14:textId="77777777" w:rsidTr="0004537F">
        <w:trPr>
          <w:trHeight w:val="294"/>
          <w:jc w:val="center"/>
        </w:trPr>
        <w:tc>
          <w:tcPr>
            <w:tcW w:w="2898" w:type="dxa"/>
          </w:tcPr>
          <w:p w14:paraId="3201665E" w14:textId="6659F6DA" w:rsidR="00685E37" w:rsidRPr="008C2B06" w:rsidRDefault="00685E37" w:rsidP="00F9574C">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Dersin Adı</w:t>
            </w:r>
          </w:p>
        </w:tc>
        <w:tc>
          <w:tcPr>
            <w:tcW w:w="4752" w:type="dxa"/>
          </w:tcPr>
          <w:p w14:paraId="7AC0E81B" w14:textId="2F0599E2" w:rsidR="00685E37" w:rsidRPr="008C2B06" w:rsidRDefault="00395E5C" w:rsidP="00F9574C">
            <w:pPr>
              <w:spacing w:after="0"/>
              <w:rPr>
                <w:rFonts w:asciiTheme="minorHAnsi" w:eastAsiaTheme="minorEastAsia" w:hAnsiTheme="minorHAnsi" w:cstheme="minorHAnsi"/>
                <w:color w:val="000000" w:themeColor="text1"/>
                <w:sz w:val="18"/>
                <w:szCs w:val="18"/>
              </w:rPr>
            </w:pPr>
            <w:r w:rsidRPr="008C2B06">
              <w:rPr>
                <w:rFonts w:asciiTheme="minorHAnsi" w:eastAsiaTheme="minorEastAsia" w:hAnsiTheme="minorHAnsi" w:cstheme="minorHAnsi"/>
                <w:color w:val="000000" w:themeColor="text1"/>
                <w:sz w:val="18"/>
                <w:szCs w:val="18"/>
              </w:rPr>
              <w:t>Fen Bilimleri</w:t>
            </w:r>
          </w:p>
        </w:tc>
        <w:tc>
          <w:tcPr>
            <w:tcW w:w="3292" w:type="dxa"/>
          </w:tcPr>
          <w:p w14:paraId="55954A58" w14:textId="69ACBC67" w:rsidR="00685E37" w:rsidRPr="008C2B06" w:rsidRDefault="0004537F" w:rsidP="00F9574C">
            <w:pPr>
              <w:spacing w:after="0"/>
              <w:rPr>
                <w:rFonts w:asciiTheme="minorHAnsi" w:eastAsiaTheme="minorEastAsia" w:hAnsiTheme="minorHAnsi" w:cstheme="minorHAnsi"/>
                <w:color w:val="000000" w:themeColor="text1"/>
                <w:sz w:val="18"/>
                <w:szCs w:val="18"/>
              </w:rPr>
            </w:pPr>
            <w:r w:rsidRPr="008C2B06">
              <w:rPr>
                <w:rFonts w:asciiTheme="minorHAnsi" w:hAnsiTheme="minorHAnsi" w:cstheme="minorHAnsi"/>
                <w:b/>
                <w:sz w:val="18"/>
                <w:szCs w:val="18"/>
              </w:rPr>
              <w:t xml:space="preserve">Tarih: </w:t>
            </w:r>
            <w:r w:rsidR="00564A92">
              <w:rPr>
                <w:rFonts w:asciiTheme="minorHAnsi" w:hAnsiTheme="minorHAnsi" w:cstheme="minorHAnsi"/>
                <w:b/>
                <w:sz w:val="18"/>
                <w:szCs w:val="18"/>
              </w:rPr>
              <w:t>11-17 Mayıs 2026</w:t>
            </w:r>
          </w:p>
        </w:tc>
      </w:tr>
      <w:tr w:rsidR="0004537F" w:rsidRPr="008C2B06" w14:paraId="0D773408" w14:textId="77777777" w:rsidTr="0004537F">
        <w:trPr>
          <w:trHeight w:val="311"/>
          <w:jc w:val="center"/>
        </w:trPr>
        <w:tc>
          <w:tcPr>
            <w:tcW w:w="2898" w:type="dxa"/>
          </w:tcPr>
          <w:p w14:paraId="72E11E13" w14:textId="1CE02A9E" w:rsidR="0004537F" w:rsidRPr="008C2B06" w:rsidRDefault="0004537F" w:rsidP="00F9574C">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Sınıf</w:t>
            </w:r>
          </w:p>
        </w:tc>
        <w:tc>
          <w:tcPr>
            <w:tcW w:w="4752" w:type="dxa"/>
          </w:tcPr>
          <w:p w14:paraId="4C201CB6" w14:textId="7BF6D5BF" w:rsidR="0004537F" w:rsidRPr="008C2B06" w:rsidRDefault="00E2550A" w:rsidP="00F9574C">
            <w:pPr>
              <w:spacing w:after="0"/>
              <w:rPr>
                <w:rFonts w:asciiTheme="minorHAnsi" w:eastAsiaTheme="minorEastAsia" w:hAnsiTheme="minorHAnsi" w:cstheme="minorHAnsi"/>
                <w:color w:val="000000" w:themeColor="text1"/>
                <w:sz w:val="18"/>
                <w:szCs w:val="18"/>
              </w:rPr>
            </w:pPr>
            <w:r>
              <w:rPr>
                <w:rFonts w:asciiTheme="minorHAnsi" w:eastAsiaTheme="minorEastAsia" w:hAnsiTheme="minorHAnsi" w:cstheme="minorHAnsi"/>
                <w:color w:val="000000" w:themeColor="text1"/>
                <w:sz w:val="18"/>
                <w:szCs w:val="18"/>
              </w:rPr>
              <w:t>6</w:t>
            </w:r>
            <w:r w:rsidR="0004537F" w:rsidRPr="008C2B06">
              <w:rPr>
                <w:rFonts w:asciiTheme="minorHAnsi" w:eastAsiaTheme="minorEastAsia" w:hAnsiTheme="minorHAnsi" w:cstheme="minorHAnsi"/>
                <w:color w:val="000000" w:themeColor="text1"/>
                <w:sz w:val="18"/>
                <w:szCs w:val="18"/>
              </w:rPr>
              <w:t>. Sınıf</w:t>
            </w:r>
          </w:p>
        </w:tc>
        <w:tc>
          <w:tcPr>
            <w:tcW w:w="3292" w:type="dxa"/>
          </w:tcPr>
          <w:p w14:paraId="414BA149" w14:textId="5FF4F59C" w:rsidR="0004537F" w:rsidRPr="008C2B06" w:rsidRDefault="0004537F" w:rsidP="00F9574C">
            <w:pPr>
              <w:spacing w:after="0"/>
              <w:rPr>
                <w:rFonts w:asciiTheme="minorHAnsi" w:eastAsiaTheme="minorEastAsia" w:hAnsiTheme="minorHAnsi" w:cstheme="minorHAnsi"/>
                <w:color w:val="000000" w:themeColor="text1"/>
                <w:sz w:val="18"/>
                <w:szCs w:val="18"/>
              </w:rPr>
            </w:pPr>
            <w:r w:rsidRPr="008C2B06">
              <w:rPr>
                <w:rFonts w:asciiTheme="minorHAnsi" w:eastAsiaTheme="minorEastAsia" w:hAnsiTheme="minorHAnsi" w:cstheme="minorHAnsi"/>
                <w:b/>
                <w:bCs/>
                <w:color w:val="000000" w:themeColor="text1"/>
                <w:sz w:val="18"/>
                <w:szCs w:val="18"/>
              </w:rPr>
              <w:t>Süre:</w:t>
            </w:r>
            <w:r w:rsidRPr="008C2B06">
              <w:rPr>
                <w:rFonts w:asciiTheme="minorHAnsi" w:eastAsiaTheme="minorEastAsia" w:hAnsiTheme="minorHAnsi" w:cstheme="minorHAnsi"/>
                <w:color w:val="000000" w:themeColor="text1"/>
                <w:sz w:val="18"/>
                <w:szCs w:val="18"/>
              </w:rPr>
              <w:t xml:space="preserve"> 4 saat</w:t>
            </w:r>
          </w:p>
        </w:tc>
      </w:tr>
      <w:tr w:rsidR="002006FE" w:rsidRPr="008C2B06" w14:paraId="172CAC16" w14:textId="77777777" w:rsidTr="00923F63">
        <w:trPr>
          <w:trHeight w:val="294"/>
          <w:jc w:val="center"/>
        </w:trPr>
        <w:tc>
          <w:tcPr>
            <w:tcW w:w="2898" w:type="dxa"/>
          </w:tcPr>
          <w:p w14:paraId="3113C776" w14:textId="00BD4313" w:rsidR="002006FE" w:rsidRPr="008C2B06" w:rsidRDefault="002006FE" w:rsidP="00F9574C">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Ünitenin Adı</w:t>
            </w:r>
          </w:p>
        </w:tc>
        <w:tc>
          <w:tcPr>
            <w:tcW w:w="8044" w:type="dxa"/>
            <w:gridSpan w:val="2"/>
          </w:tcPr>
          <w:p w14:paraId="5ED7C851" w14:textId="31D20035" w:rsidR="002006FE" w:rsidRPr="008C2B06" w:rsidRDefault="00D20CC0" w:rsidP="00F9574C">
            <w:pPr>
              <w:spacing w:after="0"/>
              <w:rPr>
                <w:rFonts w:asciiTheme="minorHAnsi" w:eastAsiaTheme="minorEastAsia" w:hAnsiTheme="minorHAnsi" w:cstheme="minorHAnsi"/>
                <w:bCs/>
                <w:color w:val="000000" w:themeColor="text1"/>
                <w:sz w:val="18"/>
                <w:szCs w:val="18"/>
              </w:rPr>
            </w:pPr>
            <w:r>
              <w:rPr>
                <w:rFonts w:asciiTheme="minorHAnsi" w:eastAsiaTheme="minorEastAsia" w:hAnsiTheme="minorHAnsi" w:cstheme="minorHAnsi"/>
                <w:bCs/>
                <w:color w:val="000000" w:themeColor="text1"/>
                <w:sz w:val="18"/>
                <w:szCs w:val="18"/>
              </w:rPr>
              <w:t>Sürdürülebilir Yaşam ve Etkileşim</w:t>
            </w:r>
          </w:p>
        </w:tc>
      </w:tr>
      <w:tr w:rsidR="00F1617F" w:rsidRPr="008C2B06" w14:paraId="3E561861" w14:textId="77777777" w:rsidTr="00923F63">
        <w:trPr>
          <w:trHeight w:val="311"/>
          <w:jc w:val="center"/>
        </w:trPr>
        <w:tc>
          <w:tcPr>
            <w:tcW w:w="2898" w:type="dxa"/>
          </w:tcPr>
          <w:p w14:paraId="27D2879C" w14:textId="1B595528" w:rsidR="00F1617F" w:rsidRPr="008C2B06" w:rsidRDefault="00F1617F" w:rsidP="00F9574C">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Konular</w:t>
            </w:r>
          </w:p>
        </w:tc>
        <w:tc>
          <w:tcPr>
            <w:tcW w:w="8044" w:type="dxa"/>
            <w:gridSpan w:val="2"/>
          </w:tcPr>
          <w:p w14:paraId="52A92750" w14:textId="21CA26F7" w:rsidR="00F1617F" w:rsidRPr="001A50EF" w:rsidRDefault="00D20CC0" w:rsidP="00F9574C">
            <w:pPr>
              <w:spacing w:after="0"/>
              <w:ind w:right="113"/>
              <w:rPr>
                <w:rFonts w:cs="Calibri"/>
                <w:color w:val="000000"/>
                <w:sz w:val="18"/>
                <w:szCs w:val="18"/>
              </w:rPr>
            </w:pPr>
            <w:r>
              <w:rPr>
                <w:rFonts w:cs="Calibri"/>
                <w:color w:val="000000"/>
                <w:sz w:val="18"/>
                <w:szCs w:val="18"/>
              </w:rPr>
              <w:t>Biyoçeşitlilik</w:t>
            </w:r>
          </w:p>
        </w:tc>
      </w:tr>
      <w:tr w:rsidR="00A1579C" w:rsidRPr="008C2B06" w14:paraId="022AB9F2" w14:textId="77777777" w:rsidTr="00161FFB">
        <w:trPr>
          <w:trHeight w:val="2171"/>
          <w:jc w:val="center"/>
        </w:trPr>
        <w:tc>
          <w:tcPr>
            <w:tcW w:w="2898" w:type="dxa"/>
          </w:tcPr>
          <w:p w14:paraId="20735657" w14:textId="77777777" w:rsidR="00A1579C" w:rsidRPr="008C2B06" w:rsidRDefault="00A1579C" w:rsidP="00F9574C">
            <w:pPr>
              <w:spacing w:after="0"/>
              <w:rPr>
                <w:rFonts w:asciiTheme="minorHAnsi" w:hAnsiTheme="minorHAnsi" w:cstheme="minorHAnsi"/>
                <w:b/>
                <w:sz w:val="18"/>
                <w:szCs w:val="18"/>
              </w:rPr>
            </w:pPr>
            <w:r w:rsidRPr="008C2B06">
              <w:rPr>
                <w:rFonts w:asciiTheme="minorHAnsi" w:hAnsiTheme="minorHAnsi" w:cstheme="minorHAnsi"/>
                <w:b/>
                <w:sz w:val="18"/>
                <w:szCs w:val="18"/>
              </w:rPr>
              <w:t>Öğrenme Çıktısı</w:t>
            </w:r>
          </w:p>
          <w:p w14:paraId="07F225CC" w14:textId="189A080A" w:rsidR="00A1579C" w:rsidRPr="008C2B06" w:rsidRDefault="00A1579C" w:rsidP="00F9574C">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i/>
                <w:sz w:val="18"/>
                <w:szCs w:val="18"/>
              </w:rPr>
              <w:t>Süreç Bileşenleri</w:t>
            </w:r>
          </w:p>
        </w:tc>
        <w:tc>
          <w:tcPr>
            <w:tcW w:w="8044" w:type="dxa"/>
            <w:gridSpan w:val="2"/>
            <w:vAlign w:val="center"/>
          </w:tcPr>
          <w:p w14:paraId="0D14D9EB" w14:textId="77777777" w:rsidR="00A1579C" w:rsidRDefault="00A1579C" w:rsidP="00F9574C">
            <w:pPr>
              <w:spacing w:after="0"/>
              <w:rPr>
                <w:rFonts w:cs="Calibri"/>
                <w:b/>
                <w:bCs/>
                <w:color w:val="000000"/>
                <w:sz w:val="18"/>
                <w:szCs w:val="18"/>
              </w:rPr>
            </w:pPr>
            <w:r w:rsidRPr="00050549">
              <w:rPr>
                <w:rFonts w:cs="Calibri"/>
                <w:b/>
                <w:bCs/>
                <w:color w:val="000000"/>
                <w:sz w:val="18"/>
                <w:szCs w:val="18"/>
              </w:rPr>
              <w:t>FB.6.7.1.1. Biyoçeşitliliğin doğal yaşam için önemini sorgulayabilme</w:t>
            </w:r>
          </w:p>
          <w:p w14:paraId="4B7AA280" w14:textId="312B4642" w:rsidR="00666895" w:rsidRDefault="009907DF" w:rsidP="00F9574C">
            <w:pPr>
              <w:spacing w:after="0"/>
              <w:rPr>
                <w:rFonts w:cs="Calibri"/>
                <w:b/>
                <w:bCs/>
                <w:color w:val="000000"/>
                <w:sz w:val="18"/>
                <w:szCs w:val="18"/>
              </w:rPr>
            </w:pPr>
            <w:r>
              <w:rPr>
                <w:rFonts w:cs="Calibri"/>
                <w:b/>
                <w:bCs/>
                <w:color w:val="000000"/>
                <w:sz w:val="18"/>
                <w:szCs w:val="18"/>
              </w:rPr>
              <w:t xml:space="preserve">Süreç Bileşenleri </w:t>
            </w:r>
            <w:r w:rsidR="00666895" w:rsidRPr="00050549">
              <w:rPr>
                <w:rFonts w:cs="Calibri"/>
                <w:b/>
                <w:bCs/>
                <w:color w:val="000000"/>
                <w:sz w:val="18"/>
                <w:szCs w:val="18"/>
              </w:rPr>
              <w:t>FB.6.7.1.1.</w:t>
            </w:r>
          </w:p>
          <w:p w14:paraId="3AB8D647" w14:textId="77777777" w:rsidR="00666895" w:rsidRDefault="00666895" w:rsidP="00F9574C">
            <w:pPr>
              <w:spacing w:after="0"/>
              <w:rPr>
                <w:rFonts w:cs="Calibri"/>
                <w:color w:val="000000"/>
                <w:sz w:val="18"/>
                <w:szCs w:val="18"/>
              </w:rPr>
            </w:pPr>
            <w:r w:rsidRPr="00050549">
              <w:rPr>
                <w:rFonts w:cs="Calibri"/>
                <w:color w:val="000000"/>
                <w:sz w:val="18"/>
                <w:szCs w:val="18"/>
              </w:rPr>
              <w:t xml:space="preserve">a) Biyoçeşitliliğin doğal yaşam için önemini tanımlar. </w:t>
            </w:r>
          </w:p>
          <w:p w14:paraId="60012A19" w14:textId="77777777" w:rsidR="00666895" w:rsidRDefault="00666895" w:rsidP="00F9574C">
            <w:pPr>
              <w:spacing w:after="0"/>
              <w:rPr>
                <w:rFonts w:cs="Calibri"/>
                <w:color w:val="000000"/>
                <w:sz w:val="18"/>
                <w:szCs w:val="18"/>
              </w:rPr>
            </w:pPr>
            <w:r w:rsidRPr="00050549">
              <w:rPr>
                <w:rFonts w:cs="Calibri"/>
                <w:color w:val="000000"/>
                <w:sz w:val="18"/>
                <w:szCs w:val="18"/>
              </w:rPr>
              <w:t xml:space="preserve">b) Biyoçeşitliliğin doğal yaşam için önemine ilişkin sorular sorar (5N1K). </w:t>
            </w:r>
          </w:p>
          <w:p w14:paraId="5C69FD7E" w14:textId="77777777" w:rsidR="00F9574C" w:rsidRDefault="00666895" w:rsidP="00F9574C">
            <w:pPr>
              <w:spacing w:after="0"/>
              <w:rPr>
                <w:rFonts w:cs="Calibri"/>
                <w:color w:val="000000"/>
                <w:sz w:val="18"/>
                <w:szCs w:val="18"/>
              </w:rPr>
            </w:pPr>
            <w:r w:rsidRPr="00050549">
              <w:rPr>
                <w:rFonts w:cs="Calibri"/>
                <w:color w:val="000000"/>
                <w:sz w:val="18"/>
                <w:szCs w:val="18"/>
              </w:rPr>
              <w:t>c) Biyoçeşitliliğin doğal yaşam için önemi konusunda bilgi toplar.</w:t>
            </w:r>
          </w:p>
          <w:p w14:paraId="22EEC93B" w14:textId="77777777" w:rsidR="00F9574C" w:rsidRDefault="00666895" w:rsidP="00F9574C">
            <w:pPr>
              <w:spacing w:after="0"/>
              <w:rPr>
                <w:rFonts w:cs="Calibri"/>
                <w:color w:val="000000"/>
                <w:sz w:val="18"/>
                <w:szCs w:val="18"/>
              </w:rPr>
            </w:pPr>
            <w:proofErr w:type="gramStart"/>
            <w:r w:rsidRPr="00050549">
              <w:rPr>
                <w:rFonts w:cs="Calibri"/>
                <w:color w:val="000000"/>
                <w:sz w:val="18"/>
                <w:szCs w:val="18"/>
              </w:rPr>
              <w:t>ç</w:t>
            </w:r>
            <w:proofErr w:type="gramEnd"/>
            <w:r w:rsidRPr="00050549">
              <w:rPr>
                <w:rFonts w:cs="Calibri"/>
                <w:color w:val="000000"/>
                <w:sz w:val="18"/>
                <w:szCs w:val="18"/>
              </w:rPr>
              <w:t>) Biyoçeşitliliğin doğal yaşam için önemi konusunda toplanan bilgilerin doğruluğunu değerlendirir.</w:t>
            </w:r>
          </w:p>
          <w:p w14:paraId="5C8E5C80" w14:textId="2D4DF64E" w:rsidR="00A1579C" w:rsidRPr="00F9574C" w:rsidRDefault="00666895" w:rsidP="00F9574C">
            <w:pPr>
              <w:spacing w:after="0"/>
              <w:rPr>
                <w:rFonts w:cs="Calibri"/>
                <w:color w:val="000000"/>
                <w:sz w:val="18"/>
                <w:szCs w:val="18"/>
              </w:rPr>
            </w:pPr>
            <w:r w:rsidRPr="00050549">
              <w:rPr>
                <w:rFonts w:cs="Calibri"/>
                <w:color w:val="000000"/>
                <w:sz w:val="18"/>
                <w:szCs w:val="18"/>
              </w:rPr>
              <w:t>d) Biyoçeşitliliğin doğal yaşam için önemi konusunda toplanan bilgiler üzerinde çıkarım yapar</w:t>
            </w:r>
          </w:p>
          <w:p w14:paraId="6FA0AD71" w14:textId="2344C330" w:rsidR="00A1579C" w:rsidRPr="001A50EF" w:rsidRDefault="00A1579C" w:rsidP="00F9574C">
            <w:pPr>
              <w:spacing w:after="0"/>
              <w:rPr>
                <w:rFonts w:cs="Calibri"/>
                <w:color w:val="000000"/>
                <w:sz w:val="18"/>
                <w:szCs w:val="18"/>
              </w:rPr>
            </w:pPr>
          </w:p>
        </w:tc>
      </w:tr>
    </w:tbl>
    <w:p w14:paraId="2E21F028" w14:textId="2A7B45B9" w:rsidR="00FB6068" w:rsidRPr="008C2B06" w:rsidRDefault="00FB6068" w:rsidP="00F9574C">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II. </w:t>
      </w:r>
      <w:r w:rsidR="009C6E8A" w:rsidRPr="008C2B06">
        <w:rPr>
          <w:rFonts w:asciiTheme="minorHAnsi" w:hAnsiTheme="minorHAnsi" w:cstheme="minorHAnsi"/>
          <w:b/>
          <w:color w:val="000000" w:themeColor="text1"/>
          <w:sz w:val="18"/>
          <w:szCs w:val="18"/>
        </w:rPr>
        <w:t>BÖLÜM:</w:t>
      </w:r>
      <w:r w:rsidRPr="008C2B06">
        <w:rPr>
          <w:rFonts w:asciiTheme="minorHAnsi" w:hAnsiTheme="minorHAnsi" w:cstheme="minorHAnsi"/>
          <w:b/>
          <w:color w:val="000000" w:themeColor="text1"/>
          <w:sz w:val="18"/>
          <w:szCs w:val="18"/>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8C2B06" w14:paraId="171474B7" w14:textId="77777777" w:rsidTr="00314CAA">
        <w:trPr>
          <w:trHeight w:val="621"/>
          <w:jc w:val="center"/>
        </w:trPr>
        <w:tc>
          <w:tcPr>
            <w:tcW w:w="2830" w:type="dxa"/>
            <w:vAlign w:val="center"/>
          </w:tcPr>
          <w:p w14:paraId="4119A7C2" w14:textId="058794C8" w:rsidR="00314CAA" w:rsidRPr="008C2B06" w:rsidRDefault="00314CAA" w:rsidP="00F9574C">
            <w:pPr>
              <w:spacing w:after="0"/>
              <w:rPr>
                <w:rFonts w:asciiTheme="minorHAnsi" w:hAnsiTheme="minorHAnsi" w:cstheme="minorHAnsi"/>
                <w:b/>
                <w:sz w:val="18"/>
                <w:szCs w:val="18"/>
              </w:rPr>
            </w:pPr>
            <w:r w:rsidRPr="008C2B06">
              <w:rPr>
                <w:rFonts w:asciiTheme="minorHAnsi" w:hAnsiTheme="minorHAnsi" w:cstheme="minorHAnsi"/>
                <w:b/>
                <w:bCs/>
                <w:color w:val="3F3F3F"/>
                <w:sz w:val="18"/>
                <w:szCs w:val="18"/>
              </w:rPr>
              <w:t>Sosyal- Duygusal Öğrenme Becerileri</w:t>
            </w:r>
          </w:p>
        </w:tc>
        <w:tc>
          <w:tcPr>
            <w:tcW w:w="8045" w:type="dxa"/>
            <w:vAlign w:val="center"/>
          </w:tcPr>
          <w:p w14:paraId="578EA9C9" w14:textId="7A62A085" w:rsidR="00314CAA" w:rsidRPr="008C2B06" w:rsidRDefault="00314CAA" w:rsidP="00F9574C">
            <w:pPr>
              <w:spacing w:after="0"/>
              <w:rPr>
                <w:rFonts w:asciiTheme="minorHAnsi" w:hAnsiTheme="minorHAnsi" w:cstheme="minorHAnsi"/>
                <w:color w:val="000000"/>
                <w:sz w:val="18"/>
                <w:szCs w:val="18"/>
              </w:rPr>
            </w:pPr>
            <w:r w:rsidRPr="008C2B06">
              <w:rPr>
                <w:rFonts w:asciiTheme="minorHAnsi" w:hAnsiTheme="minorHAnsi" w:cstheme="minorHAnsi"/>
                <w:color w:val="000000"/>
                <w:sz w:val="18"/>
                <w:szCs w:val="18"/>
              </w:rPr>
              <w:t xml:space="preserve">SDB1.1. Kendini Tanıma (Öz Farkındalık), SDB1.2. Kendini Düzenleme (Öz Düzenleme), SDB2.1. İletişim, SDB2.2. İş Birliği       </w:t>
            </w:r>
          </w:p>
        </w:tc>
      </w:tr>
      <w:tr w:rsidR="008C3A36" w:rsidRPr="008C2B06" w14:paraId="217AF9CA" w14:textId="77777777" w:rsidTr="00FC388F">
        <w:trPr>
          <w:trHeight w:val="763"/>
          <w:jc w:val="center"/>
        </w:trPr>
        <w:tc>
          <w:tcPr>
            <w:tcW w:w="2830" w:type="dxa"/>
            <w:vAlign w:val="center"/>
          </w:tcPr>
          <w:p w14:paraId="2D1D6619" w14:textId="1C45A17B" w:rsidR="008C3A36" w:rsidRPr="008C2B06" w:rsidRDefault="008C3A36" w:rsidP="00F9574C">
            <w:pPr>
              <w:spacing w:after="0"/>
              <w:rPr>
                <w:rFonts w:asciiTheme="minorHAnsi" w:hAnsiTheme="minorHAnsi" w:cstheme="minorHAnsi"/>
                <w:b/>
                <w:bCs/>
                <w:color w:val="3F3F3F"/>
                <w:sz w:val="18"/>
                <w:szCs w:val="18"/>
              </w:rPr>
            </w:pPr>
            <w:r w:rsidRPr="008C2B06">
              <w:rPr>
                <w:rFonts w:asciiTheme="minorHAnsi" w:hAnsiTheme="minorHAnsi" w:cstheme="minorHAnsi"/>
                <w:b/>
                <w:bCs/>
                <w:color w:val="3F3F3F"/>
                <w:sz w:val="18"/>
                <w:szCs w:val="18"/>
              </w:rPr>
              <w:t>Değerler</w:t>
            </w:r>
          </w:p>
        </w:tc>
        <w:tc>
          <w:tcPr>
            <w:tcW w:w="8045" w:type="dxa"/>
            <w:vAlign w:val="center"/>
          </w:tcPr>
          <w:p w14:paraId="5BE2A905" w14:textId="644BFC28" w:rsidR="008C3A36" w:rsidRPr="008C2B06" w:rsidRDefault="008C3A36" w:rsidP="00F9574C">
            <w:pPr>
              <w:spacing w:after="0"/>
              <w:rPr>
                <w:rFonts w:asciiTheme="minorHAnsi" w:hAnsiTheme="minorHAnsi" w:cstheme="minorHAnsi"/>
                <w:color w:val="000000"/>
                <w:sz w:val="18"/>
                <w:szCs w:val="18"/>
              </w:rPr>
            </w:pPr>
            <w:r w:rsidRPr="008C2B06">
              <w:rPr>
                <w:rFonts w:asciiTheme="minorHAnsi" w:hAnsiTheme="minorHAnsi" w:cstheme="minorHAnsi"/>
                <w:color w:val="000000"/>
                <w:sz w:val="18"/>
                <w:szCs w:val="18"/>
              </w:rPr>
              <w:t xml:space="preserve">D1. Adalet, D3. Çalışkanlık, D6. Dürüstlük, D7. Estetik, D8. Mahremiyet, D16. Sorumluluk, D19. </w:t>
            </w:r>
            <w:r w:rsidR="0090610D" w:rsidRPr="008C2B06">
              <w:rPr>
                <w:rFonts w:asciiTheme="minorHAnsi" w:hAnsiTheme="minorHAnsi" w:cstheme="minorHAnsi"/>
                <w:color w:val="000000"/>
                <w:sz w:val="18"/>
                <w:szCs w:val="18"/>
              </w:rPr>
              <w:t>Vatanseverlik, D</w:t>
            </w:r>
            <w:r w:rsidRPr="008C2B06">
              <w:rPr>
                <w:rFonts w:asciiTheme="minorHAnsi" w:hAnsiTheme="minorHAnsi" w:cstheme="minorHAnsi"/>
                <w:color w:val="000000"/>
                <w:sz w:val="18"/>
                <w:szCs w:val="18"/>
              </w:rPr>
              <w:t>20. Yardımseverlik</w:t>
            </w:r>
          </w:p>
        </w:tc>
      </w:tr>
      <w:tr w:rsidR="008C3A36" w:rsidRPr="008C2B06" w14:paraId="32854FA8" w14:textId="77777777" w:rsidTr="00FB6068">
        <w:trPr>
          <w:trHeight w:val="533"/>
          <w:jc w:val="center"/>
        </w:trPr>
        <w:tc>
          <w:tcPr>
            <w:tcW w:w="2830" w:type="dxa"/>
            <w:vAlign w:val="center"/>
          </w:tcPr>
          <w:p w14:paraId="4CC1B39D" w14:textId="4B34DF16" w:rsidR="008C3A36" w:rsidRPr="008C2B06" w:rsidRDefault="008C3A36" w:rsidP="00F9574C">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bCs/>
                <w:color w:val="3F3F3F"/>
                <w:sz w:val="18"/>
                <w:szCs w:val="18"/>
              </w:rPr>
              <w:t>Okuryazarlık Becerileri</w:t>
            </w:r>
          </w:p>
        </w:tc>
        <w:tc>
          <w:tcPr>
            <w:tcW w:w="8045" w:type="dxa"/>
          </w:tcPr>
          <w:p w14:paraId="3E14797C" w14:textId="52C0CBED" w:rsidR="008C3A36" w:rsidRPr="008C2B06" w:rsidRDefault="0090610D" w:rsidP="00F9574C">
            <w:pPr>
              <w:spacing w:after="0"/>
              <w:rPr>
                <w:rFonts w:asciiTheme="minorHAnsi" w:hAnsiTheme="minorHAnsi" w:cstheme="minorHAnsi"/>
                <w:color w:val="000000"/>
                <w:sz w:val="18"/>
                <w:szCs w:val="18"/>
              </w:rPr>
            </w:pPr>
            <w:r w:rsidRPr="008C2B06">
              <w:rPr>
                <w:rFonts w:asciiTheme="minorHAnsi" w:hAnsiTheme="minorHAnsi" w:cstheme="minorHAnsi"/>
                <w:color w:val="000000"/>
                <w:sz w:val="18"/>
                <w:szCs w:val="18"/>
              </w:rPr>
              <w:t>OB1. Bilgi Okuryazarlığı, OB2. Dijital Okuryazarlık, OB7. Veri Okuryazarlığı</w:t>
            </w:r>
          </w:p>
        </w:tc>
      </w:tr>
    </w:tbl>
    <w:p w14:paraId="3C2C2FFD" w14:textId="6706F350" w:rsidR="00A63678" w:rsidRPr="008C2B06" w:rsidRDefault="00FB6068" w:rsidP="00F9574C">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w:t>
      </w:r>
      <w:r w:rsidR="00A63678" w:rsidRPr="008C2B06">
        <w:rPr>
          <w:rFonts w:asciiTheme="minorHAnsi" w:hAnsiTheme="minorHAnsi" w:cstheme="minorHAnsi"/>
          <w:b/>
          <w:color w:val="000000" w:themeColor="text1"/>
          <w:sz w:val="18"/>
          <w:szCs w:val="18"/>
        </w:rPr>
        <w:t>II.BÖLÜM</w:t>
      </w:r>
      <w:r w:rsidR="002923CA"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7194"/>
      </w:tblGrid>
      <w:tr w:rsidR="00984A92" w:rsidRPr="008C2B06" w14:paraId="6DE5BB95" w14:textId="77777777" w:rsidTr="00984A92">
        <w:trPr>
          <w:trHeight w:val="621"/>
          <w:jc w:val="center"/>
        </w:trPr>
        <w:tc>
          <w:tcPr>
            <w:tcW w:w="3681" w:type="dxa"/>
            <w:vAlign w:val="center"/>
          </w:tcPr>
          <w:p w14:paraId="602F87AA" w14:textId="77777777" w:rsidR="00984A92" w:rsidRPr="008C2B06" w:rsidRDefault="00984A92" w:rsidP="00F9574C">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Basamak</w:t>
            </w:r>
          </w:p>
          <w:p w14:paraId="0639C3CC" w14:textId="6D2FC91F" w:rsidR="00984A92" w:rsidRPr="008C2B06" w:rsidRDefault="00984A92" w:rsidP="00F9574C">
            <w:pPr>
              <w:spacing w:after="0"/>
              <w:rPr>
                <w:rFonts w:asciiTheme="minorHAnsi" w:hAnsiTheme="minorHAnsi" w:cstheme="minorHAnsi"/>
                <w:b/>
                <w:sz w:val="18"/>
                <w:szCs w:val="18"/>
              </w:rPr>
            </w:pPr>
            <w:r w:rsidRPr="008C2B06">
              <w:rPr>
                <w:rFonts w:asciiTheme="minorHAnsi" w:hAnsiTheme="minorHAnsi" w:cstheme="minorHAnsi"/>
                <w:b/>
                <w:sz w:val="18"/>
                <w:szCs w:val="18"/>
              </w:rPr>
              <w:t>Özellik (Bu kriterleri dikkate alınız)</w:t>
            </w:r>
          </w:p>
        </w:tc>
        <w:tc>
          <w:tcPr>
            <w:tcW w:w="7194" w:type="dxa"/>
            <w:vAlign w:val="center"/>
          </w:tcPr>
          <w:p w14:paraId="79799A22" w14:textId="77777777" w:rsidR="00984A92" w:rsidRPr="008C2B06" w:rsidRDefault="00984A92" w:rsidP="00F9574C">
            <w:pPr>
              <w:spacing w:after="0"/>
              <w:jc w:val="center"/>
              <w:rPr>
                <w:rFonts w:asciiTheme="minorHAnsi" w:hAnsiTheme="minorHAnsi" w:cstheme="minorHAnsi"/>
                <w:b/>
                <w:sz w:val="18"/>
                <w:szCs w:val="18"/>
              </w:rPr>
            </w:pPr>
            <w:r w:rsidRPr="008C2B06">
              <w:rPr>
                <w:rFonts w:asciiTheme="minorHAnsi" w:hAnsiTheme="minorHAnsi" w:cstheme="minorHAnsi"/>
                <w:b/>
                <w:sz w:val="18"/>
                <w:szCs w:val="18"/>
              </w:rPr>
              <w:t>Uygulama</w:t>
            </w:r>
          </w:p>
          <w:p w14:paraId="71192D24" w14:textId="491AF98B" w:rsidR="00984A92" w:rsidRPr="008C2B06" w:rsidRDefault="00984A92" w:rsidP="00F9574C">
            <w:pPr>
              <w:spacing w:after="0"/>
              <w:jc w:val="center"/>
              <w:rPr>
                <w:rFonts w:asciiTheme="minorHAnsi" w:eastAsiaTheme="minorEastAsia" w:hAnsiTheme="minorHAnsi" w:cstheme="minorHAnsi"/>
                <w:color w:val="000000" w:themeColor="text1"/>
                <w:sz w:val="18"/>
                <w:szCs w:val="18"/>
              </w:rPr>
            </w:pPr>
            <w:r w:rsidRPr="008C2B06">
              <w:rPr>
                <w:rFonts w:asciiTheme="minorHAnsi" w:hAnsiTheme="minorHAnsi" w:cstheme="minorHAnsi"/>
                <w:b/>
                <w:sz w:val="18"/>
                <w:szCs w:val="18"/>
              </w:rPr>
              <w:t>(İçeriğinizi bu kısma oluşturunuz)</w:t>
            </w:r>
          </w:p>
        </w:tc>
      </w:tr>
      <w:tr w:rsidR="00984A92" w:rsidRPr="008C2B06" w14:paraId="4B45BC9A" w14:textId="77777777" w:rsidTr="00984A92">
        <w:trPr>
          <w:trHeight w:val="763"/>
          <w:jc w:val="center"/>
        </w:trPr>
        <w:tc>
          <w:tcPr>
            <w:tcW w:w="3681" w:type="dxa"/>
            <w:vAlign w:val="center"/>
          </w:tcPr>
          <w:p w14:paraId="459C7E00" w14:textId="53D54CA3" w:rsidR="00984A92" w:rsidRPr="008C2B06" w:rsidRDefault="00984A92" w:rsidP="00F9574C">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İlişkilendirme Aşaması</w:t>
            </w:r>
          </w:p>
          <w:p w14:paraId="1F9AA7A2" w14:textId="77777777" w:rsidR="00984A92" w:rsidRPr="008C2B06" w:rsidRDefault="00984A92" w:rsidP="00F9574C">
            <w:pPr>
              <w:spacing w:after="0"/>
              <w:rPr>
                <w:rFonts w:asciiTheme="minorHAnsi" w:hAnsiTheme="minorHAnsi" w:cstheme="minorHAnsi"/>
                <w:sz w:val="18"/>
                <w:szCs w:val="18"/>
              </w:rPr>
            </w:pPr>
            <w:r w:rsidRPr="008C2B06">
              <w:rPr>
                <w:rFonts w:asciiTheme="minorHAnsi" w:hAnsiTheme="minorHAnsi" w:cstheme="minorHAnsi"/>
                <w:sz w:val="18"/>
                <w:szCs w:val="18"/>
              </w:rPr>
              <w:t>En güçlü bağlamsal öğretim stratejisi olan bu aşamada;</w:t>
            </w:r>
          </w:p>
          <w:p w14:paraId="0B1DBF55" w14:textId="77777777" w:rsidR="00984A92" w:rsidRPr="008C2B06" w:rsidRDefault="00984A92" w:rsidP="00F9574C">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Öğrencinin dikkatini konuya çek</w:t>
            </w:r>
          </w:p>
          <w:p w14:paraId="0F41CC51" w14:textId="77777777" w:rsidR="00984A92" w:rsidRPr="008C2B06" w:rsidRDefault="00984A92" w:rsidP="00F9574C">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Öğrencinin dikkatini çeken günlük yaşamdan bağlamlar seç</w:t>
            </w:r>
          </w:p>
          <w:p w14:paraId="6A47E7E3" w14:textId="77777777" w:rsidR="00984A92" w:rsidRPr="008C2B06" w:rsidRDefault="00984A92" w:rsidP="00F9574C">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Mevcut ön bilgiler ile ilgili farkındalık oluştur</w:t>
            </w:r>
          </w:p>
          <w:p w14:paraId="6397CC99" w14:textId="77777777" w:rsidR="00984A92" w:rsidRPr="008C2B06" w:rsidRDefault="00984A92" w:rsidP="00F9574C">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Soyut kavramları somut şekilde modelleyecekleri model veya animasyonlar kullan</w:t>
            </w:r>
          </w:p>
          <w:p w14:paraId="51910151" w14:textId="52902CB1" w:rsidR="00984A92" w:rsidRPr="008C2B06" w:rsidRDefault="00984A92" w:rsidP="00F9574C">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42EC644E" w14:textId="77777777" w:rsidR="00984A92" w:rsidRPr="008C2B06" w:rsidRDefault="00984A92" w:rsidP="00F9574C">
            <w:pPr>
              <w:spacing w:after="0"/>
              <w:rPr>
                <w:rFonts w:asciiTheme="minorHAnsi" w:hAnsiTheme="minorHAnsi" w:cstheme="minorHAnsi"/>
                <w:sz w:val="18"/>
                <w:szCs w:val="18"/>
              </w:rPr>
            </w:pPr>
            <w:r w:rsidRPr="008C2B06">
              <w:rPr>
                <w:rFonts w:asciiTheme="minorHAnsi" w:hAnsiTheme="minorHAnsi" w:cstheme="minorHAnsi"/>
                <w:sz w:val="18"/>
                <w:szCs w:val="18"/>
              </w:rPr>
              <w:t xml:space="preserve">     Senaryolar, hikayeler, örnek olay, zihin haritası, beyin fırtınası vb.</w:t>
            </w:r>
          </w:p>
          <w:p w14:paraId="215A2690" w14:textId="5F06A89E" w:rsidR="00984A92" w:rsidRPr="008C2B06" w:rsidRDefault="00984A92" w:rsidP="00F9574C">
            <w:pPr>
              <w:spacing w:after="0"/>
              <w:rPr>
                <w:rFonts w:asciiTheme="minorHAnsi" w:eastAsiaTheme="minorEastAsia" w:hAnsiTheme="minorHAnsi" w:cstheme="minorHAnsi"/>
                <w:b/>
                <w:color w:val="000000" w:themeColor="text1"/>
                <w:sz w:val="18"/>
                <w:szCs w:val="18"/>
              </w:rPr>
            </w:pPr>
          </w:p>
        </w:tc>
        <w:tc>
          <w:tcPr>
            <w:tcW w:w="7194" w:type="dxa"/>
          </w:tcPr>
          <w:p w14:paraId="23340BB7" w14:textId="3CCFBB9D" w:rsidR="00B5381F" w:rsidRPr="00B5381F" w:rsidRDefault="00B5381F" w:rsidP="00F9574C">
            <w:pPr>
              <w:spacing w:after="0"/>
              <w:rPr>
                <w:rFonts w:asciiTheme="minorHAnsi" w:hAnsiTheme="minorHAnsi" w:cstheme="minorHAnsi"/>
                <w:sz w:val="18"/>
                <w:szCs w:val="18"/>
              </w:rPr>
            </w:pPr>
            <w:r>
              <w:rPr>
                <w:rFonts w:asciiTheme="minorHAnsi" w:hAnsiTheme="minorHAnsi" w:cstheme="minorHAnsi"/>
                <w:i/>
                <w:iCs/>
                <w:sz w:val="18"/>
                <w:szCs w:val="18"/>
              </w:rPr>
              <w:t xml:space="preserve">Okul fen Kitabındaki </w:t>
            </w:r>
            <w:r w:rsidRPr="00B5381F">
              <w:rPr>
                <w:rFonts w:asciiTheme="minorHAnsi" w:hAnsiTheme="minorHAnsi" w:cstheme="minorHAnsi"/>
                <w:i/>
                <w:iCs/>
                <w:sz w:val="18"/>
                <w:szCs w:val="18"/>
              </w:rPr>
              <w:t>(Etkinlik İstasyonu-1, 2, 3 ve 4)</w:t>
            </w:r>
          </w:p>
          <w:p w14:paraId="1EB236F0" w14:textId="77777777" w:rsidR="00B5381F" w:rsidRPr="00B5381F" w:rsidRDefault="00B5381F" w:rsidP="00F9574C">
            <w:pPr>
              <w:spacing w:after="0"/>
              <w:rPr>
                <w:rFonts w:asciiTheme="minorHAnsi" w:hAnsiTheme="minorHAnsi" w:cstheme="minorHAnsi"/>
                <w:sz w:val="18"/>
                <w:szCs w:val="18"/>
              </w:rPr>
            </w:pPr>
            <w:r w:rsidRPr="00B5381F">
              <w:rPr>
                <w:rFonts w:asciiTheme="minorHAnsi" w:hAnsiTheme="minorHAnsi" w:cstheme="minorHAnsi"/>
                <w:sz w:val="18"/>
                <w:szCs w:val="18"/>
              </w:rPr>
              <w:t xml:space="preserve">Derse, habitat, ekosistem ve biyoçeşitlilik kavramlarının yer aldığı okul dışı gözlem etkinliği ile başlanabilir. Öğrenciler okul bahçesinde, parkta veya yakın çevrede canlı türlerini gözlemleyebilir; seçtikleri bir canlının habitatını, içinde bulunduğu ekosistemi ve ekosistemdeki diğer canlıları belirleyebilir. </w:t>
            </w:r>
          </w:p>
          <w:p w14:paraId="35F2454B" w14:textId="77777777" w:rsidR="00B5381F" w:rsidRPr="00B5381F" w:rsidRDefault="00B5381F" w:rsidP="00F9574C">
            <w:pPr>
              <w:spacing w:after="0"/>
              <w:rPr>
                <w:rFonts w:asciiTheme="minorHAnsi" w:hAnsiTheme="minorHAnsi" w:cstheme="minorHAnsi"/>
                <w:sz w:val="18"/>
                <w:szCs w:val="18"/>
              </w:rPr>
            </w:pPr>
            <w:r w:rsidRPr="00B5381F">
              <w:rPr>
                <w:rFonts w:asciiTheme="minorHAnsi" w:hAnsiTheme="minorHAnsi" w:cstheme="minorHAnsi"/>
                <w:sz w:val="18"/>
                <w:szCs w:val="18"/>
              </w:rPr>
              <w:t xml:space="preserve">Etkinlik İstasyonu-2’de verilen “Yeşil Vadi Köyü” örnek olayı üzerinden arıların azalmasının bitkiler, tarım ve insanlar üzerindeki etkileri tartışılabilir. Öğrenciler bir canlı türünün azalmasının ekosistemin tamamını etkileyebileceğini fark edebilir. </w:t>
            </w:r>
          </w:p>
          <w:p w14:paraId="2A591940" w14:textId="77777777" w:rsidR="00B5381F" w:rsidRPr="00B5381F" w:rsidRDefault="00B5381F" w:rsidP="00F9574C">
            <w:pPr>
              <w:spacing w:after="0"/>
              <w:rPr>
                <w:rFonts w:asciiTheme="minorHAnsi" w:hAnsiTheme="minorHAnsi" w:cstheme="minorHAnsi"/>
                <w:sz w:val="18"/>
                <w:szCs w:val="18"/>
              </w:rPr>
            </w:pPr>
            <w:r w:rsidRPr="00B5381F">
              <w:rPr>
                <w:rFonts w:asciiTheme="minorHAnsi" w:hAnsiTheme="minorHAnsi" w:cstheme="minorHAnsi"/>
                <w:sz w:val="18"/>
                <w:szCs w:val="18"/>
              </w:rPr>
              <w:t xml:space="preserve">Etkinlik İstasyonu-3 kapsamında öğrenciler çevrede gördükleri canlıları benzer özelliklerine göre gruplandırabilir. Gruplandırma ölçütleri üzerinde düşünerek canlı çeşitliliğinin zenginliğini keşfedebilir. Türkiye’deki endemik türler (Van kedisi, ters lale, çizgili sırtlan vb.) tanıtılarak ülkemizin biyolojik zenginliği fark ettirilebilir. </w:t>
            </w:r>
          </w:p>
          <w:p w14:paraId="78681049" w14:textId="0E29B016" w:rsidR="00984A92" w:rsidRPr="008C2B06" w:rsidRDefault="00B5381F" w:rsidP="00F9574C">
            <w:pPr>
              <w:spacing w:after="0"/>
              <w:rPr>
                <w:rFonts w:asciiTheme="minorHAnsi" w:hAnsiTheme="minorHAnsi" w:cstheme="minorHAnsi"/>
                <w:sz w:val="18"/>
                <w:szCs w:val="18"/>
              </w:rPr>
            </w:pPr>
            <w:r w:rsidRPr="00B5381F">
              <w:rPr>
                <w:rFonts w:asciiTheme="minorHAnsi" w:hAnsiTheme="minorHAnsi" w:cstheme="minorHAnsi"/>
                <w:sz w:val="18"/>
                <w:szCs w:val="18"/>
              </w:rPr>
              <w:t xml:space="preserve">Etkinlik İstasyonu-4’te öğrenciler çevrelerindeki canlı çeşitliliğinin ekosisteme katkıları hakkında sorular yazabilir ve beyin fırtınası yapabilir. Biyoçeşitliliğin beslenme, ekonomi, doğal denge ve afetlerin azaltılması açısından önemi kavratılabilir. </w:t>
            </w:r>
          </w:p>
        </w:tc>
      </w:tr>
      <w:tr w:rsidR="00984A92" w:rsidRPr="008C2B06" w14:paraId="1C304C10" w14:textId="77777777" w:rsidTr="00984A92">
        <w:trPr>
          <w:trHeight w:val="533"/>
          <w:jc w:val="center"/>
        </w:trPr>
        <w:tc>
          <w:tcPr>
            <w:tcW w:w="3681" w:type="dxa"/>
            <w:vAlign w:val="center"/>
          </w:tcPr>
          <w:p w14:paraId="1E4B6502" w14:textId="77777777" w:rsidR="00984A92" w:rsidRPr="008C2B06" w:rsidRDefault="00984A92" w:rsidP="00F9574C">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Tecrübe Etme</w:t>
            </w:r>
          </w:p>
          <w:p w14:paraId="6C284875" w14:textId="47443253" w:rsidR="00984A92" w:rsidRPr="008C2B06" w:rsidRDefault="00984A92" w:rsidP="00F9574C">
            <w:pPr>
              <w:spacing w:after="0"/>
              <w:rPr>
                <w:rFonts w:asciiTheme="minorHAnsi" w:hAnsiTheme="minorHAnsi" w:cstheme="minorHAnsi"/>
                <w:sz w:val="18"/>
                <w:szCs w:val="18"/>
              </w:rPr>
            </w:pPr>
            <w:r w:rsidRPr="008C2B06">
              <w:rPr>
                <w:rFonts w:asciiTheme="minorHAnsi" w:hAnsiTheme="minorHAnsi" w:cstheme="minorHAnsi"/>
                <w:sz w:val="18"/>
                <w:szCs w:val="18"/>
              </w:rPr>
              <w:t>Öğrencilerin kendi bildiklerini deneme, gözlem yapma, deneyim kazanma ve bilgiyi keşfetme imkanının olduğu aşamadır</w:t>
            </w:r>
          </w:p>
          <w:p w14:paraId="60709D99" w14:textId="172499DE" w:rsidR="00984A92" w:rsidRPr="008C2B06" w:rsidRDefault="00984A92" w:rsidP="00F9574C">
            <w:pPr>
              <w:pStyle w:val="ListeParagraf"/>
              <w:numPr>
                <w:ilvl w:val="0"/>
                <w:numId w:val="1"/>
              </w:numPr>
              <w:spacing w:after="0"/>
              <w:rPr>
                <w:rFonts w:asciiTheme="minorHAnsi" w:hAnsiTheme="minorHAnsi" w:cstheme="minorHAnsi"/>
                <w:sz w:val="18"/>
                <w:szCs w:val="18"/>
              </w:rPr>
            </w:pPr>
            <w:r w:rsidRPr="008C2B06">
              <w:rPr>
                <w:rFonts w:asciiTheme="minorHAnsi" w:hAnsiTheme="minorHAnsi" w:cstheme="minorHAnsi"/>
                <w:sz w:val="18"/>
                <w:szCs w:val="18"/>
              </w:rPr>
              <w:t>Okulun kaynakları, konunun içeriği, öğrencilerin hazır bulunuşluk düzeyleri vb. açıdan en uygun yöntemi seç</w:t>
            </w:r>
          </w:p>
          <w:p w14:paraId="5B5AE267" w14:textId="77777777" w:rsidR="00984A92" w:rsidRPr="008C2B06" w:rsidRDefault="00984A92" w:rsidP="00F9574C">
            <w:pPr>
              <w:pStyle w:val="ListeParagraf"/>
              <w:numPr>
                <w:ilvl w:val="0"/>
                <w:numId w:val="1"/>
              </w:numPr>
              <w:spacing w:after="0"/>
              <w:rPr>
                <w:rFonts w:asciiTheme="minorHAnsi" w:hAnsiTheme="minorHAnsi" w:cstheme="minorHAnsi"/>
                <w:sz w:val="18"/>
                <w:szCs w:val="18"/>
              </w:rPr>
            </w:pPr>
            <w:r w:rsidRPr="008C2B06">
              <w:rPr>
                <w:rFonts w:asciiTheme="minorHAnsi" w:hAnsiTheme="minorHAnsi" w:cstheme="minorHAnsi"/>
                <w:sz w:val="18"/>
                <w:szCs w:val="18"/>
              </w:rPr>
              <w:t>Soyut kavramları somutlaştırıcı aktiviteler yapma fırsatı sun</w:t>
            </w:r>
          </w:p>
          <w:p w14:paraId="48AC71DE" w14:textId="46F2F0EF" w:rsidR="00984A92" w:rsidRPr="008C2B06" w:rsidRDefault="00984A92" w:rsidP="00F9574C">
            <w:pPr>
              <w:spacing w:after="0"/>
              <w:rPr>
                <w:rFonts w:asciiTheme="minorHAnsi" w:hAnsiTheme="minorHAnsi" w:cstheme="minorHAnsi"/>
                <w:b/>
                <w:sz w:val="18"/>
                <w:szCs w:val="18"/>
              </w:rPr>
            </w:pPr>
            <w:r w:rsidRPr="008C2B06">
              <w:rPr>
                <w:rFonts w:asciiTheme="minorHAnsi" w:hAnsiTheme="minorHAnsi" w:cstheme="minorHAnsi"/>
                <w:b/>
                <w:sz w:val="18"/>
                <w:szCs w:val="18"/>
              </w:rPr>
              <w:lastRenderedPageBreak/>
              <w:t>Kullanılabilecek yöntem teknikler:</w:t>
            </w:r>
          </w:p>
          <w:p w14:paraId="4D6131FE" w14:textId="32177F9A" w:rsidR="00984A92" w:rsidRPr="008C2B06" w:rsidRDefault="00984A92" w:rsidP="00F9574C">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sz w:val="18"/>
                <w:szCs w:val="18"/>
              </w:rPr>
              <w:t>Laboratuvar etkinlikleri, proje tabanlı öğrenme, probleme dayalı öğrenme, mühendislik tasarım uygulamaları vb.</w:t>
            </w:r>
          </w:p>
        </w:tc>
        <w:tc>
          <w:tcPr>
            <w:tcW w:w="7194" w:type="dxa"/>
          </w:tcPr>
          <w:p w14:paraId="7BE4F4DE" w14:textId="0A26BD40" w:rsidR="00990E93" w:rsidRPr="00990E93" w:rsidRDefault="00990E93" w:rsidP="00F9574C">
            <w:pPr>
              <w:tabs>
                <w:tab w:val="left" w:pos="274"/>
                <w:tab w:val="left" w:pos="433"/>
              </w:tabs>
              <w:spacing w:after="0"/>
              <w:rPr>
                <w:rFonts w:asciiTheme="minorHAnsi" w:eastAsiaTheme="minorEastAsia" w:hAnsiTheme="minorHAnsi" w:cstheme="minorHAnsi"/>
                <w:color w:val="000000" w:themeColor="text1"/>
                <w:sz w:val="18"/>
                <w:szCs w:val="18"/>
              </w:rPr>
            </w:pPr>
            <w:r>
              <w:rPr>
                <w:rFonts w:asciiTheme="minorHAnsi" w:eastAsiaTheme="minorEastAsia" w:hAnsiTheme="minorHAnsi" w:cstheme="minorHAnsi"/>
                <w:i/>
                <w:iCs/>
                <w:color w:val="000000" w:themeColor="text1"/>
                <w:sz w:val="18"/>
                <w:szCs w:val="18"/>
              </w:rPr>
              <w:lastRenderedPageBreak/>
              <w:t xml:space="preserve">Okul Fen Kitabındaki </w:t>
            </w:r>
            <w:r w:rsidRPr="00990E93">
              <w:rPr>
                <w:rFonts w:asciiTheme="minorHAnsi" w:eastAsiaTheme="minorEastAsia" w:hAnsiTheme="minorHAnsi" w:cstheme="minorHAnsi"/>
                <w:i/>
                <w:iCs/>
                <w:color w:val="000000" w:themeColor="text1"/>
                <w:sz w:val="18"/>
                <w:szCs w:val="18"/>
              </w:rPr>
              <w:t>(Etkinlik İstasyonu-1 ve 5)</w:t>
            </w:r>
          </w:p>
          <w:p w14:paraId="1992F1D8" w14:textId="77777777" w:rsidR="00990E93" w:rsidRPr="00990E93" w:rsidRDefault="00990E93" w:rsidP="00F9574C">
            <w:pPr>
              <w:tabs>
                <w:tab w:val="left" w:pos="274"/>
                <w:tab w:val="left" w:pos="433"/>
              </w:tabs>
              <w:spacing w:after="0"/>
              <w:rPr>
                <w:rFonts w:asciiTheme="minorHAnsi" w:eastAsiaTheme="minorEastAsia" w:hAnsiTheme="minorHAnsi" w:cstheme="minorHAnsi"/>
                <w:color w:val="000000" w:themeColor="text1"/>
                <w:sz w:val="18"/>
                <w:szCs w:val="18"/>
              </w:rPr>
            </w:pPr>
            <w:r w:rsidRPr="00990E93">
              <w:rPr>
                <w:rFonts w:asciiTheme="minorHAnsi" w:eastAsiaTheme="minorEastAsia" w:hAnsiTheme="minorHAnsi" w:cstheme="minorHAnsi"/>
                <w:color w:val="000000" w:themeColor="text1"/>
                <w:sz w:val="18"/>
                <w:szCs w:val="18"/>
              </w:rPr>
              <w:t xml:space="preserve">Öğrenciler okul dışı gözlem etkinliğinde canlı türlerini yerinde inceleyebilir; büyüteç, fotoğraf makinesi ve gözlem formları kullanarak veri toplayabilir. Seçtikleri canlının habitatını ve bulunduğu ekosistemdeki canlı çeşitliliğini tabloya kaydedebilir. </w:t>
            </w:r>
          </w:p>
          <w:p w14:paraId="3554B56D" w14:textId="77777777" w:rsidR="00990E93" w:rsidRPr="00990E93" w:rsidRDefault="00990E93" w:rsidP="00F9574C">
            <w:pPr>
              <w:tabs>
                <w:tab w:val="left" w:pos="274"/>
                <w:tab w:val="left" w:pos="433"/>
              </w:tabs>
              <w:spacing w:after="0"/>
              <w:rPr>
                <w:rFonts w:asciiTheme="minorHAnsi" w:eastAsiaTheme="minorEastAsia" w:hAnsiTheme="minorHAnsi" w:cstheme="minorHAnsi"/>
                <w:color w:val="000000" w:themeColor="text1"/>
                <w:sz w:val="18"/>
                <w:szCs w:val="18"/>
              </w:rPr>
            </w:pPr>
            <w:r w:rsidRPr="00990E93">
              <w:rPr>
                <w:rFonts w:asciiTheme="minorHAnsi" w:eastAsiaTheme="minorEastAsia" w:hAnsiTheme="minorHAnsi" w:cstheme="minorHAnsi"/>
                <w:color w:val="000000" w:themeColor="text1"/>
                <w:sz w:val="18"/>
                <w:szCs w:val="18"/>
              </w:rPr>
              <w:t xml:space="preserve">Etkinlik İstasyonu-5 kapsamında öğrenciler biyoçeşitliliğin önemiyle ilgili 5N1K soruları hazırlayabilir. “Biyoçeşitlilik neden önemlidir?”, “Habitatlar nasıl korunabilir?”, “Ekosistem bozulursa ne olur?” gibi sorular oluşturarak araştırma sürecini başlatabilir. Sorulara güvenilir kaynaklardan cevaplar bulabilir. </w:t>
            </w:r>
          </w:p>
          <w:p w14:paraId="0DC0D4CB" w14:textId="77777777" w:rsidR="00990E93" w:rsidRPr="00990E93" w:rsidRDefault="00990E93" w:rsidP="00F9574C">
            <w:pPr>
              <w:tabs>
                <w:tab w:val="left" w:pos="274"/>
                <w:tab w:val="left" w:pos="433"/>
              </w:tabs>
              <w:spacing w:after="0"/>
              <w:rPr>
                <w:rFonts w:asciiTheme="minorHAnsi" w:eastAsiaTheme="minorEastAsia" w:hAnsiTheme="minorHAnsi" w:cstheme="minorHAnsi"/>
                <w:color w:val="000000" w:themeColor="text1"/>
                <w:sz w:val="18"/>
                <w:szCs w:val="18"/>
              </w:rPr>
            </w:pPr>
            <w:r w:rsidRPr="00990E93">
              <w:rPr>
                <w:rFonts w:asciiTheme="minorHAnsi" w:eastAsiaTheme="minorEastAsia" w:hAnsiTheme="minorHAnsi" w:cstheme="minorHAnsi"/>
                <w:color w:val="000000" w:themeColor="text1"/>
                <w:sz w:val="18"/>
                <w:szCs w:val="18"/>
              </w:rPr>
              <w:t>Bu süreçte öğrenciler;</w:t>
            </w:r>
          </w:p>
          <w:p w14:paraId="39B01A15" w14:textId="77777777" w:rsidR="00990E93" w:rsidRPr="00990E93" w:rsidRDefault="00990E93" w:rsidP="00F9574C">
            <w:pPr>
              <w:numPr>
                <w:ilvl w:val="0"/>
                <w:numId w:val="34"/>
              </w:numPr>
              <w:tabs>
                <w:tab w:val="left" w:pos="274"/>
                <w:tab w:val="left" w:pos="433"/>
              </w:tabs>
              <w:spacing w:after="0"/>
              <w:rPr>
                <w:rFonts w:asciiTheme="minorHAnsi" w:eastAsiaTheme="minorEastAsia" w:hAnsiTheme="minorHAnsi" w:cstheme="minorHAnsi"/>
                <w:color w:val="000000" w:themeColor="text1"/>
                <w:sz w:val="18"/>
                <w:szCs w:val="18"/>
              </w:rPr>
            </w:pPr>
            <w:r w:rsidRPr="00990E93">
              <w:rPr>
                <w:rFonts w:asciiTheme="minorHAnsi" w:eastAsiaTheme="minorEastAsia" w:hAnsiTheme="minorHAnsi" w:cstheme="minorHAnsi"/>
                <w:color w:val="000000" w:themeColor="text1"/>
                <w:sz w:val="18"/>
                <w:szCs w:val="18"/>
              </w:rPr>
              <w:t xml:space="preserve">Habitat, ekosistem ve biyoçeşitlilik kavramlarını tanımlayabilir. </w:t>
            </w:r>
          </w:p>
          <w:p w14:paraId="33E56328" w14:textId="77777777" w:rsidR="00990E93" w:rsidRPr="00990E93" w:rsidRDefault="00990E93" w:rsidP="00F9574C">
            <w:pPr>
              <w:numPr>
                <w:ilvl w:val="0"/>
                <w:numId w:val="34"/>
              </w:numPr>
              <w:tabs>
                <w:tab w:val="left" w:pos="274"/>
                <w:tab w:val="left" w:pos="433"/>
              </w:tabs>
              <w:spacing w:after="0"/>
              <w:rPr>
                <w:rFonts w:asciiTheme="minorHAnsi" w:eastAsiaTheme="minorEastAsia" w:hAnsiTheme="minorHAnsi" w:cstheme="minorHAnsi"/>
                <w:color w:val="000000" w:themeColor="text1"/>
                <w:sz w:val="18"/>
                <w:szCs w:val="18"/>
              </w:rPr>
            </w:pPr>
            <w:r w:rsidRPr="00990E93">
              <w:rPr>
                <w:rFonts w:asciiTheme="minorHAnsi" w:eastAsiaTheme="minorEastAsia" w:hAnsiTheme="minorHAnsi" w:cstheme="minorHAnsi"/>
                <w:color w:val="000000" w:themeColor="text1"/>
                <w:sz w:val="18"/>
                <w:szCs w:val="18"/>
              </w:rPr>
              <w:lastRenderedPageBreak/>
              <w:t xml:space="preserve">Çevresindeki canlı çeşitliliğini gözlemleyebilir. </w:t>
            </w:r>
          </w:p>
          <w:p w14:paraId="0219D2F9" w14:textId="77777777" w:rsidR="00990E93" w:rsidRPr="00990E93" w:rsidRDefault="00990E93" w:rsidP="00F9574C">
            <w:pPr>
              <w:numPr>
                <w:ilvl w:val="0"/>
                <w:numId w:val="34"/>
              </w:numPr>
              <w:tabs>
                <w:tab w:val="left" w:pos="274"/>
                <w:tab w:val="left" w:pos="433"/>
              </w:tabs>
              <w:spacing w:after="0"/>
              <w:rPr>
                <w:rFonts w:asciiTheme="minorHAnsi" w:eastAsiaTheme="minorEastAsia" w:hAnsiTheme="minorHAnsi" w:cstheme="minorHAnsi"/>
                <w:color w:val="000000" w:themeColor="text1"/>
                <w:sz w:val="18"/>
                <w:szCs w:val="18"/>
              </w:rPr>
            </w:pPr>
            <w:r w:rsidRPr="00990E93">
              <w:rPr>
                <w:rFonts w:asciiTheme="minorHAnsi" w:eastAsiaTheme="minorEastAsia" w:hAnsiTheme="minorHAnsi" w:cstheme="minorHAnsi"/>
                <w:color w:val="000000" w:themeColor="text1"/>
                <w:sz w:val="18"/>
                <w:szCs w:val="18"/>
              </w:rPr>
              <w:t xml:space="preserve">5N1K soruları hazırlayabilir. </w:t>
            </w:r>
          </w:p>
          <w:p w14:paraId="33BF3AFA" w14:textId="77777777" w:rsidR="00990E93" w:rsidRPr="00990E93" w:rsidRDefault="00990E93" w:rsidP="00F9574C">
            <w:pPr>
              <w:numPr>
                <w:ilvl w:val="0"/>
                <w:numId w:val="34"/>
              </w:numPr>
              <w:tabs>
                <w:tab w:val="left" w:pos="274"/>
                <w:tab w:val="left" w:pos="433"/>
              </w:tabs>
              <w:spacing w:after="0"/>
              <w:rPr>
                <w:rFonts w:asciiTheme="minorHAnsi" w:eastAsiaTheme="minorEastAsia" w:hAnsiTheme="minorHAnsi" w:cstheme="minorHAnsi"/>
                <w:color w:val="000000" w:themeColor="text1"/>
                <w:sz w:val="18"/>
                <w:szCs w:val="18"/>
              </w:rPr>
            </w:pPr>
            <w:r w:rsidRPr="00990E93">
              <w:rPr>
                <w:rFonts w:asciiTheme="minorHAnsi" w:eastAsiaTheme="minorEastAsia" w:hAnsiTheme="minorHAnsi" w:cstheme="minorHAnsi"/>
                <w:color w:val="000000" w:themeColor="text1"/>
                <w:sz w:val="18"/>
                <w:szCs w:val="18"/>
              </w:rPr>
              <w:t xml:space="preserve">Güvenilir kaynaklardan bilgi toplayabilir. </w:t>
            </w:r>
          </w:p>
          <w:p w14:paraId="24C7B325" w14:textId="13E8450A" w:rsidR="00AE550F" w:rsidRPr="00F9574C" w:rsidRDefault="00990E93" w:rsidP="00F9574C">
            <w:pPr>
              <w:numPr>
                <w:ilvl w:val="0"/>
                <w:numId w:val="34"/>
              </w:numPr>
              <w:tabs>
                <w:tab w:val="left" w:pos="274"/>
                <w:tab w:val="left" w:pos="433"/>
              </w:tabs>
              <w:spacing w:after="0"/>
              <w:rPr>
                <w:rFonts w:asciiTheme="minorHAnsi" w:eastAsiaTheme="minorEastAsia" w:hAnsiTheme="minorHAnsi" w:cstheme="minorHAnsi"/>
                <w:color w:val="000000" w:themeColor="text1"/>
                <w:sz w:val="18"/>
                <w:szCs w:val="18"/>
              </w:rPr>
            </w:pPr>
            <w:r w:rsidRPr="00990E93">
              <w:rPr>
                <w:rFonts w:asciiTheme="minorHAnsi" w:eastAsiaTheme="minorEastAsia" w:hAnsiTheme="minorHAnsi" w:cstheme="minorHAnsi"/>
                <w:color w:val="000000" w:themeColor="text1"/>
                <w:sz w:val="18"/>
                <w:szCs w:val="18"/>
              </w:rPr>
              <w:t>Topladığı bilgileri kaydedebilir.</w:t>
            </w:r>
          </w:p>
        </w:tc>
      </w:tr>
      <w:tr w:rsidR="00984A92" w:rsidRPr="008C2B06" w14:paraId="4CE0E1D1" w14:textId="77777777" w:rsidTr="00984A92">
        <w:trPr>
          <w:trHeight w:val="640"/>
          <w:jc w:val="center"/>
        </w:trPr>
        <w:tc>
          <w:tcPr>
            <w:tcW w:w="3681" w:type="dxa"/>
            <w:vAlign w:val="center"/>
          </w:tcPr>
          <w:p w14:paraId="107912E0" w14:textId="77777777" w:rsidR="00984A92" w:rsidRPr="008C2B06" w:rsidRDefault="00984A92" w:rsidP="00F9574C">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İş birliği</w:t>
            </w:r>
          </w:p>
          <w:p w14:paraId="57A12D4C" w14:textId="4505F447" w:rsidR="00984A92" w:rsidRPr="008C2B06" w:rsidRDefault="00984A92" w:rsidP="00F9574C">
            <w:pPr>
              <w:spacing w:after="0"/>
              <w:rPr>
                <w:rFonts w:asciiTheme="minorHAnsi" w:hAnsiTheme="minorHAnsi" w:cstheme="minorHAnsi"/>
                <w:sz w:val="18"/>
                <w:szCs w:val="18"/>
              </w:rPr>
            </w:pPr>
            <w:r w:rsidRPr="008C2B06">
              <w:rPr>
                <w:rFonts w:asciiTheme="minorHAnsi" w:hAnsiTheme="minorHAnsi" w:cstheme="minorHAnsi"/>
                <w:sz w:val="18"/>
                <w:szCs w:val="18"/>
              </w:rPr>
              <w:t>Öğrenciler arasında paylaşım ve iletişim kurma temeline dayanır.</w:t>
            </w:r>
          </w:p>
          <w:p w14:paraId="5D53A5A8" w14:textId="77777777" w:rsidR="00984A92" w:rsidRPr="008C2B06" w:rsidRDefault="00984A92" w:rsidP="00F9574C">
            <w:pPr>
              <w:pStyle w:val="ListeParagraf"/>
              <w:numPr>
                <w:ilvl w:val="0"/>
                <w:numId w:val="3"/>
              </w:numPr>
              <w:spacing w:after="0"/>
              <w:rPr>
                <w:rFonts w:asciiTheme="minorHAnsi" w:hAnsiTheme="minorHAnsi" w:cstheme="minorHAnsi"/>
                <w:sz w:val="18"/>
                <w:szCs w:val="18"/>
              </w:rPr>
            </w:pPr>
            <w:r w:rsidRPr="008C2B06">
              <w:rPr>
                <w:rFonts w:asciiTheme="minorHAnsi" w:hAnsiTheme="minorHAnsi" w:cstheme="minorHAnsi"/>
                <w:sz w:val="18"/>
                <w:szCs w:val="18"/>
              </w:rPr>
              <w:t>Öğrenilen bilgileri diğer disiplinler veya kavramlarla ilişkilendir.</w:t>
            </w:r>
          </w:p>
          <w:p w14:paraId="6D071132" w14:textId="599D9369" w:rsidR="00984A92" w:rsidRPr="008C2B06" w:rsidRDefault="00984A92" w:rsidP="00F9574C">
            <w:pPr>
              <w:pStyle w:val="ListeParagraf"/>
              <w:numPr>
                <w:ilvl w:val="0"/>
                <w:numId w:val="3"/>
              </w:numPr>
              <w:spacing w:after="0"/>
              <w:rPr>
                <w:rFonts w:asciiTheme="minorHAnsi" w:hAnsiTheme="minorHAnsi" w:cstheme="minorHAnsi"/>
                <w:sz w:val="18"/>
                <w:szCs w:val="18"/>
              </w:rPr>
            </w:pPr>
            <w:r w:rsidRPr="008C2B06">
              <w:rPr>
                <w:rFonts w:asciiTheme="minorHAnsi" w:hAnsiTheme="minorHAnsi" w:cstheme="minorHAnsi"/>
                <w:sz w:val="18"/>
                <w:szCs w:val="18"/>
              </w:rPr>
              <w:t>Küçük gruplar halinde öğrencilerin senaryo örnek olaylar üzerinde çalışmalarını sağla.</w:t>
            </w:r>
          </w:p>
          <w:p w14:paraId="432B8BF9" w14:textId="1498F9DA" w:rsidR="00984A92" w:rsidRPr="008C2B06" w:rsidRDefault="00984A92" w:rsidP="00F9574C">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78A59D01" w14:textId="7CB52F06" w:rsidR="00984A92" w:rsidRPr="008C2B06" w:rsidRDefault="00984A92" w:rsidP="00F9574C">
            <w:pPr>
              <w:spacing w:after="0"/>
              <w:rPr>
                <w:rFonts w:asciiTheme="minorHAnsi" w:hAnsiTheme="minorHAnsi" w:cstheme="minorHAnsi"/>
                <w:sz w:val="18"/>
                <w:szCs w:val="18"/>
              </w:rPr>
            </w:pPr>
            <w:r w:rsidRPr="008C2B06">
              <w:rPr>
                <w:rFonts w:asciiTheme="minorHAnsi" w:hAnsiTheme="minorHAnsi" w:cstheme="minorHAnsi"/>
                <w:sz w:val="18"/>
                <w:szCs w:val="18"/>
              </w:rPr>
              <w:t xml:space="preserve">   İş birlikli öğrenme teknikleri, proje ve performans ödevleri, grup tartışmaları vb.</w:t>
            </w:r>
          </w:p>
          <w:p w14:paraId="03E2CF71" w14:textId="5B401557" w:rsidR="00984A92" w:rsidRPr="008C2B06" w:rsidRDefault="00984A92" w:rsidP="00F9574C">
            <w:pPr>
              <w:spacing w:after="0"/>
              <w:rPr>
                <w:rFonts w:asciiTheme="minorHAnsi" w:eastAsiaTheme="minorEastAsia" w:hAnsiTheme="minorHAnsi" w:cstheme="minorHAnsi"/>
                <w:b/>
                <w:color w:val="000000" w:themeColor="text1"/>
                <w:sz w:val="18"/>
                <w:szCs w:val="18"/>
              </w:rPr>
            </w:pPr>
          </w:p>
        </w:tc>
        <w:tc>
          <w:tcPr>
            <w:tcW w:w="7194" w:type="dxa"/>
          </w:tcPr>
          <w:p w14:paraId="5C6D5750" w14:textId="77777777" w:rsidR="009B5A1A" w:rsidRPr="009B5A1A" w:rsidRDefault="009B5A1A" w:rsidP="00F9574C">
            <w:pPr>
              <w:tabs>
                <w:tab w:val="left" w:pos="375"/>
              </w:tabs>
              <w:spacing w:after="0"/>
              <w:rPr>
                <w:rFonts w:asciiTheme="minorHAnsi" w:hAnsiTheme="minorHAnsi" w:cstheme="minorHAnsi"/>
                <w:sz w:val="18"/>
                <w:szCs w:val="18"/>
              </w:rPr>
            </w:pPr>
            <w:r>
              <w:rPr>
                <w:rFonts w:asciiTheme="minorHAnsi" w:hAnsiTheme="minorHAnsi" w:cstheme="minorHAnsi"/>
                <w:sz w:val="18"/>
                <w:szCs w:val="18"/>
              </w:rPr>
              <w:t xml:space="preserve">Okul Fen Kitabındaki </w:t>
            </w:r>
            <w:r w:rsidRPr="009B5A1A">
              <w:rPr>
                <w:rFonts w:asciiTheme="minorHAnsi" w:hAnsiTheme="minorHAnsi" w:cstheme="minorHAnsi"/>
                <w:i/>
                <w:iCs/>
                <w:sz w:val="18"/>
                <w:szCs w:val="18"/>
              </w:rPr>
              <w:t>(Etkinlik İstasyonu-5, 6 ve Performans İstasyonu)</w:t>
            </w:r>
          </w:p>
          <w:p w14:paraId="69BB7100" w14:textId="77777777" w:rsidR="009B5A1A" w:rsidRPr="009B5A1A" w:rsidRDefault="009B5A1A" w:rsidP="00F9574C">
            <w:pPr>
              <w:tabs>
                <w:tab w:val="left" w:pos="375"/>
              </w:tabs>
              <w:spacing w:after="0"/>
              <w:rPr>
                <w:rFonts w:asciiTheme="minorHAnsi" w:hAnsiTheme="minorHAnsi" w:cstheme="minorHAnsi"/>
                <w:sz w:val="18"/>
                <w:szCs w:val="18"/>
              </w:rPr>
            </w:pPr>
            <w:r w:rsidRPr="009B5A1A">
              <w:rPr>
                <w:rFonts w:asciiTheme="minorHAnsi" w:hAnsiTheme="minorHAnsi" w:cstheme="minorHAnsi"/>
                <w:sz w:val="18"/>
                <w:szCs w:val="18"/>
              </w:rPr>
              <w:t xml:space="preserve">Öğrenciler küçük gruplar oluşturarak biyoçeşitlilik, habitat, ekosistem ve doğal yaşam kavramları hakkında araştırma yapabilir. Etkinlik İstasyonu-6’da sıralar çember oluşturacak şekilde düzenlenebilir ve öğrenciler öğretmenin yönelttiği soruları tartışabilir. </w:t>
            </w:r>
          </w:p>
          <w:p w14:paraId="56EAFE24" w14:textId="77777777" w:rsidR="009B5A1A" w:rsidRPr="009B5A1A" w:rsidRDefault="009B5A1A" w:rsidP="00F9574C">
            <w:pPr>
              <w:tabs>
                <w:tab w:val="left" w:pos="375"/>
              </w:tabs>
              <w:spacing w:after="0"/>
              <w:rPr>
                <w:rFonts w:asciiTheme="minorHAnsi" w:hAnsiTheme="minorHAnsi" w:cstheme="minorHAnsi"/>
                <w:sz w:val="18"/>
                <w:szCs w:val="18"/>
              </w:rPr>
            </w:pPr>
            <w:r w:rsidRPr="009B5A1A">
              <w:rPr>
                <w:rFonts w:asciiTheme="minorHAnsi" w:hAnsiTheme="minorHAnsi" w:cstheme="minorHAnsi"/>
                <w:sz w:val="18"/>
                <w:szCs w:val="18"/>
              </w:rPr>
              <w:t>Tartışmalarda;</w:t>
            </w:r>
          </w:p>
          <w:p w14:paraId="10248F8F" w14:textId="77777777" w:rsidR="009B5A1A" w:rsidRPr="009B5A1A" w:rsidRDefault="009B5A1A" w:rsidP="00F9574C">
            <w:pPr>
              <w:numPr>
                <w:ilvl w:val="0"/>
                <w:numId w:val="35"/>
              </w:numPr>
              <w:tabs>
                <w:tab w:val="left" w:pos="375"/>
              </w:tabs>
              <w:spacing w:after="0"/>
              <w:rPr>
                <w:rFonts w:asciiTheme="minorHAnsi" w:hAnsiTheme="minorHAnsi" w:cstheme="minorHAnsi"/>
                <w:sz w:val="18"/>
                <w:szCs w:val="18"/>
              </w:rPr>
            </w:pPr>
            <w:r w:rsidRPr="009B5A1A">
              <w:rPr>
                <w:rFonts w:asciiTheme="minorHAnsi" w:hAnsiTheme="minorHAnsi" w:cstheme="minorHAnsi"/>
                <w:sz w:val="18"/>
                <w:szCs w:val="18"/>
              </w:rPr>
              <w:t xml:space="preserve">Orman ekosistemindeki canlı ve cansız varlıklar, </w:t>
            </w:r>
          </w:p>
          <w:p w14:paraId="65A42AAD" w14:textId="77777777" w:rsidR="009B5A1A" w:rsidRPr="009B5A1A" w:rsidRDefault="009B5A1A" w:rsidP="00F9574C">
            <w:pPr>
              <w:numPr>
                <w:ilvl w:val="0"/>
                <w:numId w:val="35"/>
              </w:numPr>
              <w:tabs>
                <w:tab w:val="left" w:pos="375"/>
              </w:tabs>
              <w:spacing w:after="0"/>
              <w:rPr>
                <w:rFonts w:asciiTheme="minorHAnsi" w:hAnsiTheme="minorHAnsi" w:cstheme="minorHAnsi"/>
                <w:sz w:val="18"/>
                <w:szCs w:val="18"/>
              </w:rPr>
            </w:pPr>
            <w:r w:rsidRPr="009B5A1A">
              <w:rPr>
                <w:rFonts w:asciiTheme="minorHAnsi" w:hAnsiTheme="minorHAnsi" w:cstheme="minorHAnsi"/>
                <w:sz w:val="18"/>
                <w:szCs w:val="18"/>
              </w:rPr>
              <w:t xml:space="preserve">İnsan faaliyetlerinin biyoçeşitliliğe etkileri, </w:t>
            </w:r>
          </w:p>
          <w:p w14:paraId="660624DC" w14:textId="77777777" w:rsidR="009B5A1A" w:rsidRPr="009B5A1A" w:rsidRDefault="009B5A1A" w:rsidP="00F9574C">
            <w:pPr>
              <w:numPr>
                <w:ilvl w:val="0"/>
                <w:numId w:val="35"/>
              </w:numPr>
              <w:tabs>
                <w:tab w:val="left" w:pos="375"/>
              </w:tabs>
              <w:spacing w:after="0"/>
              <w:rPr>
                <w:rFonts w:asciiTheme="minorHAnsi" w:hAnsiTheme="minorHAnsi" w:cstheme="minorHAnsi"/>
                <w:sz w:val="18"/>
                <w:szCs w:val="18"/>
              </w:rPr>
            </w:pPr>
            <w:r w:rsidRPr="009B5A1A">
              <w:rPr>
                <w:rFonts w:asciiTheme="minorHAnsi" w:hAnsiTheme="minorHAnsi" w:cstheme="minorHAnsi"/>
                <w:sz w:val="18"/>
                <w:szCs w:val="18"/>
              </w:rPr>
              <w:t xml:space="preserve">Orman yangınlarının doğal yaşama zararları, </w:t>
            </w:r>
          </w:p>
          <w:p w14:paraId="14C0E8FC" w14:textId="77777777" w:rsidR="009B5A1A" w:rsidRPr="009B5A1A" w:rsidRDefault="009B5A1A" w:rsidP="00F9574C">
            <w:pPr>
              <w:numPr>
                <w:ilvl w:val="0"/>
                <w:numId w:val="35"/>
              </w:numPr>
              <w:tabs>
                <w:tab w:val="left" w:pos="375"/>
              </w:tabs>
              <w:spacing w:after="0"/>
              <w:rPr>
                <w:rFonts w:asciiTheme="minorHAnsi" w:hAnsiTheme="minorHAnsi" w:cstheme="minorHAnsi"/>
                <w:sz w:val="18"/>
                <w:szCs w:val="18"/>
              </w:rPr>
            </w:pPr>
            <w:r w:rsidRPr="009B5A1A">
              <w:rPr>
                <w:rFonts w:asciiTheme="minorHAnsi" w:hAnsiTheme="minorHAnsi" w:cstheme="minorHAnsi"/>
                <w:sz w:val="18"/>
                <w:szCs w:val="18"/>
              </w:rPr>
              <w:t>Bireylerin ve toplumların sorumlulukları</w:t>
            </w:r>
            <w:r w:rsidRPr="009B5A1A">
              <w:rPr>
                <w:rFonts w:asciiTheme="minorHAnsi" w:hAnsiTheme="minorHAnsi" w:cstheme="minorHAnsi"/>
                <w:sz w:val="18"/>
                <w:szCs w:val="18"/>
              </w:rPr>
              <w:br/>
              <w:t xml:space="preserve">değerlendirilebilir. </w:t>
            </w:r>
          </w:p>
          <w:p w14:paraId="2F3CDC6C" w14:textId="549E87CF" w:rsidR="009A36B8" w:rsidRPr="009A36B8" w:rsidRDefault="009B5A1A" w:rsidP="00F9574C">
            <w:pPr>
              <w:tabs>
                <w:tab w:val="left" w:pos="375"/>
              </w:tabs>
              <w:spacing w:after="0"/>
              <w:rPr>
                <w:rFonts w:asciiTheme="minorHAnsi" w:hAnsiTheme="minorHAnsi" w:cstheme="minorHAnsi"/>
                <w:sz w:val="18"/>
                <w:szCs w:val="18"/>
              </w:rPr>
            </w:pPr>
            <w:r w:rsidRPr="009B5A1A">
              <w:rPr>
                <w:rFonts w:asciiTheme="minorHAnsi" w:hAnsiTheme="minorHAnsi" w:cstheme="minorHAnsi"/>
                <w:sz w:val="18"/>
                <w:szCs w:val="18"/>
              </w:rPr>
              <w:t xml:space="preserve">Performans İstasyonu kapsamında öğrenciler biyoçeşitliliğin yüksek olduğu bir ekosistem ile zarar görmüş bir ekosistemi karşılaştırarak poster, afiş veya rapor hazırlayabilir. Elde ettikleri bilgileri sınıfta sunabilir. </w:t>
            </w:r>
          </w:p>
        </w:tc>
      </w:tr>
      <w:tr w:rsidR="00984A92" w:rsidRPr="008C2B06" w14:paraId="74D9A0A3" w14:textId="77777777" w:rsidTr="00984A92">
        <w:trPr>
          <w:trHeight w:val="640"/>
          <w:jc w:val="center"/>
        </w:trPr>
        <w:tc>
          <w:tcPr>
            <w:tcW w:w="3681" w:type="dxa"/>
            <w:vAlign w:val="center"/>
          </w:tcPr>
          <w:p w14:paraId="06484FA1" w14:textId="77777777" w:rsidR="00984A92" w:rsidRPr="008C2B06" w:rsidRDefault="00984A92" w:rsidP="00F9574C">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Transfer Etme</w:t>
            </w:r>
          </w:p>
          <w:p w14:paraId="713A2211" w14:textId="302E964A" w:rsidR="00984A92" w:rsidRPr="008C2B06" w:rsidRDefault="00984A92" w:rsidP="00F9574C">
            <w:pPr>
              <w:pStyle w:val="ListeParagraf"/>
              <w:numPr>
                <w:ilvl w:val="0"/>
                <w:numId w:val="4"/>
              </w:numPr>
              <w:spacing w:after="0"/>
              <w:rPr>
                <w:rFonts w:asciiTheme="minorHAnsi" w:hAnsiTheme="minorHAnsi" w:cstheme="minorHAnsi"/>
                <w:sz w:val="18"/>
                <w:szCs w:val="18"/>
              </w:rPr>
            </w:pPr>
            <w:r w:rsidRPr="008C2B06">
              <w:rPr>
                <w:rFonts w:asciiTheme="minorHAnsi" w:hAnsiTheme="minorHAnsi" w:cstheme="minorHAnsi"/>
                <w:sz w:val="18"/>
                <w:szCs w:val="18"/>
              </w:rPr>
              <w:t>Öğrencilerin diğer aşamalardaki bilgilerini değerlendirerek bilginin farkına varmalarını sağla.</w:t>
            </w:r>
          </w:p>
          <w:p w14:paraId="5E39E3E7" w14:textId="77777777" w:rsidR="00984A92" w:rsidRPr="008C2B06" w:rsidRDefault="00984A92" w:rsidP="00F9574C">
            <w:pPr>
              <w:pStyle w:val="ListeParagraf"/>
              <w:numPr>
                <w:ilvl w:val="0"/>
                <w:numId w:val="4"/>
              </w:numPr>
              <w:spacing w:after="0"/>
              <w:rPr>
                <w:rFonts w:asciiTheme="minorHAnsi" w:hAnsiTheme="minorHAnsi" w:cstheme="minorHAnsi"/>
                <w:sz w:val="18"/>
                <w:szCs w:val="18"/>
              </w:rPr>
            </w:pPr>
            <w:r w:rsidRPr="008C2B06">
              <w:rPr>
                <w:rFonts w:asciiTheme="minorHAnsi" w:hAnsiTheme="minorHAnsi" w:cstheme="minorHAnsi"/>
                <w:sz w:val="18"/>
                <w:szCs w:val="18"/>
              </w:rPr>
              <w:t>Öğrencilerin karşılaştıkları yeni durumlara öğrendiklerini uygulamalarını sağla.</w:t>
            </w:r>
          </w:p>
          <w:p w14:paraId="6DE90D53" w14:textId="650E7992" w:rsidR="00984A92" w:rsidRPr="008C2B06" w:rsidRDefault="00984A92" w:rsidP="00F9574C">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6A43ECCF" w14:textId="0723067F" w:rsidR="00984A92" w:rsidRPr="008C2B06" w:rsidRDefault="00984A92" w:rsidP="00F9574C">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sz w:val="18"/>
                <w:szCs w:val="18"/>
              </w:rPr>
              <w:t xml:space="preserve">   Tartışma, proje ödevleri, çalışma yaprağı, soru cevap vb.</w:t>
            </w:r>
          </w:p>
        </w:tc>
        <w:tc>
          <w:tcPr>
            <w:tcW w:w="7194" w:type="dxa"/>
          </w:tcPr>
          <w:p w14:paraId="5DEE9F83" w14:textId="77777777" w:rsidR="009B5A1A" w:rsidRPr="009B5A1A" w:rsidRDefault="009B5A1A" w:rsidP="00F9574C">
            <w:pPr>
              <w:tabs>
                <w:tab w:val="left" w:pos="415"/>
              </w:tabs>
              <w:spacing w:after="0"/>
              <w:rPr>
                <w:rFonts w:asciiTheme="minorHAnsi" w:hAnsiTheme="minorHAnsi" w:cstheme="minorHAnsi"/>
                <w:sz w:val="18"/>
                <w:szCs w:val="18"/>
              </w:rPr>
            </w:pPr>
            <w:r>
              <w:rPr>
                <w:rFonts w:asciiTheme="minorHAnsi" w:hAnsiTheme="minorHAnsi" w:cstheme="minorHAnsi"/>
                <w:sz w:val="18"/>
                <w:szCs w:val="18"/>
              </w:rPr>
              <w:t xml:space="preserve">Okul Fen Kitabındaki </w:t>
            </w:r>
            <w:r w:rsidRPr="009B5A1A">
              <w:rPr>
                <w:rFonts w:asciiTheme="minorHAnsi" w:hAnsiTheme="minorHAnsi" w:cstheme="minorHAnsi"/>
                <w:i/>
                <w:iCs/>
                <w:sz w:val="18"/>
                <w:szCs w:val="18"/>
              </w:rPr>
              <w:t>(Pekiştirme İstasyonu-1, Etkinlik İstasyonu-7 ve Günlük Yaşam Uygulamaları)</w:t>
            </w:r>
          </w:p>
          <w:p w14:paraId="266A51FD" w14:textId="77777777" w:rsidR="009B5A1A" w:rsidRPr="009B5A1A" w:rsidRDefault="009B5A1A" w:rsidP="00F9574C">
            <w:pPr>
              <w:tabs>
                <w:tab w:val="left" w:pos="415"/>
              </w:tabs>
              <w:spacing w:after="0"/>
              <w:rPr>
                <w:rFonts w:asciiTheme="minorHAnsi" w:hAnsiTheme="minorHAnsi" w:cstheme="minorHAnsi"/>
                <w:sz w:val="18"/>
                <w:szCs w:val="18"/>
              </w:rPr>
            </w:pPr>
            <w:r w:rsidRPr="009B5A1A">
              <w:rPr>
                <w:rFonts w:asciiTheme="minorHAnsi" w:hAnsiTheme="minorHAnsi" w:cstheme="minorHAnsi"/>
                <w:sz w:val="18"/>
                <w:szCs w:val="18"/>
              </w:rPr>
              <w:t xml:space="preserve">Öğrenciler Pekiştirme İstasyonu-1’de habitat, ekosistem, biyoçeşitlilik ve endemik tür kavramlarını doğru ifadelerle eşleştirebilir. </w:t>
            </w:r>
          </w:p>
          <w:p w14:paraId="57D811E1" w14:textId="77777777" w:rsidR="009B5A1A" w:rsidRPr="009B5A1A" w:rsidRDefault="009B5A1A" w:rsidP="00F9574C">
            <w:pPr>
              <w:tabs>
                <w:tab w:val="left" w:pos="415"/>
              </w:tabs>
              <w:spacing w:after="0"/>
              <w:rPr>
                <w:rFonts w:asciiTheme="minorHAnsi" w:hAnsiTheme="minorHAnsi" w:cstheme="minorHAnsi"/>
                <w:sz w:val="18"/>
                <w:szCs w:val="18"/>
              </w:rPr>
            </w:pPr>
            <w:r w:rsidRPr="009B5A1A">
              <w:rPr>
                <w:rFonts w:asciiTheme="minorHAnsi" w:hAnsiTheme="minorHAnsi" w:cstheme="minorHAnsi"/>
                <w:sz w:val="18"/>
                <w:szCs w:val="18"/>
              </w:rPr>
              <w:t xml:space="preserve">Etkinlik İstasyonu-7’de biyoçeşitliliği tehdit eden faktörleri (orman yangınları, çevre kirliliği, bilinçsiz avlanma, habitat tahribatı, iklim değişikliği) araştırabilir; bu faktörlerin doğal yaşam üzerindeki etkileri hakkında tahminlerde bulunabilir ve çözüm önerileri geliştirebilir. </w:t>
            </w:r>
          </w:p>
          <w:p w14:paraId="1732BCB5" w14:textId="77777777" w:rsidR="009B5A1A" w:rsidRPr="009B5A1A" w:rsidRDefault="009B5A1A" w:rsidP="00F9574C">
            <w:pPr>
              <w:tabs>
                <w:tab w:val="left" w:pos="415"/>
              </w:tabs>
              <w:spacing w:after="0"/>
              <w:rPr>
                <w:rFonts w:asciiTheme="minorHAnsi" w:hAnsiTheme="minorHAnsi" w:cstheme="minorHAnsi"/>
                <w:sz w:val="18"/>
                <w:szCs w:val="18"/>
              </w:rPr>
            </w:pPr>
            <w:r w:rsidRPr="009B5A1A">
              <w:rPr>
                <w:rFonts w:asciiTheme="minorHAnsi" w:hAnsiTheme="minorHAnsi" w:cstheme="minorHAnsi"/>
                <w:sz w:val="18"/>
                <w:szCs w:val="18"/>
              </w:rPr>
              <w:t>Öğrenciler bu süreçte;</w:t>
            </w:r>
          </w:p>
          <w:p w14:paraId="107E28AD" w14:textId="77777777" w:rsidR="009B5A1A" w:rsidRPr="009B5A1A" w:rsidRDefault="009B5A1A" w:rsidP="00F9574C">
            <w:pPr>
              <w:numPr>
                <w:ilvl w:val="0"/>
                <w:numId w:val="36"/>
              </w:numPr>
              <w:tabs>
                <w:tab w:val="left" w:pos="415"/>
              </w:tabs>
              <w:spacing w:after="0"/>
              <w:rPr>
                <w:rFonts w:asciiTheme="minorHAnsi" w:hAnsiTheme="minorHAnsi" w:cstheme="minorHAnsi"/>
                <w:sz w:val="18"/>
                <w:szCs w:val="18"/>
              </w:rPr>
            </w:pPr>
            <w:r w:rsidRPr="009B5A1A">
              <w:rPr>
                <w:rFonts w:asciiTheme="minorHAnsi" w:hAnsiTheme="minorHAnsi" w:cstheme="minorHAnsi"/>
                <w:sz w:val="18"/>
                <w:szCs w:val="18"/>
              </w:rPr>
              <w:t xml:space="preserve">Biyoçeşitliliğin doğal yaşam için neden vazgeçilmez olduğunu açıklayabilir. </w:t>
            </w:r>
          </w:p>
          <w:p w14:paraId="52EB1BCF" w14:textId="77777777" w:rsidR="009B5A1A" w:rsidRPr="009B5A1A" w:rsidRDefault="009B5A1A" w:rsidP="00F9574C">
            <w:pPr>
              <w:numPr>
                <w:ilvl w:val="0"/>
                <w:numId w:val="36"/>
              </w:numPr>
              <w:tabs>
                <w:tab w:val="left" w:pos="415"/>
              </w:tabs>
              <w:spacing w:after="0"/>
              <w:rPr>
                <w:rFonts w:asciiTheme="minorHAnsi" w:hAnsiTheme="minorHAnsi" w:cstheme="minorHAnsi"/>
                <w:sz w:val="18"/>
                <w:szCs w:val="18"/>
              </w:rPr>
            </w:pPr>
            <w:r w:rsidRPr="009B5A1A">
              <w:rPr>
                <w:rFonts w:asciiTheme="minorHAnsi" w:hAnsiTheme="minorHAnsi" w:cstheme="minorHAnsi"/>
                <w:sz w:val="18"/>
                <w:szCs w:val="18"/>
              </w:rPr>
              <w:t xml:space="preserve">Bir canlı türünün azalmasının ekosistemi nasıl etkileyebileceğini yorumlayabilir. </w:t>
            </w:r>
          </w:p>
          <w:p w14:paraId="2096BF6D" w14:textId="77777777" w:rsidR="009B5A1A" w:rsidRPr="009B5A1A" w:rsidRDefault="009B5A1A" w:rsidP="00F9574C">
            <w:pPr>
              <w:numPr>
                <w:ilvl w:val="0"/>
                <w:numId w:val="36"/>
              </w:numPr>
              <w:tabs>
                <w:tab w:val="left" w:pos="415"/>
              </w:tabs>
              <w:spacing w:after="0"/>
              <w:rPr>
                <w:rFonts w:asciiTheme="minorHAnsi" w:hAnsiTheme="minorHAnsi" w:cstheme="minorHAnsi"/>
                <w:sz w:val="18"/>
                <w:szCs w:val="18"/>
              </w:rPr>
            </w:pPr>
            <w:r w:rsidRPr="009B5A1A">
              <w:rPr>
                <w:rFonts w:asciiTheme="minorHAnsi" w:hAnsiTheme="minorHAnsi" w:cstheme="minorHAnsi"/>
                <w:sz w:val="18"/>
                <w:szCs w:val="18"/>
              </w:rPr>
              <w:t xml:space="preserve">Doğal yaşamı korumak için bireysel sorumluluklarını belirleyebilir. </w:t>
            </w:r>
          </w:p>
          <w:p w14:paraId="523A694D" w14:textId="77777777" w:rsidR="009B5A1A" w:rsidRPr="009B5A1A" w:rsidRDefault="009B5A1A" w:rsidP="00F9574C">
            <w:pPr>
              <w:numPr>
                <w:ilvl w:val="0"/>
                <w:numId w:val="36"/>
              </w:numPr>
              <w:tabs>
                <w:tab w:val="left" w:pos="415"/>
              </w:tabs>
              <w:spacing w:after="0"/>
              <w:rPr>
                <w:rFonts w:asciiTheme="minorHAnsi" w:hAnsiTheme="minorHAnsi" w:cstheme="minorHAnsi"/>
                <w:sz w:val="18"/>
                <w:szCs w:val="18"/>
              </w:rPr>
            </w:pPr>
            <w:r w:rsidRPr="009B5A1A">
              <w:rPr>
                <w:rFonts w:asciiTheme="minorHAnsi" w:hAnsiTheme="minorHAnsi" w:cstheme="minorHAnsi"/>
                <w:sz w:val="18"/>
                <w:szCs w:val="18"/>
              </w:rPr>
              <w:t xml:space="preserve">Yeni çevresel sorunlara bilimsel çözümler önerebilir. </w:t>
            </w:r>
          </w:p>
          <w:p w14:paraId="32FED261" w14:textId="3AC7ED6C" w:rsidR="00A401FA" w:rsidRPr="008C2B06" w:rsidRDefault="009B5A1A" w:rsidP="00F9574C">
            <w:pPr>
              <w:tabs>
                <w:tab w:val="left" w:pos="415"/>
              </w:tabs>
              <w:spacing w:after="0"/>
              <w:rPr>
                <w:rFonts w:asciiTheme="minorHAnsi" w:hAnsiTheme="minorHAnsi" w:cstheme="minorHAnsi"/>
                <w:sz w:val="18"/>
                <w:szCs w:val="18"/>
              </w:rPr>
            </w:pPr>
            <w:r w:rsidRPr="009B5A1A">
              <w:rPr>
                <w:rFonts w:asciiTheme="minorHAnsi" w:hAnsiTheme="minorHAnsi" w:cstheme="minorHAnsi"/>
                <w:sz w:val="18"/>
                <w:szCs w:val="18"/>
              </w:rPr>
              <w:t>Böylece öğrenciler, biyoçeşitliliğin doğal denge, beslenme, ekonomi ve gelecek nesiller açısından yaşamsal öneme sahip olduğu sonucuna ulaşabilir.</w:t>
            </w:r>
          </w:p>
        </w:tc>
      </w:tr>
    </w:tbl>
    <w:p w14:paraId="769EA9E3" w14:textId="100B5FD8" w:rsidR="00A63678" w:rsidRPr="008C2B06" w:rsidRDefault="009C6E8A" w:rsidP="00F9574C">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IV.BÖLÜM: </w:t>
      </w:r>
      <w:r w:rsidRPr="008C2B06">
        <w:rPr>
          <w:rFonts w:asciiTheme="minorHAnsi" w:eastAsiaTheme="minorEastAsia" w:hAnsiTheme="minorHAnsi" w:cstheme="minorHAnsi"/>
          <w:b/>
          <w:color w:val="000000" w:themeColor="text1"/>
          <w:sz w:val="18"/>
          <w:szCs w:val="18"/>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305A96" w:rsidRPr="008C2B06" w14:paraId="1E0104D0" w14:textId="77777777" w:rsidTr="00076A9A">
        <w:trPr>
          <w:trHeight w:val="1226"/>
          <w:jc w:val="center"/>
        </w:trPr>
        <w:tc>
          <w:tcPr>
            <w:tcW w:w="10746" w:type="dxa"/>
            <w:vAlign w:val="center"/>
          </w:tcPr>
          <w:p w14:paraId="7F3FB5ED" w14:textId="77777777" w:rsidR="00305A96" w:rsidRPr="006077AD" w:rsidRDefault="00305A96" w:rsidP="00F9574C">
            <w:pPr>
              <w:spacing w:after="0"/>
              <w:rPr>
                <w:rFonts w:cs="Calibri"/>
                <w:color w:val="000000"/>
                <w:sz w:val="18"/>
                <w:szCs w:val="18"/>
              </w:rPr>
            </w:pPr>
            <w:r>
              <w:rPr>
                <w:rFonts w:cs="Calibri"/>
                <w:color w:val="000000"/>
                <w:sz w:val="18"/>
                <w:szCs w:val="18"/>
              </w:rPr>
              <w:t>-</w:t>
            </w:r>
            <w:r w:rsidRPr="006077AD">
              <w:rPr>
                <w:rFonts w:cs="Calibri"/>
                <w:color w:val="000000"/>
                <w:sz w:val="18"/>
                <w:szCs w:val="18"/>
              </w:rPr>
              <w:t xml:space="preserve">  Bilgi düzeyi </w:t>
            </w:r>
            <w:r w:rsidRPr="006077AD">
              <w:rPr>
                <w:rFonts w:cs="Calibri"/>
                <w:b/>
                <w:bCs/>
                <w:color w:val="000000"/>
                <w:sz w:val="18"/>
                <w:szCs w:val="18"/>
              </w:rPr>
              <w:t>doğru–yanlış, çoktan seçmeli, kısa cevaplı sorular</w:t>
            </w:r>
            <w:r w:rsidRPr="006077AD">
              <w:rPr>
                <w:rFonts w:cs="Calibri"/>
                <w:color w:val="000000"/>
                <w:sz w:val="18"/>
                <w:szCs w:val="18"/>
              </w:rPr>
              <w:t xml:space="preserve"> ile ölçülür.</w:t>
            </w:r>
          </w:p>
          <w:p w14:paraId="4A3341C7" w14:textId="77777777" w:rsidR="00305A96" w:rsidRPr="006077AD" w:rsidRDefault="00305A96" w:rsidP="00F9574C">
            <w:pPr>
              <w:spacing w:after="0"/>
              <w:rPr>
                <w:rFonts w:cs="Calibri"/>
                <w:color w:val="000000"/>
                <w:sz w:val="18"/>
                <w:szCs w:val="18"/>
              </w:rPr>
            </w:pPr>
            <w:r>
              <w:rPr>
                <w:rFonts w:cs="Calibri"/>
                <w:color w:val="000000"/>
                <w:sz w:val="18"/>
                <w:szCs w:val="18"/>
              </w:rPr>
              <w:t>-</w:t>
            </w:r>
            <w:r w:rsidRPr="006077AD">
              <w:rPr>
                <w:rFonts w:cs="Calibri"/>
                <w:color w:val="000000"/>
                <w:sz w:val="18"/>
                <w:szCs w:val="18"/>
              </w:rPr>
              <w:t xml:space="preserve">  </w:t>
            </w:r>
            <w:r w:rsidRPr="006077AD">
              <w:rPr>
                <w:rFonts w:cs="Calibri"/>
                <w:b/>
                <w:bCs/>
                <w:color w:val="000000"/>
                <w:sz w:val="18"/>
                <w:szCs w:val="18"/>
              </w:rPr>
              <w:t>5N1K soruları, araştırma ödevleri ve sunumlar</w:t>
            </w:r>
            <w:r w:rsidRPr="006077AD">
              <w:rPr>
                <w:rFonts w:cs="Calibri"/>
                <w:color w:val="000000"/>
                <w:sz w:val="18"/>
                <w:szCs w:val="18"/>
              </w:rPr>
              <w:t xml:space="preserve"> ile sorgulama becerileri değerlendirilir.</w:t>
            </w:r>
          </w:p>
          <w:p w14:paraId="2B6F52B9" w14:textId="77777777" w:rsidR="00305A96" w:rsidRPr="006077AD" w:rsidRDefault="00305A96" w:rsidP="00F9574C">
            <w:pPr>
              <w:spacing w:after="0"/>
              <w:rPr>
                <w:rFonts w:cs="Calibri"/>
                <w:color w:val="000000"/>
                <w:sz w:val="18"/>
                <w:szCs w:val="18"/>
              </w:rPr>
            </w:pPr>
            <w:r>
              <w:rPr>
                <w:rFonts w:cs="Calibri"/>
                <w:color w:val="000000"/>
                <w:sz w:val="18"/>
                <w:szCs w:val="18"/>
              </w:rPr>
              <w:t>-</w:t>
            </w:r>
            <w:r w:rsidRPr="006077AD">
              <w:rPr>
                <w:rFonts w:cs="Calibri"/>
                <w:color w:val="000000"/>
                <w:sz w:val="18"/>
                <w:szCs w:val="18"/>
              </w:rPr>
              <w:t xml:space="preserve">  </w:t>
            </w:r>
            <w:r w:rsidRPr="006077AD">
              <w:rPr>
                <w:rFonts w:cs="Calibri"/>
                <w:b/>
                <w:bCs/>
                <w:color w:val="000000"/>
                <w:sz w:val="18"/>
                <w:szCs w:val="18"/>
              </w:rPr>
              <w:t>Biyoçeşitlilik konulu gözlem ve araştırmalar</w:t>
            </w:r>
            <w:r w:rsidRPr="006077AD">
              <w:rPr>
                <w:rFonts w:cs="Calibri"/>
                <w:color w:val="000000"/>
                <w:sz w:val="18"/>
                <w:szCs w:val="18"/>
              </w:rPr>
              <w:t xml:space="preserve"> rapor veya tablo olarak kaydedilir.</w:t>
            </w:r>
          </w:p>
          <w:p w14:paraId="68C55E78" w14:textId="77777777" w:rsidR="00305A96" w:rsidRPr="006077AD" w:rsidRDefault="00305A96" w:rsidP="00F9574C">
            <w:pPr>
              <w:spacing w:after="0"/>
              <w:rPr>
                <w:rFonts w:cs="Calibri"/>
                <w:color w:val="000000"/>
                <w:sz w:val="18"/>
                <w:szCs w:val="18"/>
              </w:rPr>
            </w:pPr>
            <w:r>
              <w:rPr>
                <w:rFonts w:cs="Calibri"/>
                <w:color w:val="000000"/>
                <w:sz w:val="18"/>
                <w:szCs w:val="18"/>
              </w:rPr>
              <w:t>-</w:t>
            </w:r>
            <w:r w:rsidRPr="006077AD">
              <w:rPr>
                <w:rFonts w:cs="Calibri"/>
                <w:color w:val="000000"/>
                <w:sz w:val="18"/>
                <w:szCs w:val="18"/>
              </w:rPr>
              <w:t xml:space="preserve">  </w:t>
            </w:r>
            <w:r w:rsidRPr="006077AD">
              <w:rPr>
                <w:rFonts w:cs="Calibri"/>
                <w:b/>
                <w:bCs/>
                <w:color w:val="000000"/>
                <w:sz w:val="18"/>
                <w:szCs w:val="18"/>
              </w:rPr>
              <w:t>Toplanan bilgilerin doğruluğu ve güvenilirliği</w:t>
            </w:r>
            <w:r w:rsidRPr="006077AD">
              <w:rPr>
                <w:rFonts w:cs="Calibri"/>
                <w:color w:val="000000"/>
                <w:sz w:val="18"/>
                <w:szCs w:val="18"/>
              </w:rPr>
              <w:t xml:space="preserve"> tartışma ve grup çalışmalarıyla incelenir.</w:t>
            </w:r>
          </w:p>
          <w:p w14:paraId="76C60492" w14:textId="77777777" w:rsidR="00305A96" w:rsidRPr="006077AD" w:rsidRDefault="00305A96" w:rsidP="00F9574C">
            <w:pPr>
              <w:spacing w:after="0"/>
              <w:rPr>
                <w:rFonts w:cs="Calibri"/>
                <w:color w:val="000000"/>
                <w:sz w:val="18"/>
                <w:szCs w:val="18"/>
              </w:rPr>
            </w:pPr>
            <w:r>
              <w:rPr>
                <w:rFonts w:cs="Calibri"/>
                <w:color w:val="000000"/>
                <w:sz w:val="18"/>
                <w:szCs w:val="18"/>
              </w:rPr>
              <w:t>-</w:t>
            </w:r>
            <w:r w:rsidRPr="006077AD">
              <w:rPr>
                <w:rFonts w:cs="Calibri"/>
                <w:color w:val="000000"/>
                <w:sz w:val="18"/>
                <w:szCs w:val="18"/>
              </w:rPr>
              <w:t xml:space="preserve">  </w:t>
            </w:r>
            <w:r w:rsidRPr="006077AD">
              <w:rPr>
                <w:rFonts w:cs="Calibri"/>
                <w:b/>
                <w:bCs/>
                <w:color w:val="000000"/>
                <w:sz w:val="18"/>
                <w:szCs w:val="18"/>
              </w:rPr>
              <w:t>Çıkarım ve yorum çalışmaları</w:t>
            </w:r>
            <w:r w:rsidRPr="006077AD">
              <w:rPr>
                <w:rFonts w:cs="Calibri"/>
                <w:color w:val="000000"/>
                <w:sz w:val="18"/>
                <w:szCs w:val="18"/>
              </w:rPr>
              <w:t xml:space="preserve"> akran değerlendirmesi ile gözlemlenir.</w:t>
            </w:r>
          </w:p>
          <w:p w14:paraId="25AA5338" w14:textId="77777777" w:rsidR="00305A96" w:rsidRPr="006077AD" w:rsidRDefault="00305A96" w:rsidP="00F9574C">
            <w:pPr>
              <w:spacing w:after="0"/>
              <w:rPr>
                <w:rFonts w:cs="Calibri"/>
                <w:color w:val="000000"/>
                <w:sz w:val="18"/>
                <w:szCs w:val="18"/>
              </w:rPr>
            </w:pPr>
            <w:r>
              <w:rPr>
                <w:rFonts w:cs="Calibri"/>
                <w:color w:val="000000"/>
                <w:sz w:val="18"/>
                <w:szCs w:val="18"/>
              </w:rPr>
              <w:t>-</w:t>
            </w:r>
            <w:r w:rsidRPr="006077AD">
              <w:rPr>
                <w:rFonts w:cs="Calibri"/>
                <w:color w:val="000000"/>
                <w:sz w:val="18"/>
                <w:szCs w:val="18"/>
              </w:rPr>
              <w:t xml:space="preserve">  </w:t>
            </w:r>
            <w:r w:rsidRPr="006077AD">
              <w:rPr>
                <w:rFonts w:cs="Calibri"/>
                <w:b/>
                <w:bCs/>
                <w:color w:val="000000"/>
                <w:sz w:val="18"/>
                <w:szCs w:val="18"/>
              </w:rPr>
              <w:t>Dijital içerikler (EBA videoları, belgeseller, interaktif quizler)</w:t>
            </w:r>
            <w:r w:rsidRPr="006077AD">
              <w:rPr>
                <w:rFonts w:cs="Calibri"/>
                <w:color w:val="000000"/>
                <w:sz w:val="18"/>
                <w:szCs w:val="18"/>
              </w:rPr>
              <w:t xml:space="preserve"> ile öğrenme desteklenir.</w:t>
            </w:r>
          </w:p>
          <w:p w14:paraId="4F843563" w14:textId="124760B1" w:rsidR="00305A96" w:rsidRPr="008C2B06" w:rsidRDefault="00305A96" w:rsidP="00F9574C">
            <w:pPr>
              <w:spacing w:after="0"/>
              <w:rPr>
                <w:rFonts w:asciiTheme="minorHAnsi" w:eastAsiaTheme="minorEastAsia" w:hAnsiTheme="minorHAnsi" w:cstheme="minorHAnsi"/>
                <w:color w:val="000000" w:themeColor="text1"/>
                <w:sz w:val="18"/>
                <w:szCs w:val="18"/>
              </w:rPr>
            </w:pPr>
            <w:r>
              <w:rPr>
                <w:rFonts w:cs="Calibri"/>
                <w:color w:val="000000"/>
                <w:sz w:val="18"/>
                <w:szCs w:val="18"/>
              </w:rPr>
              <w:t>-</w:t>
            </w:r>
            <w:r w:rsidRPr="006077AD">
              <w:rPr>
                <w:rFonts w:cs="Calibri"/>
                <w:color w:val="000000"/>
                <w:sz w:val="18"/>
                <w:szCs w:val="18"/>
              </w:rPr>
              <w:t xml:space="preserve">  </w:t>
            </w:r>
            <w:r w:rsidRPr="006077AD">
              <w:rPr>
                <w:rFonts w:cs="Calibri"/>
                <w:b/>
                <w:bCs/>
                <w:color w:val="000000"/>
                <w:sz w:val="18"/>
                <w:szCs w:val="18"/>
              </w:rPr>
              <w:t>Poster, broşür, dijital sunum veya proje</w:t>
            </w:r>
            <w:r w:rsidRPr="006077AD">
              <w:rPr>
                <w:rFonts w:cs="Calibri"/>
                <w:color w:val="000000"/>
                <w:sz w:val="18"/>
                <w:szCs w:val="18"/>
              </w:rPr>
              <w:t xml:space="preserve"> performans görevi olarak değerlendirilir.</w:t>
            </w:r>
          </w:p>
        </w:tc>
      </w:tr>
    </w:tbl>
    <w:p w14:paraId="28225DFB" w14:textId="45152C72" w:rsidR="00A63678" w:rsidRPr="008C2B06" w:rsidRDefault="00A63678" w:rsidP="00F9574C">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IV.BÖLÜM</w:t>
      </w:r>
      <w:r w:rsidR="00922DCA" w:rsidRPr="008C2B06">
        <w:rPr>
          <w:rFonts w:asciiTheme="minorHAnsi" w:hAnsiTheme="minorHAnsi" w:cstheme="minorHAnsi"/>
          <w:b/>
          <w:color w:val="000000" w:themeColor="text1"/>
          <w:sz w:val="18"/>
          <w:szCs w:val="18"/>
        </w:rPr>
        <w:t xml:space="preserve">: </w:t>
      </w:r>
      <w:r w:rsidR="00922DCA" w:rsidRPr="008C2B06">
        <w:rPr>
          <w:rFonts w:asciiTheme="minorHAnsi" w:eastAsiaTheme="minorEastAsia" w:hAnsiTheme="minorHAnsi" w:cstheme="minorHAnsi"/>
          <w:b/>
          <w:color w:val="000000" w:themeColor="text1"/>
          <w:sz w:val="18"/>
          <w:szCs w:val="18"/>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8C2B06" w14:paraId="3A7C6866" w14:textId="77777777" w:rsidTr="00542A78">
        <w:trPr>
          <w:trHeight w:val="588"/>
          <w:jc w:val="center"/>
        </w:trPr>
        <w:tc>
          <w:tcPr>
            <w:tcW w:w="10772" w:type="dxa"/>
            <w:vAlign w:val="center"/>
          </w:tcPr>
          <w:p w14:paraId="18C80E5E" w14:textId="77777777" w:rsidR="00F9574C" w:rsidRPr="00F9574C" w:rsidRDefault="00F9574C" w:rsidP="00F9574C">
            <w:pPr>
              <w:spacing w:after="0"/>
              <w:rPr>
                <w:rFonts w:asciiTheme="minorHAnsi" w:eastAsiaTheme="minorEastAsia" w:hAnsiTheme="minorHAnsi" w:cstheme="minorHAnsi"/>
                <w:bCs/>
                <w:color w:val="000000" w:themeColor="text1"/>
                <w:sz w:val="18"/>
                <w:szCs w:val="18"/>
              </w:rPr>
            </w:pPr>
            <w:r w:rsidRPr="00F9574C">
              <w:rPr>
                <w:rFonts w:asciiTheme="minorHAnsi" w:eastAsiaTheme="minorEastAsia" w:hAnsiTheme="minorHAnsi" w:cstheme="minorHAnsi"/>
                <w:b/>
                <w:bCs/>
                <w:color w:val="000000" w:themeColor="text1"/>
                <w:sz w:val="18"/>
                <w:szCs w:val="18"/>
              </w:rPr>
              <w:t>Türkçe:</w:t>
            </w:r>
            <w:r w:rsidRPr="00F9574C">
              <w:rPr>
                <w:rFonts w:asciiTheme="minorHAnsi" w:eastAsiaTheme="minorEastAsia" w:hAnsiTheme="minorHAnsi" w:cstheme="minorHAnsi"/>
                <w:bCs/>
                <w:color w:val="000000" w:themeColor="text1"/>
                <w:sz w:val="18"/>
                <w:szCs w:val="18"/>
              </w:rPr>
              <w:t xml:space="preserve"> Öğrenciler biyoçeşitlilik ile ilgili araştırma yaparken farklı kaynaklardan bilgi okuyabilir, 5N1K soruları hazırlayabilir, topladıkları bilgileri özetleyebilir ve poster ya da rapor hâlinde sunabilir. Böylece okuduğunu anlama, sorgulama, konuşma ve yazma becerilerini geliştirebilir.</w:t>
            </w:r>
          </w:p>
          <w:p w14:paraId="4DDBF9A0" w14:textId="77777777" w:rsidR="00F9574C" w:rsidRPr="00F9574C" w:rsidRDefault="00F9574C" w:rsidP="00F9574C">
            <w:pPr>
              <w:spacing w:after="0"/>
              <w:rPr>
                <w:rFonts w:asciiTheme="minorHAnsi" w:eastAsiaTheme="minorEastAsia" w:hAnsiTheme="minorHAnsi" w:cstheme="minorHAnsi"/>
                <w:bCs/>
                <w:color w:val="000000" w:themeColor="text1"/>
                <w:sz w:val="18"/>
                <w:szCs w:val="18"/>
              </w:rPr>
            </w:pPr>
            <w:r w:rsidRPr="00F9574C">
              <w:rPr>
                <w:rFonts w:asciiTheme="minorHAnsi" w:eastAsiaTheme="minorEastAsia" w:hAnsiTheme="minorHAnsi" w:cstheme="minorHAnsi"/>
                <w:b/>
                <w:bCs/>
                <w:color w:val="000000" w:themeColor="text1"/>
                <w:sz w:val="18"/>
                <w:szCs w:val="18"/>
              </w:rPr>
              <w:t>Matematik:</w:t>
            </w:r>
            <w:r w:rsidRPr="00F9574C">
              <w:rPr>
                <w:rFonts w:asciiTheme="minorHAnsi" w:eastAsiaTheme="minorEastAsia" w:hAnsiTheme="minorHAnsi" w:cstheme="minorHAnsi"/>
                <w:bCs/>
                <w:color w:val="000000" w:themeColor="text1"/>
                <w:sz w:val="18"/>
                <w:szCs w:val="18"/>
              </w:rPr>
              <w:t xml:space="preserve"> Öğrenciler farklı ekosistemlerdeki canlı türlerinin sayısını karşılaştırabilir, tablo ve grafik oluşturabilir, verileri yorumlayabilir. Böylece veri toplama, sınıflandırma ve grafik okuma becerilerini kullanabilir.</w:t>
            </w:r>
          </w:p>
          <w:p w14:paraId="0B0441ED" w14:textId="77777777" w:rsidR="00F9574C" w:rsidRPr="00F9574C" w:rsidRDefault="00F9574C" w:rsidP="00F9574C">
            <w:pPr>
              <w:spacing w:after="0"/>
              <w:rPr>
                <w:rFonts w:asciiTheme="minorHAnsi" w:eastAsiaTheme="minorEastAsia" w:hAnsiTheme="minorHAnsi" w:cstheme="minorHAnsi"/>
                <w:bCs/>
                <w:color w:val="000000" w:themeColor="text1"/>
                <w:sz w:val="18"/>
                <w:szCs w:val="18"/>
              </w:rPr>
            </w:pPr>
            <w:r w:rsidRPr="00F9574C">
              <w:rPr>
                <w:rFonts w:asciiTheme="minorHAnsi" w:eastAsiaTheme="minorEastAsia" w:hAnsiTheme="minorHAnsi" w:cstheme="minorHAnsi"/>
                <w:b/>
                <w:bCs/>
                <w:color w:val="000000" w:themeColor="text1"/>
                <w:sz w:val="18"/>
                <w:szCs w:val="18"/>
              </w:rPr>
              <w:t>Sosyal Bilgiler:</w:t>
            </w:r>
            <w:r w:rsidRPr="00F9574C">
              <w:rPr>
                <w:rFonts w:asciiTheme="minorHAnsi" w:eastAsiaTheme="minorEastAsia" w:hAnsiTheme="minorHAnsi" w:cstheme="minorHAnsi"/>
                <w:bCs/>
                <w:color w:val="000000" w:themeColor="text1"/>
                <w:sz w:val="18"/>
                <w:szCs w:val="18"/>
              </w:rPr>
              <w:t xml:space="preserve"> Türkiye’deki endemik türler, doğal kaynakların korunması ve Kanuni Sultan Süleyman dönemindeki çevre düzenlemeleri incelenerek doğal mirasın korunmasının önemi kavranabilir. Öğrenciler çevreye karşı sorumluluk bilinci geliştirebilir.</w:t>
            </w:r>
          </w:p>
          <w:p w14:paraId="3AB485C3" w14:textId="17FD90CA" w:rsidR="00922DCA" w:rsidRPr="008C2B06" w:rsidRDefault="00F9574C" w:rsidP="00F9574C">
            <w:pPr>
              <w:spacing w:after="0"/>
              <w:rPr>
                <w:rFonts w:asciiTheme="minorHAnsi" w:eastAsiaTheme="minorEastAsia" w:hAnsiTheme="minorHAnsi" w:cstheme="minorHAnsi"/>
                <w:bCs/>
                <w:color w:val="000000" w:themeColor="text1"/>
                <w:sz w:val="18"/>
                <w:szCs w:val="18"/>
              </w:rPr>
            </w:pPr>
            <w:r w:rsidRPr="00F9574C">
              <w:rPr>
                <w:rFonts w:asciiTheme="minorHAnsi" w:eastAsiaTheme="minorEastAsia" w:hAnsiTheme="minorHAnsi" w:cstheme="minorHAnsi"/>
                <w:b/>
                <w:bCs/>
                <w:color w:val="000000" w:themeColor="text1"/>
                <w:sz w:val="18"/>
                <w:szCs w:val="18"/>
              </w:rPr>
              <w:t>Bilişim Teknolojileri ve Yazılım:</w:t>
            </w:r>
            <w:r w:rsidRPr="00F9574C">
              <w:rPr>
                <w:rFonts w:asciiTheme="minorHAnsi" w:eastAsiaTheme="minorEastAsia" w:hAnsiTheme="minorHAnsi" w:cstheme="minorHAnsi"/>
                <w:bCs/>
                <w:color w:val="000000" w:themeColor="text1"/>
                <w:sz w:val="18"/>
                <w:szCs w:val="18"/>
              </w:rPr>
              <w:t xml:space="preserve"> Öğrenciler güvenilir dijital kaynaklardan bilgi toplayabilir, belgeseller izleyebilir, dijital poster ve sunular hazırlayabilir. Böylece bilgiye erişme, doğrulama ve dijital içerik üretme becerilerini geliştirebilir.</w:t>
            </w:r>
          </w:p>
        </w:tc>
      </w:tr>
    </w:tbl>
    <w:p w14:paraId="51BDF3BC" w14:textId="77777777" w:rsidR="00A63678" w:rsidRPr="008C2B06" w:rsidRDefault="00A63678" w:rsidP="00F9574C">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8C2B06" w14:paraId="2A51B213" w14:textId="77777777" w:rsidTr="001A7BBC">
        <w:trPr>
          <w:trHeight w:val="703"/>
          <w:jc w:val="center"/>
        </w:trPr>
        <w:tc>
          <w:tcPr>
            <w:tcW w:w="2474" w:type="dxa"/>
            <w:vAlign w:val="center"/>
          </w:tcPr>
          <w:p w14:paraId="7F3C5599" w14:textId="77777777" w:rsidR="00A63678" w:rsidRPr="008C2B06" w:rsidRDefault="00A63678" w:rsidP="00F9574C">
            <w:pPr>
              <w:spacing w:after="0"/>
              <w:jc w:val="right"/>
              <w:rPr>
                <w:rFonts w:asciiTheme="minorHAnsi" w:eastAsiaTheme="minorEastAsia" w:hAnsiTheme="minorHAnsi" w:cstheme="minorHAnsi"/>
                <w:b/>
                <w:color w:val="000000" w:themeColor="text1"/>
                <w:sz w:val="18"/>
                <w:szCs w:val="18"/>
              </w:rPr>
            </w:pPr>
            <w:r w:rsidRPr="008C2B06">
              <w:rPr>
                <w:rFonts w:asciiTheme="minorHAnsi" w:eastAsiaTheme="minorEastAsia" w:hAnsiTheme="minorHAnsi" w:cstheme="minorHAnsi"/>
                <w:b/>
                <w:color w:val="000000" w:themeColor="text1"/>
                <w:sz w:val="18"/>
                <w:szCs w:val="18"/>
              </w:rPr>
              <w:t>Planın Uygulanmasıyla İlgili Diğer Açıklamalar:</w:t>
            </w:r>
          </w:p>
        </w:tc>
        <w:tc>
          <w:tcPr>
            <w:tcW w:w="8285" w:type="dxa"/>
            <w:vAlign w:val="center"/>
          </w:tcPr>
          <w:p w14:paraId="48ACDAC6" w14:textId="3FEF0CBC" w:rsidR="00A63678" w:rsidRPr="008C2B06" w:rsidRDefault="00A63678" w:rsidP="00F9574C">
            <w:pPr>
              <w:spacing w:after="0"/>
              <w:rPr>
                <w:rFonts w:asciiTheme="minorHAnsi" w:eastAsiaTheme="minorEastAsia" w:hAnsiTheme="minorHAnsi" w:cstheme="minorHAnsi"/>
                <w:color w:val="000000" w:themeColor="text1"/>
                <w:sz w:val="18"/>
                <w:szCs w:val="18"/>
              </w:rPr>
            </w:pPr>
          </w:p>
        </w:tc>
      </w:tr>
    </w:tbl>
    <w:p w14:paraId="28AA26FD" w14:textId="77777777" w:rsidR="00356A3E" w:rsidRPr="008C2B06" w:rsidRDefault="00356A3E" w:rsidP="00F9574C">
      <w:pPr>
        <w:spacing w:after="0"/>
        <w:ind w:left="7080" w:firstLine="708"/>
        <w:rPr>
          <w:rFonts w:asciiTheme="minorHAnsi" w:hAnsiTheme="minorHAnsi" w:cstheme="minorHAnsi"/>
          <w:b/>
          <w:color w:val="000000" w:themeColor="text1"/>
          <w:sz w:val="18"/>
          <w:szCs w:val="18"/>
        </w:rPr>
      </w:pPr>
    </w:p>
    <w:p w14:paraId="616C1D64" w14:textId="04D6C9EB" w:rsidR="007327B8" w:rsidRPr="008C2B06" w:rsidRDefault="007327B8" w:rsidP="00F9574C">
      <w:pPr>
        <w:spacing w:after="0"/>
        <w:rPr>
          <w:rFonts w:asciiTheme="minorHAnsi" w:hAnsiTheme="minorHAnsi" w:cstheme="minorHAnsi"/>
          <w:b/>
          <w:color w:val="000000" w:themeColor="text1"/>
          <w:sz w:val="18"/>
          <w:szCs w:val="18"/>
        </w:rPr>
      </w:pPr>
    </w:p>
    <w:p w14:paraId="0AA9CA7E" w14:textId="77777777" w:rsidR="007327B8" w:rsidRPr="008C2B06" w:rsidRDefault="007327B8" w:rsidP="00F9574C">
      <w:pPr>
        <w:spacing w:after="0"/>
        <w:rPr>
          <w:rFonts w:asciiTheme="minorHAnsi" w:hAnsiTheme="minorHAnsi" w:cstheme="minorHAnsi"/>
          <w:b/>
          <w:color w:val="000000" w:themeColor="text1"/>
          <w:sz w:val="18"/>
          <w:szCs w:val="18"/>
        </w:rPr>
      </w:pPr>
    </w:p>
    <w:p w14:paraId="14810B0A" w14:textId="77777777" w:rsidR="007327B8" w:rsidRPr="008C2B06" w:rsidRDefault="007327B8" w:rsidP="00F9574C">
      <w:pPr>
        <w:spacing w:after="0"/>
        <w:rPr>
          <w:rFonts w:asciiTheme="minorHAnsi" w:hAnsiTheme="minorHAnsi" w:cstheme="minorHAnsi"/>
          <w:b/>
          <w:color w:val="000000" w:themeColor="text1"/>
          <w:sz w:val="18"/>
          <w:szCs w:val="18"/>
        </w:rPr>
      </w:pPr>
    </w:p>
    <w:p w14:paraId="1CBDD7DD" w14:textId="6EE7C7CF" w:rsidR="00A63678" w:rsidRPr="008C2B06" w:rsidRDefault="007327B8" w:rsidP="00F9574C">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                                                                                                                                       </w:t>
      </w:r>
      <w:r w:rsidR="00A63678" w:rsidRPr="008C2B06">
        <w:rPr>
          <w:rFonts w:asciiTheme="minorHAnsi" w:hAnsiTheme="minorHAnsi" w:cstheme="minorHAnsi"/>
          <w:b/>
          <w:color w:val="000000" w:themeColor="text1"/>
          <w:sz w:val="18"/>
          <w:szCs w:val="18"/>
        </w:rPr>
        <w:t>Uygundur</w:t>
      </w:r>
    </w:p>
    <w:p w14:paraId="3A0EEB0A" w14:textId="7E884348" w:rsidR="00A63678" w:rsidRPr="008C2B06" w:rsidRDefault="00A63678" w:rsidP="00F9574C">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007327B8" w:rsidRPr="008C2B06">
        <w:rPr>
          <w:rFonts w:asciiTheme="minorHAnsi" w:hAnsiTheme="minorHAnsi" w:cstheme="minorHAnsi"/>
          <w:b/>
          <w:color w:val="000000" w:themeColor="text1"/>
          <w:sz w:val="18"/>
          <w:szCs w:val="18"/>
        </w:rPr>
        <w:t xml:space="preserve">                    </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w:t>
      </w:r>
    </w:p>
    <w:p w14:paraId="50713386" w14:textId="2AEF7BE8" w:rsidR="00F54805" w:rsidRPr="008C2B06" w:rsidRDefault="00A63678" w:rsidP="00F9574C">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Fen Bilimleri Öğretmeni   </w:t>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00356A3E" w:rsidRPr="008C2B06">
        <w:rPr>
          <w:rFonts w:asciiTheme="minorHAnsi" w:hAnsiTheme="minorHAnsi" w:cstheme="minorHAnsi"/>
          <w:b/>
          <w:color w:val="000000" w:themeColor="text1"/>
          <w:sz w:val="18"/>
          <w:szCs w:val="18"/>
        </w:rPr>
        <w:t xml:space="preserve">                            </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 xml:space="preserve">Okul Müdürü </w:t>
      </w:r>
    </w:p>
    <w:p w14:paraId="168D34D5" w14:textId="2E7CC86C" w:rsidR="007F233A" w:rsidRPr="008C2B06" w:rsidRDefault="003A6297" w:rsidP="00F9574C">
      <w:pPr>
        <w:spacing w:after="0"/>
        <w:rPr>
          <w:rFonts w:asciiTheme="minorHAnsi" w:hAnsiTheme="minorHAnsi" w:cstheme="minorHAnsi"/>
          <w:b/>
          <w:bCs/>
          <w:color w:val="000000" w:themeColor="text1"/>
          <w:sz w:val="18"/>
          <w:szCs w:val="18"/>
        </w:rPr>
      </w:pPr>
      <w:r w:rsidRPr="008C2B06">
        <w:rPr>
          <w:rFonts w:asciiTheme="minorHAnsi" w:hAnsiTheme="minorHAnsi" w:cstheme="minorHAnsi"/>
          <w:b/>
          <w:bCs/>
          <w:color w:val="000000" w:themeColor="text1"/>
          <w:sz w:val="18"/>
          <w:szCs w:val="18"/>
        </w:rPr>
        <w:t xml:space="preserve">Diğer haftaların günlük planları için </w:t>
      </w:r>
      <w:hyperlink r:id="rId6" w:history="1">
        <w:r w:rsidRPr="008C2B06">
          <w:rPr>
            <w:rStyle w:val="Kpr"/>
            <w:rFonts w:asciiTheme="minorHAnsi" w:hAnsiTheme="minorHAnsi" w:cstheme="minorHAnsi"/>
            <w:b/>
            <w:bCs/>
            <w:sz w:val="18"/>
            <w:szCs w:val="18"/>
          </w:rPr>
          <w:t>www.fenusbilim.com</w:t>
        </w:r>
      </w:hyperlink>
      <w:r w:rsidRPr="008C2B06">
        <w:rPr>
          <w:rFonts w:asciiTheme="minorHAnsi" w:hAnsiTheme="minorHAnsi" w:cstheme="minorHAnsi"/>
          <w:b/>
          <w:bCs/>
          <w:color w:val="000000" w:themeColor="text1"/>
          <w:sz w:val="18"/>
          <w:szCs w:val="18"/>
        </w:rPr>
        <w:t xml:space="preserve"> </w:t>
      </w:r>
    </w:p>
    <w:sectPr w:rsidR="007F233A" w:rsidRPr="008C2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A7E07"/>
    <w:multiLevelType w:val="multilevel"/>
    <w:tmpl w:val="3DB60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94CB4"/>
    <w:multiLevelType w:val="multilevel"/>
    <w:tmpl w:val="BF8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661B8"/>
    <w:multiLevelType w:val="multilevel"/>
    <w:tmpl w:val="59C6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B7101"/>
    <w:multiLevelType w:val="multilevel"/>
    <w:tmpl w:val="1906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A7682"/>
    <w:multiLevelType w:val="hybridMultilevel"/>
    <w:tmpl w:val="6262C2D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6" w15:restartNumberingAfterBreak="0">
    <w:nsid w:val="2DBE7CE8"/>
    <w:multiLevelType w:val="multilevel"/>
    <w:tmpl w:val="3BDC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34578C"/>
    <w:multiLevelType w:val="multilevel"/>
    <w:tmpl w:val="DC6A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B03E4"/>
    <w:multiLevelType w:val="multilevel"/>
    <w:tmpl w:val="EE5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F08FE"/>
    <w:multiLevelType w:val="multilevel"/>
    <w:tmpl w:val="5DA8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F0948"/>
    <w:multiLevelType w:val="multilevel"/>
    <w:tmpl w:val="82D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22581"/>
    <w:multiLevelType w:val="multilevel"/>
    <w:tmpl w:val="E2D8F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1E64AA9"/>
    <w:multiLevelType w:val="multilevel"/>
    <w:tmpl w:val="DC2E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CE0F9F"/>
    <w:multiLevelType w:val="multilevel"/>
    <w:tmpl w:val="EC60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4732F0"/>
    <w:multiLevelType w:val="multilevel"/>
    <w:tmpl w:val="9F30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FA130E"/>
    <w:multiLevelType w:val="multilevel"/>
    <w:tmpl w:val="5128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850322"/>
    <w:multiLevelType w:val="multilevel"/>
    <w:tmpl w:val="D53A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2D61B7"/>
    <w:multiLevelType w:val="multilevel"/>
    <w:tmpl w:val="0012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8C7E2F"/>
    <w:multiLevelType w:val="multilevel"/>
    <w:tmpl w:val="38DC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C323BC"/>
    <w:multiLevelType w:val="multilevel"/>
    <w:tmpl w:val="19B8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211F41"/>
    <w:multiLevelType w:val="multilevel"/>
    <w:tmpl w:val="5FA2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86907F1"/>
    <w:multiLevelType w:val="multilevel"/>
    <w:tmpl w:val="A336B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60105F"/>
    <w:multiLevelType w:val="multilevel"/>
    <w:tmpl w:val="9826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CD4A1E"/>
    <w:multiLevelType w:val="multilevel"/>
    <w:tmpl w:val="4F7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AE0D00"/>
    <w:multiLevelType w:val="multilevel"/>
    <w:tmpl w:val="BE3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044645"/>
    <w:multiLevelType w:val="multilevel"/>
    <w:tmpl w:val="3316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8F7B6F"/>
    <w:multiLevelType w:val="multilevel"/>
    <w:tmpl w:val="2620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D12E5C"/>
    <w:multiLevelType w:val="multilevel"/>
    <w:tmpl w:val="558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2C611F"/>
    <w:multiLevelType w:val="multilevel"/>
    <w:tmpl w:val="486A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742CFB"/>
    <w:multiLevelType w:val="multilevel"/>
    <w:tmpl w:val="8AA0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710E0E"/>
    <w:multiLevelType w:val="multilevel"/>
    <w:tmpl w:val="9ED2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01405E"/>
    <w:multiLevelType w:val="multilevel"/>
    <w:tmpl w:val="208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996395"/>
    <w:multiLevelType w:val="multilevel"/>
    <w:tmpl w:val="540E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7"/>
  </w:num>
  <w:num w:numId="2" w16cid:durableId="66349471">
    <w:abstractNumId w:val="13"/>
  </w:num>
  <w:num w:numId="3" w16cid:durableId="1261372345">
    <w:abstractNumId w:val="23"/>
  </w:num>
  <w:num w:numId="4" w16cid:durableId="313340762">
    <w:abstractNumId w:val="0"/>
  </w:num>
  <w:num w:numId="5" w16cid:durableId="1314018762">
    <w:abstractNumId w:val="35"/>
  </w:num>
  <w:num w:numId="6" w16cid:durableId="1053113684">
    <w:abstractNumId w:val="33"/>
  </w:num>
  <w:num w:numId="7" w16cid:durableId="1545557389">
    <w:abstractNumId w:val="34"/>
  </w:num>
  <w:num w:numId="8" w16cid:durableId="1089539652">
    <w:abstractNumId w:val="18"/>
  </w:num>
  <w:num w:numId="9" w16cid:durableId="659115417">
    <w:abstractNumId w:val="31"/>
  </w:num>
  <w:num w:numId="10" w16cid:durableId="2029670170">
    <w:abstractNumId w:val="3"/>
  </w:num>
  <w:num w:numId="11" w16cid:durableId="1850217664">
    <w:abstractNumId w:val="30"/>
  </w:num>
  <w:num w:numId="12" w16cid:durableId="1517380869">
    <w:abstractNumId w:val="10"/>
  </w:num>
  <w:num w:numId="13" w16cid:durableId="1235503791">
    <w:abstractNumId w:val="6"/>
  </w:num>
  <w:num w:numId="14" w16cid:durableId="197158629">
    <w:abstractNumId w:val="27"/>
  </w:num>
  <w:num w:numId="15" w16cid:durableId="1998726478">
    <w:abstractNumId w:val="8"/>
  </w:num>
  <w:num w:numId="16" w16cid:durableId="1852333764">
    <w:abstractNumId w:val="21"/>
  </w:num>
  <w:num w:numId="17" w16cid:durableId="721363518">
    <w:abstractNumId w:val="16"/>
  </w:num>
  <w:num w:numId="18" w16cid:durableId="1999655272">
    <w:abstractNumId w:val="29"/>
  </w:num>
  <w:num w:numId="19" w16cid:durableId="927083511">
    <w:abstractNumId w:val="11"/>
  </w:num>
  <w:num w:numId="20" w16cid:durableId="10879620">
    <w:abstractNumId w:val="32"/>
  </w:num>
  <w:num w:numId="21" w16cid:durableId="399407950">
    <w:abstractNumId w:val="26"/>
  </w:num>
  <w:num w:numId="22" w16cid:durableId="143593060">
    <w:abstractNumId w:val="9"/>
  </w:num>
  <w:num w:numId="23" w16cid:durableId="174198785">
    <w:abstractNumId w:val="5"/>
  </w:num>
  <w:num w:numId="24" w16cid:durableId="839078111">
    <w:abstractNumId w:val="12"/>
  </w:num>
  <w:num w:numId="25" w16cid:durableId="1836067725">
    <w:abstractNumId w:val="19"/>
  </w:num>
  <w:num w:numId="26" w16cid:durableId="1938246622">
    <w:abstractNumId w:val="1"/>
  </w:num>
  <w:num w:numId="27" w16cid:durableId="1907884409">
    <w:abstractNumId w:val="15"/>
  </w:num>
  <w:num w:numId="28" w16cid:durableId="1172525019">
    <w:abstractNumId w:val="24"/>
  </w:num>
  <w:num w:numId="29" w16cid:durableId="255787926">
    <w:abstractNumId w:val="28"/>
  </w:num>
  <w:num w:numId="30" w16cid:durableId="1744140702">
    <w:abstractNumId w:val="25"/>
  </w:num>
  <w:num w:numId="31" w16cid:durableId="924724965">
    <w:abstractNumId w:val="22"/>
  </w:num>
  <w:num w:numId="32" w16cid:durableId="34085578">
    <w:abstractNumId w:val="4"/>
  </w:num>
  <w:num w:numId="33" w16cid:durableId="169099344">
    <w:abstractNumId w:val="2"/>
  </w:num>
  <w:num w:numId="34" w16cid:durableId="293757426">
    <w:abstractNumId w:val="17"/>
  </w:num>
  <w:num w:numId="35" w16cid:durableId="392583327">
    <w:abstractNumId w:val="20"/>
  </w:num>
  <w:num w:numId="36" w16cid:durableId="169326435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6451"/>
    <w:rsid w:val="00006F02"/>
    <w:rsid w:val="000242BA"/>
    <w:rsid w:val="000244F6"/>
    <w:rsid w:val="000250FC"/>
    <w:rsid w:val="0004537F"/>
    <w:rsid w:val="00086771"/>
    <w:rsid w:val="00097115"/>
    <w:rsid w:val="000A7DE1"/>
    <w:rsid w:val="000B3197"/>
    <w:rsid w:val="000F6D9A"/>
    <w:rsid w:val="001007E6"/>
    <w:rsid w:val="001058F7"/>
    <w:rsid w:val="00107C8A"/>
    <w:rsid w:val="001241B7"/>
    <w:rsid w:val="00135C2B"/>
    <w:rsid w:val="0015085D"/>
    <w:rsid w:val="00162900"/>
    <w:rsid w:val="001942DC"/>
    <w:rsid w:val="00197150"/>
    <w:rsid w:val="001A42D7"/>
    <w:rsid w:val="001A50EF"/>
    <w:rsid w:val="001A7BBC"/>
    <w:rsid w:val="001B6F7F"/>
    <w:rsid w:val="001D14CA"/>
    <w:rsid w:val="001E6EE9"/>
    <w:rsid w:val="001F3F95"/>
    <w:rsid w:val="001F48F0"/>
    <w:rsid w:val="001F5062"/>
    <w:rsid w:val="001F51A6"/>
    <w:rsid w:val="002006FE"/>
    <w:rsid w:val="002146AE"/>
    <w:rsid w:val="0021555F"/>
    <w:rsid w:val="0022707D"/>
    <w:rsid w:val="00262945"/>
    <w:rsid w:val="00270CB8"/>
    <w:rsid w:val="002923CA"/>
    <w:rsid w:val="002A214B"/>
    <w:rsid w:val="002D5D8D"/>
    <w:rsid w:val="00303FA4"/>
    <w:rsid w:val="00305A96"/>
    <w:rsid w:val="003070C5"/>
    <w:rsid w:val="00314CAA"/>
    <w:rsid w:val="00344FAE"/>
    <w:rsid w:val="00356A3E"/>
    <w:rsid w:val="003615FE"/>
    <w:rsid w:val="00367D91"/>
    <w:rsid w:val="0037373A"/>
    <w:rsid w:val="00395E5C"/>
    <w:rsid w:val="003A5C35"/>
    <w:rsid w:val="003A6297"/>
    <w:rsid w:val="003E49FB"/>
    <w:rsid w:val="003F1AE7"/>
    <w:rsid w:val="003F4E7C"/>
    <w:rsid w:val="00414187"/>
    <w:rsid w:val="00476398"/>
    <w:rsid w:val="00496E11"/>
    <w:rsid w:val="004A74AF"/>
    <w:rsid w:val="004D43CC"/>
    <w:rsid w:val="004D69D9"/>
    <w:rsid w:val="004D757D"/>
    <w:rsid w:val="004E0E7C"/>
    <w:rsid w:val="004E7FA6"/>
    <w:rsid w:val="00507E2A"/>
    <w:rsid w:val="00551969"/>
    <w:rsid w:val="00553685"/>
    <w:rsid w:val="00562ECC"/>
    <w:rsid w:val="00564A92"/>
    <w:rsid w:val="00572724"/>
    <w:rsid w:val="00581A01"/>
    <w:rsid w:val="00586E50"/>
    <w:rsid w:val="005977B6"/>
    <w:rsid w:val="005A64BA"/>
    <w:rsid w:val="005D5FC3"/>
    <w:rsid w:val="005F6E7A"/>
    <w:rsid w:val="0060598A"/>
    <w:rsid w:val="006220B7"/>
    <w:rsid w:val="0062610C"/>
    <w:rsid w:val="00631C05"/>
    <w:rsid w:val="00635577"/>
    <w:rsid w:val="00666895"/>
    <w:rsid w:val="00672273"/>
    <w:rsid w:val="00685E37"/>
    <w:rsid w:val="0068797B"/>
    <w:rsid w:val="006952E9"/>
    <w:rsid w:val="006B0278"/>
    <w:rsid w:val="007021CC"/>
    <w:rsid w:val="00731B00"/>
    <w:rsid w:val="007327B8"/>
    <w:rsid w:val="00751AA4"/>
    <w:rsid w:val="00786A1C"/>
    <w:rsid w:val="007932B2"/>
    <w:rsid w:val="007B6603"/>
    <w:rsid w:val="007D2E26"/>
    <w:rsid w:val="007F233A"/>
    <w:rsid w:val="00802E79"/>
    <w:rsid w:val="00806059"/>
    <w:rsid w:val="00816190"/>
    <w:rsid w:val="00824015"/>
    <w:rsid w:val="00844B35"/>
    <w:rsid w:val="008463EA"/>
    <w:rsid w:val="0087796F"/>
    <w:rsid w:val="00892FF1"/>
    <w:rsid w:val="008A772A"/>
    <w:rsid w:val="008C2B06"/>
    <w:rsid w:val="008C3A36"/>
    <w:rsid w:val="008D0AD5"/>
    <w:rsid w:val="0090610D"/>
    <w:rsid w:val="0091075D"/>
    <w:rsid w:val="00922DCA"/>
    <w:rsid w:val="00923F63"/>
    <w:rsid w:val="00961FD3"/>
    <w:rsid w:val="009679B9"/>
    <w:rsid w:val="00984A92"/>
    <w:rsid w:val="009907DF"/>
    <w:rsid w:val="00990E93"/>
    <w:rsid w:val="00995989"/>
    <w:rsid w:val="009A36B8"/>
    <w:rsid w:val="009B5A1A"/>
    <w:rsid w:val="009C1D70"/>
    <w:rsid w:val="009C6E8A"/>
    <w:rsid w:val="009C71B4"/>
    <w:rsid w:val="009F07F2"/>
    <w:rsid w:val="00A00A5B"/>
    <w:rsid w:val="00A038D1"/>
    <w:rsid w:val="00A155E8"/>
    <w:rsid w:val="00A1579C"/>
    <w:rsid w:val="00A231B7"/>
    <w:rsid w:val="00A401FA"/>
    <w:rsid w:val="00A602A4"/>
    <w:rsid w:val="00A63678"/>
    <w:rsid w:val="00A646EB"/>
    <w:rsid w:val="00A905F2"/>
    <w:rsid w:val="00AE550F"/>
    <w:rsid w:val="00B120A0"/>
    <w:rsid w:val="00B32ECC"/>
    <w:rsid w:val="00B5381F"/>
    <w:rsid w:val="00B6404C"/>
    <w:rsid w:val="00BA53B3"/>
    <w:rsid w:val="00BC085D"/>
    <w:rsid w:val="00BD0DC6"/>
    <w:rsid w:val="00BD6C0E"/>
    <w:rsid w:val="00BE3BB4"/>
    <w:rsid w:val="00C0484C"/>
    <w:rsid w:val="00C27451"/>
    <w:rsid w:val="00C30EFC"/>
    <w:rsid w:val="00C330A9"/>
    <w:rsid w:val="00C52D12"/>
    <w:rsid w:val="00C63331"/>
    <w:rsid w:val="00CC4FD3"/>
    <w:rsid w:val="00D00E8D"/>
    <w:rsid w:val="00D07EA5"/>
    <w:rsid w:val="00D20CC0"/>
    <w:rsid w:val="00D71F82"/>
    <w:rsid w:val="00DA4B8F"/>
    <w:rsid w:val="00E23E6F"/>
    <w:rsid w:val="00E2550A"/>
    <w:rsid w:val="00E45F26"/>
    <w:rsid w:val="00EA4EE5"/>
    <w:rsid w:val="00EA7D7A"/>
    <w:rsid w:val="00EB29C9"/>
    <w:rsid w:val="00EB7E50"/>
    <w:rsid w:val="00EC0095"/>
    <w:rsid w:val="00ED59E7"/>
    <w:rsid w:val="00EE200F"/>
    <w:rsid w:val="00EE7095"/>
    <w:rsid w:val="00F1617F"/>
    <w:rsid w:val="00F2055F"/>
    <w:rsid w:val="00F23E4E"/>
    <w:rsid w:val="00F439BB"/>
    <w:rsid w:val="00F45143"/>
    <w:rsid w:val="00F50311"/>
    <w:rsid w:val="00F54805"/>
    <w:rsid w:val="00F77195"/>
    <w:rsid w:val="00F9574C"/>
    <w:rsid w:val="00FB6068"/>
    <w:rsid w:val="00FD7B7B"/>
    <w:rsid w:val="00FE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enusbilim.com/2021/02/12/5-sinif-gunluk-planla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1363</Words>
  <Characters>7770</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12</cp:revision>
  <dcterms:created xsi:type="dcterms:W3CDTF">2026-05-15T16:08:00Z</dcterms:created>
  <dcterms:modified xsi:type="dcterms:W3CDTF">2026-05-15T16:53:00Z</dcterms:modified>
</cp:coreProperties>
</file>