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C76EE" w14:textId="77777777" w:rsidR="00941FC6" w:rsidRDefault="00000000">
      <w:pPr>
        <w:jc w:val="center"/>
        <w:rPr>
          <w:b/>
          <w:bCs/>
        </w:rPr>
      </w:pPr>
      <w:r>
        <w:rPr>
          <w:rFonts w:ascii="Calibri" w:eastAsia="Calibri" w:hAnsi="Calibri" w:cs="Calibri"/>
          <w:b/>
          <w:bCs/>
        </w:rPr>
        <w:t>2025-2026 EĞİTİM-ÖĞRETİM YILI FATİH ÇEÇEN ORTAOKULU FEN BİLİMLERİ DERSİ 5.SINIF 2.DÖNEM 2.YAZILI SINAVI SORULARI</w:t>
      </w:r>
    </w:p>
    <w:p w14:paraId="4AC180AB" w14:textId="77777777" w:rsidR="00941FC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CEVAP ANAHTARI</w:t>
      </w:r>
    </w:p>
    <w:p w14:paraId="7C720EC9" w14:textId="77777777" w:rsidR="00941FC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</w:rPr>
        <w:t xml:space="preserve">NOT: </w:t>
      </w:r>
      <w:r>
        <w:rPr>
          <w:rFonts w:ascii="Calibri" w:eastAsia="Calibri" w:hAnsi="Calibri" w:cs="Calibri"/>
        </w:rPr>
        <w:t>Sorular açık uçlu olduğu için muhtelif öğrenci cevapları da kabul edilir.</w:t>
      </w:r>
    </w:p>
    <w:p w14:paraId="3EAE4016" w14:textId="77777777" w:rsidR="00941FC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Cevap 1:</w:t>
      </w:r>
    </w:p>
    <w:p w14:paraId="3DDD6AA1" w14:textId="77777777" w:rsidR="00941FC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Maddede sırasıyla erime (katıdan sıvıya) ve kaynama/buharlaşma (sıvıdan gaza) hâl değişimleri gözlenir. Bu değişimlerin gerçekleşmesi için madde dışarıdan ısı almalıdır. Çünkü taneciklerin daha düzensiz hâle geçmesi ve bağların kopması için enerji gerekir.</w:t>
      </w:r>
    </w:p>
    <w:p w14:paraId="725065C5" w14:textId="77777777" w:rsidR="00941FC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Cevap 2: </w:t>
      </w:r>
    </w:p>
    <w:p w14:paraId="115D3B1E" w14:textId="77777777" w:rsidR="00941FC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Metal kaşık ısı iletkenidir, ısıyı hızlı ilettiği için eli yakar. Tahta kaşık ise ısı yalıtkanıdır, ısıyı iyi iletmez. İletkene örnek: Bakır tencere/Alüminyum folyo; Yalıtkana örnek: Plastik kulp/Strafor köpük.</w:t>
      </w:r>
    </w:p>
    <w:p w14:paraId="40B1ADD0" w14:textId="77777777" w:rsidR="00941FC6" w:rsidRDefault="00941FC6">
      <w:pPr>
        <w:rPr>
          <w:rFonts w:ascii="Calibri" w:eastAsia="Calibri" w:hAnsi="Calibri" w:cs="Calibri"/>
        </w:rPr>
      </w:pPr>
    </w:p>
    <w:p w14:paraId="7B65DC13" w14:textId="77777777" w:rsidR="00941FC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Cevap 3: </w:t>
      </w:r>
    </w:p>
    <w:p w14:paraId="0DB8CB1A" w14:textId="77777777" w:rsidR="00941FC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Sembolü olanlar:</w:t>
      </w:r>
      <w:r>
        <w:rPr>
          <w:rFonts w:ascii="Calibri" w:eastAsia="Calibri" w:hAnsi="Calibri" w:cs="Calibri"/>
        </w:rPr>
        <w:t xml:space="preserve"> Ampul, Pil, Bağlantı kablosu, Anahtar.</w:t>
      </w:r>
    </w:p>
    <w:p w14:paraId="05546437" w14:textId="77777777" w:rsidR="00941FC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Sembolü olmayanlar:</w:t>
      </w:r>
      <w:r>
        <w:rPr>
          <w:rFonts w:ascii="Calibri" w:eastAsia="Calibri" w:hAnsi="Calibri" w:cs="Calibri"/>
        </w:rPr>
        <w:t xml:space="preserve"> Duy, Pil yatağı.</w:t>
      </w:r>
    </w:p>
    <w:p w14:paraId="11953533" w14:textId="77777777" w:rsidR="00941FC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Gerekçe:</w:t>
      </w:r>
      <w:r>
        <w:rPr>
          <w:rFonts w:ascii="Calibri" w:eastAsia="Calibri" w:hAnsi="Calibri" w:cs="Calibri"/>
        </w:rPr>
        <w:t xml:space="preserve"> Dünyanın her yerinde ortak bir bilim dili oluşturmak ve devre çizimlerini daha kolay, anlaşılır kılmak için semboller kullanılır.</w:t>
      </w:r>
    </w:p>
    <w:p w14:paraId="2426A73E" w14:textId="77777777" w:rsidR="00941FC6" w:rsidRDefault="00941FC6">
      <w:pPr>
        <w:rPr>
          <w:rFonts w:ascii="Calibri" w:eastAsia="Calibri" w:hAnsi="Calibri" w:cs="Calibri"/>
        </w:rPr>
      </w:pPr>
    </w:p>
    <w:p w14:paraId="79EAB476" w14:textId="77777777" w:rsidR="00941FC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Cevap 4: </w:t>
      </w:r>
    </w:p>
    <w:p w14:paraId="3C1A02E3" w14:textId="77777777" w:rsidR="00941FC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Devrenin çalışması için pillerin kutupları (+ ve -) doğru bağlanmalı, kabloların uçları yalıtkan kısımlarından soyulup metal kısımları elemanlara değmeli, kopukluk olmamalı ve ampuller duya tam oturmalıdır.</w:t>
      </w:r>
    </w:p>
    <w:p w14:paraId="4CED8738" w14:textId="77777777" w:rsidR="00941FC6" w:rsidRDefault="00941FC6">
      <w:pPr>
        <w:rPr>
          <w:rFonts w:ascii="Calibri" w:eastAsia="Calibri" w:hAnsi="Calibri" w:cs="Calibri"/>
        </w:rPr>
      </w:pPr>
    </w:p>
    <w:p w14:paraId="4F69577E" w14:textId="77777777" w:rsidR="00941FC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Cevap 5:</w:t>
      </w:r>
    </w:p>
    <w:p w14:paraId="174E690C" w14:textId="77777777" w:rsidR="00941FC6" w:rsidRDefault="00000000">
      <w:pPr>
        <w:numPr>
          <w:ilvl w:val="0"/>
          <w:numId w:val="1"/>
        </w:numPr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Hipotez:</w:t>
      </w:r>
      <w:r>
        <w:rPr>
          <w:rFonts w:ascii="Calibri" w:eastAsia="Calibri" w:hAnsi="Calibri" w:cs="Calibri"/>
        </w:rPr>
        <w:t xml:space="preserve"> "Bir elektrik devresinde pil sayısı artırılırsa ampul parlaklığı artar." (veya tersi)</w:t>
      </w:r>
    </w:p>
    <w:p w14:paraId="3620B6E5" w14:textId="77777777" w:rsidR="00941FC6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Bağımsız Değişken:</w:t>
      </w:r>
      <w:r>
        <w:rPr>
          <w:rFonts w:ascii="Calibri" w:eastAsia="Calibri" w:hAnsi="Calibri" w:cs="Calibri"/>
        </w:rPr>
        <w:t xml:space="preserve"> Pil sayısı</w:t>
      </w:r>
    </w:p>
    <w:p w14:paraId="20153840" w14:textId="77777777" w:rsidR="00941FC6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Bağımlı Değişken:</w:t>
      </w:r>
      <w:r>
        <w:rPr>
          <w:rFonts w:ascii="Calibri" w:eastAsia="Calibri" w:hAnsi="Calibri" w:cs="Calibri"/>
        </w:rPr>
        <w:t xml:space="preserve"> Ampul parlaklığı</w:t>
      </w:r>
    </w:p>
    <w:p w14:paraId="691BA68B" w14:textId="77777777" w:rsidR="00941FC6" w:rsidRDefault="00000000">
      <w:pPr>
        <w:numPr>
          <w:ilvl w:val="0"/>
          <w:numId w:val="1"/>
        </w:numPr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Kontrol Edilen Değişken:</w:t>
      </w:r>
      <w:r>
        <w:rPr>
          <w:rFonts w:ascii="Calibri" w:eastAsia="Calibri" w:hAnsi="Calibri" w:cs="Calibri"/>
        </w:rPr>
        <w:t xml:space="preserve"> Ampul sayısı, kablo türü vb.</w:t>
      </w:r>
    </w:p>
    <w:p w14:paraId="64D124A5" w14:textId="77777777" w:rsidR="00941FC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Cevap 6:</w:t>
      </w:r>
    </w:p>
    <w:p w14:paraId="4677BB56" w14:textId="77777777" w:rsidR="00941FC6" w:rsidRDefault="00000000">
      <w:pPr>
        <w:numPr>
          <w:ilvl w:val="0"/>
          <w:numId w:val="2"/>
        </w:numPr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Geri dönüştürülebilenler:</w:t>
      </w:r>
      <w:r>
        <w:rPr>
          <w:rFonts w:ascii="Calibri" w:eastAsia="Calibri" w:hAnsi="Calibri" w:cs="Calibri"/>
        </w:rPr>
        <w:t xml:space="preserve"> Plastik su şişesi, konserve kutusu, gazete kâğıdı.</w:t>
      </w:r>
    </w:p>
    <w:p w14:paraId="7A5AB392" w14:textId="77777777" w:rsidR="00941FC6" w:rsidRDefault="00000000">
      <w:pPr>
        <w:numPr>
          <w:ilvl w:val="0"/>
          <w:numId w:val="2"/>
        </w:numPr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Geri dönüştürülemeyenler:</w:t>
      </w:r>
      <w:r>
        <w:rPr>
          <w:rFonts w:ascii="Calibri" w:eastAsia="Calibri" w:hAnsi="Calibri" w:cs="Calibri"/>
        </w:rPr>
        <w:t xml:space="preserve"> Elma kabukları, bayatlamış ekmek kırıntıları.</w:t>
      </w:r>
    </w:p>
    <w:p w14:paraId="04A7E65F" w14:textId="77777777" w:rsidR="00941FC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Cevap 7:</w:t>
      </w:r>
    </w:p>
    <w:p w14:paraId="383D8794" w14:textId="77777777" w:rsidR="00941FC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1) </w:t>
      </w:r>
      <w:r>
        <w:rPr>
          <w:rFonts w:ascii="Calibri" w:eastAsia="Calibri" w:hAnsi="Calibri" w:cs="Calibri"/>
        </w:rPr>
        <w:t xml:space="preserve">Doğal kaynakların (ağaçların/ormanların) korunmasını sağlar. </w:t>
      </w:r>
    </w:p>
    <w:p w14:paraId="2B871408" w14:textId="77777777" w:rsidR="00941FC6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2) </w:t>
      </w:r>
      <w:r>
        <w:rPr>
          <w:rFonts w:ascii="Calibri" w:eastAsia="Calibri" w:hAnsi="Calibri" w:cs="Calibri"/>
        </w:rPr>
        <w:t>Enerji tasarrufu sağlayarak ülke ekonomisine ve çevreye katkıda bulunur.</w:t>
      </w:r>
    </w:p>
    <w:p w14:paraId="78183385" w14:textId="77777777" w:rsidR="00941FC6" w:rsidRDefault="00941FC6">
      <w:pPr>
        <w:rPr>
          <w:rFonts w:ascii="Calibri" w:eastAsia="Calibri" w:hAnsi="Calibri" w:cs="Calibri"/>
          <w:b/>
          <w:bCs/>
        </w:rPr>
      </w:pPr>
    </w:p>
    <w:sectPr w:rsidR="00941FC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D31C2F58-22EA-45B5-84B4-0C78D6D47095}"/>
    <w:embedBold r:id="rId2" w:fontKey="{5B09A4F2-BA19-408C-8118-5B0DCD73546A}"/>
    <w:embedItalic r:id="rId3" w:fontKey="{15908EC1-6BEE-41D1-935D-CF03AC6CEF2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C396143F-EE73-45F4-AF3B-4BA20CD3F6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F73F7"/>
    <w:multiLevelType w:val="multilevel"/>
    <w:tmpl w:val="3D94B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2B4640"/>
    <w:multiLevelType w:val="multilevel"/>
    <w:tmpl w:val="3C668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5230181">
    <w:abstractNumId w:val="1"/>
  </w:num>
  <w:num w:numId="2" w16cid:durableId="301152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FC6"/>
    <w:rsid w:val="001514CF"/>
    <w:rsid w:val="0036431F"/>
    <w:rsid w:val="0061714C"/>
    <w:rsid w:val="0094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2F9B9"/>
  <w15:docId w15:val="{F68ED452-BF70-4844-AF5F-64C9BB014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azime ymn</cp:lastModifiedBy>
  <cp:revision>3</cp:revision>
  <dcterms:created xsi:type="dcterms:W3CDTF">2026-05-24T21:06:00Z</dcterms:created>
  <dcterms:modified xsi:type="dcterms:W3CDTF">2026-05-24T21:06:00Z</dcterms:modified>
</cp:coreProperties>
</file>