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52810" w14:textId="77777777" w:rsidR="00227794" w:rsidRDefault="00000000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</w:rPr>
        <w:t>2025-2026 EĞİTİM-ÖĞRETİM YILI FATİH ÇEÇEN ORTAOKULU FEN BİLİMLERİ DERSİ 5.SINIF 2.DÖNEM 2.YAZILI SINAVI SORULARI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227794" w14:paraId="61C48AC2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BEAA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SENARYO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32DC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F71E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SINAV ANALİZİ: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0187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Belirtke Tablosu</w:t>
            </w:r>
          </w:p>
        </w:tc>
      </w:tr>
      <w:tr w:rsidR="00227794" w14:paraId="5216203E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11D6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 SOYADI: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5250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A0854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PUANI: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84B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27794" w14:paraId="401E0ED9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DA8B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SINIFI: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FCF2D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5/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D288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FB.5.5.2.1. (1X10=10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7570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FB.5.6.2.1. (2X15=30 P)</w:t>
            </w:r>
          </w:p>
        </w:tc>
      </w:tr>
      <w:tr w:rsidR="00227794" w14:paraId="39DBDACF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6768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OKUL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F30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ED46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FB.5.5.2.2. (2X15=30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6F12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FB.5.7.1.1.(1X10=10 P)</w:t>
            </w:r>
          </w:p>
        </w:tc>
      </w:tr>
      <w:tr w:rsidR="00227794" w14:paraId="1A850C84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05CD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BECERİLER: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951B4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Deney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yapma,Muhakeme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, Bilimsel çıkarım yapma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4421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FB.5.6.1.2.(1X10=10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26261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FB.5.7.1.2. (1X10=10 P)</w:t>
            </w:r>
          </w:p>
        </w:tc>
      </w:tr>
    </w:tbl>
    <w:p w14:paraId="7D3DDF5E" w14:textId="77777777" w:rsidR="00227794" w:rsidRDefault="00227794">
      <w:pPr>
        <w:rPr>
          <w:b/>
          <w:bCs/>
        </w:rPr>
      </w:pPr>
    </w:p>
    <w:p w14:paraId="49AF1AED" w14:textId="5F96EDDD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1 (FB.5.5.2.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1-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Isı ve sıcaklık kavramlarını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karşılaştırabilme-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10 puan) </w:t>
      </w:r>
    </w:p>
    <w:p w14:paraId="5DA8C0A6" w14:textId="7777777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Fen bilimleri dersinde öğretmen tahtaya şu iki cümleyi yazıyor:</w:t>
      </w:r>
    </w:p>
    <w:p w14:paraId="2DF3963E" w14:textId="77777777" w:rsidR="00227794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Cümle:</w:t>
      </w:r>
      <w:r>
        <w:rPr>
          <w:rFonts w:ascii="Calibri" w:eastAsia="Calibri" w:hAnsi="Calibri" w:cs="Calibri"/>
        </w:rPr>
        <w:t xml:space="preserve"> "Bugün havadaki ısı miktarı 25 derece olarak ölçüldü."</w:t>
      </w:r>
    </w:p>
    <w:p w14:paraId="74D79E9D" w14:textId="77777777" w:rsidR="00227794" w:rsidRDefault="00000000">
      <w:pPr>
        <w:numPr>
          <w:ilvl w:val="0"/>
          <w:numId w:val="1"/>
        </w:num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Cümle:</w:t>
      </w:r>
      <w:r>
        <w:rPr>
          <w:rFonts w:ascii="Calibri" w:eastAsia="Calibri" w:hAnsi="Calibri" w:cs="Calibri"/>
        </w:rPr>
        <w:t xml:space="preserve"> "Kış aylarında odamızı ısıtmak için kalorifer peteklerinden odaya sıcaklık yayılır."</w:t>
      </w:r>
    </w:p>
    <w:p w14:paraId="0EECE1ED" w14:textId="77777777" w:rsidR="00227794" w:rsidRDefault="00000000">
      <w:pPr>
        <w:spacing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Öğretmenin tahtaya yazdığı cümlelerde ısı ve sıcaklık kavramları hatalı kullanılmıştır. Bu hataları düzelterek cümleleri yeniden yazınız. Isı ve sıcaklık arasındaki iki temel farkı belirterek durumu bilimsel olarak açıklayınız.</w:t>
      </w:r>
    </w:p>
    <w:p w14:paraId="30A4025D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EFB6548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2D69372D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38767FC8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3510EB9B" w14:textId="0C201F77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2 (FB.5.5.2.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2-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Sıcaklığı farklı sıvıların karıştırılması / Isı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alışverişi-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15 puan) </w:t>
      </w:r>
    </w:p>
    <w:p w14:paraId="652B6BE1" w14:textId="6035B3E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Kerem, bir kaba sıcaklığı 70 </w:t>
      </w:r>
      <w:r w:rsidR="00B30C5C">
        <w:rPr>
          <w:rFonts w:ascii="Calibri" w:eastAsia="Calibri" w:hAnsi="Calibri" w:cs="Calibri"/>
          <w:vertAlign w:val="superscript"/>
        </w:rPr>
        <w:t>0</w:t>
      </w:r>
      <w:r w:rsidR="00B30C5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 olan 100 ml su, başka bir kaba ise sıcaklığı 20 </w:t>
      </w:r>
      <w:r w:rsidR="00B30C5C">
        <w:rPr>
          <w:rFonts w:ascii="Calibri" w:eastAsia="Calibri" w:hAnsi="Calibri" w:cs="Calibri"/>
          <w:vertAlign w:val="superscript"/>
        </w:rPr>
        <w:t>0</w:t>
      </w:r>
      <w:r w:rsidR="00B30C5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 olan 100 ml su koyuyor. Daha sonra bu iki suyu yalıtılmış büyük bir kapta karıştırıyor.</w:t>
      </w:r>
    </w:p>
    <w:p w14:paraId="4DD67705" w14:textId="7777777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a)</w:t>
      </w:r>
      <w:r>
        <w:rPr>
          <w:rFonts w:ascii="Calibri" w:eastAsia="Calibri" w:hAnsi="Calibri" w:cs="Calibri"/>
        </w:rPr>
        <w:t xml:space="preserve"> Karışım oluştuktan sonra sıvılar arasında gerçekleşen ısı alışverişinin yönünü (hangi maddeden hangi maddeye doğru olduğunu) yazınız.</w:t>
      </w:r>
    </w:p>
    <w:p w14:paraId="37A0E451" w14:textId="77777777" w:rsidR="00227794" w:rsidRDefault="00227794">
      <w:pPr>
        <w:rPr>
          <w:rFonts w:ascii="Calibri" w:eastAsia="Calibri" w:hAnsi="Calibri" w:cs="Calibri"/>
        </w:rPr>
      </w:pPr>
    </w:p>
    <w:p w14:paraId="3263C7AD" w14:textId="7AFC0ED2" w:rsidR="00227794" w:rsidRDefault="00000000">
      <w:p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b) </w:t>
      </w:r>
      <w:r>
        <w:rPr>
          <w:rFonts w:ascii="Calibri" w:eastAsia="Calibri" w:hAnsi="Calibri" w:cs="Calibri"/>
        </w:rPr>
        <w:t xml:space="preserve">Bu iki suyun karıştıktan sonraki son sıcaklığı yaklaşık kaç </w:t>
      </w:r>
      <w:r w:rsidR="00B30C5C">
        <w:rPr>
          <w:rFonts w:ascii="Calibri" w:eastAsia="Calibri" w:hAnsi="Calibri" w:cs="Calibri"/>
          <w:vertAlign w:val="superscript"/>
        </w:rPr>
        <w:t>0</w:t>
      </w:r>
      <w:r w:rsidR="00B30C5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 olabilir? Gerekçesiyle açıklayınız.</w:t>
      </w:r>
    </w:p>
    <w:p w14:paraId="38EFFFEE" w14:textId="77777777" w:rsidR="00227794" w:rsidRDefault="00227794">
      <w:pPr>
        <w:rPr>
          <w:rFonts w:ascii="Calibri" w:eastAsia="Calibri" w:hAnsi="Calibri" w:cs="Calibri"/>
        </w:rPr>
      </w:pPr>
    </w:p>
    <w:p w14:paraId="6A3A1D42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528157F9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4718D3FB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E892CF0" w14:textId="1BEBA415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3 (FB.5.5.2.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2-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Sıcaklığı farklı sıvıların karıştırılması / Isı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alışverişi-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15 puan) </w:t>
      </w:r>
    </w:p>
    <w:p w14:paraId="0F8DA41E" w14:textId="52B15CEA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Sıcaklığı 80 </w:t>
      </w:r>
      <w:r w:rsidR="00B30C5C">
        <w:rPr>
          <w:rFonts w:ascii="Calibri" w:eastAsia="Calibri" w:hAnsi="Calibri" w:cs="Calibri"/>
          <w:vertAlign w:val="superscript"/>
        </w:rPr>
        <w:t>0</w:t>
      </w:r>
      <w:r w:rsidR="00B30C5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 olan bir çorba kasesinin içine, oda sıcaklığında (20 </w:t>
      </w:r>
      <w:r w:rsidR="00B30C5C">
        <w:rPr>
          <w:rFonts w:ascii="Calibri" w:eastAsia="Calibri" w:hAnsi="Calibri" w:cs="Calibri"/>
          <w:vertAlign w:val="superscript"/>
        </w:rPr>
        <w:t>0</w:t>
      </w:r>
      <w:r w:rsidR="00B30C5C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) bulunan metal bir kaşık bırakılıyor ve bir süre bekleniyor.</w:t>
      </w:r>
    </w:p>
    <w:p w14:paraId="47DDDDD4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Yeterince beklendiğinde çorbanın ve metal kaşığın sıcaklıklarında nasıl bir değişim gerçekleşir? Maddelerin ısı alma ve ısı verme durumlarını belirterek açıklayınız.</w:t>
      </w:r>
    </w:p>
    <w:p w14:paraId="2593DA12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625931F6" w14:textId="77777777" w:rsidR="00B30C5C" w:rsidRDefault="00B30C5C">
      <w:pPr>
        <w:rPr>
          <w:rFonts w:ascii="Calibri" w:eastAsia="Calibri" w:hAnsi="Calibri" w:cs="Calibri"/>
          <w:b/>
          <w:bCs/>
        </w:rPr>
      </w:pPr>
    </w:p>
    <w:p w14:paraId="3421A607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09EB2AF2" w14:textId="342F5059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lastRenderedPageBreak/>
        <w:t>Soru 4 (FB.5.6.1.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2-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Şemaya uygun elektrik devresi kurma ve deney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yapma-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10 puan) </w:t>
      </w:r>
    </w:p>
    <w:p w14:paraId="1DDB3592" w14:textId="7777777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Elif, fen laboratuvarında 2 pil, 1 açık anahtar, bağlantı kabloları ve 1 ampul içeren bir devre şeması çiziyor. Çizdiği bu şemaya bakarak masadaki malzemelerle devreyi kuruyor. Anahtarı kapattığında ampulün ışık vermediğini fark ediyor.</w:t>
      </w:r>
    </w:p>
    <w:p w14:paraId="7DA2E998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Elif'in şemaya uygun kurduğu bu devrede, malzemeler sağlam olduğu halde ampulün ışık vermemesinin sebebi pillerin yerleşiminden kaynaklanıyor olabilir. Devrenin çalışması için pillerin ve bağlantı kablolarının nasıl konumlandırılması gerektiğini bilimsel olarak açıklayınız.</w:t>
      </w:r>
    </w:p>
    <w:p w14:paraId="6DE857F7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0583805E" w14:textId="77777777" w:rsidR="00227794" w:rsidRDefault="00227794">
      <w:pPr>
        <w:rPr>
          <w:rFonts w:ascii="Calibri" w:eastAsia="Calibri" w:hAnsi="Calibri" w:cs="Calibri"/>
        </w:rPr>
      </w:pPr>
    </w:p>
    <w:p w14:paraId="20E03D57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559DE601" w14:textId="6852CF8E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5 (FB.5.6.2.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1-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Ampul parlaklığını etkileyen değişkenler /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Hipotez-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15 puan) </w:t>
      </w:r>
    </w:p>
    <w:p w14:paraId="258DA56F" w14:textId="7777777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öğrenci, elektrik devresindeki pil sayısını sabit tutarak devreye sırasıyla 1, 2 ve 3 ampul bağlıyor ve ampullerin parlaklıklarını gözlemliyor. Ampul sayısı arttıkça parlaklığın azaldığını fark ediyor.</w:t>
      </w:r>
    </w:p>
    <w:p w14:paraId="46104A79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Öğrencinin yaptığı bu deneydeki;</w:t>
      </w:r>
    </w:p>
    <w:p w14:paraId="7A05D1CE" w14:textId="77777777" w:rsidR="00227794" w:rsidRDefault="00000000">
      <w:pPr>
        <w:numPr>
          <w:ilvl w:val="0"/>
          <w:numId w:val="2"/>
        </w:numPr>
        <w:spacing w:before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Bağımsız Değişkeni:</w:t>
      </w:r>
    </w:p>
    <w:p w14:paraId="4C4EC179" w14:textId="77777777" w:rsidR="00227794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Bağımlı Değişkeni:</w:t>
      </w:r>
    </w:p>
    <w:p w14:paraId="04611FB2" w14:textId="77777777" w:rsidR="00227794" w:rsidRDefault="00000000">
      <w:pPr>
        <w:numPr>
          <w:ilvl w:val="0"/>
          <w:numId w:val="2"/>
        </w:numPr>
        <w:spacing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Kontrol Edilen (Sabit Tutulan) Değişkeni yazınız.</w:t>
      </w:r>
    </w:p>
    <w:p w14:paraId="1D098FE3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2E1AEFD" w14:textId="19EAA14F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6 (FB.5.6.2.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1-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Ampul parlaklığını etkileyen değişkenler /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Hipotez-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15 puan) </w:t>
      </w:r>
    </w:p>
    <w:p w14:paraId="7702EA3C" w14:textId="77777777" w:rsidR="00227794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Zeynep, bir elektrik devresinde "Pil sayısı artarsa, devredeki ampulün parlaklığı da artar" düşüncesini test etmek istiyor.</w:t>
      </w:r>
    </w:p>
    <w:p w14:paraId="45E10731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Zeynep'in test etmek istediği bu ifade bilimsel yöntemde hangi kavramı (basamağı) ifade eder?</w:t>
      </w:r>
    </w:p>
    <w:p w14:paraId="64DDC554" w14:textId="77777777" w:rsidR="00227794" w:rsidRDefault="00000000">
      <w:pPr>
        <w:spacing w:before="240"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Zeynep bu düşüncesini kanıtlamak için laboratuvarda nasıl bir deney tasarlamalıdır? Kuracağı iki farklı devrede neleri değiştirmesi ve neleri sabit tutması gerektiğini açıklayınız.</w:t>
      </w:r>
    </w:p>
    <w:p w14:paraId="2AE82240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2676B8F5" w14:textId="39E72F34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7 (FB.5.7.1.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1-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Evsel atıklarda geri dönüştürülebilen ve dönüştürülemeyen maddeleri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sınıflandırabilme-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10 puan) </w:t>
      </w:r>
    </w:p>
    <w:p w14:paraId="33A26253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Bir okulun sıfır atık projesinde, sınıflardan toplanan şu atıklar ayrıştırılacaktır: </w:t>
      </w:r>
      <w:r>
        <w:rPr>
          <w:rFonts w:ascii="Calibri" w:eastAsia="Calibri" w:hAnsi="Calibri" w:cs="Calibri"/>
          <w:i/>
          <w:iCs/>
        </w:rPr>
        <w:t>Boş süt kutusu (karton), muz kabuğu, plastik su şişesi, kırık cam bardak, akşam yemeğinden kalan tavuk kemikleri, kullanılmış defter sayfaları</w:t>
      </w:r>
      <w:r>
        <w:rPr>
          <w:rFonts w:ascii="Calibri" w:eastAsia="Calibri" w:hAnsi="Calibri" w:cs="Calibri"/>
          <w:b/>
          <w:bCs/>
          <w:i/>
          <w:iCs/>
        </w:rPr>
        <w:t xml:space="preserve">. </w:t>
      </w:r>
      <w:r>
        <w:rPr>
          <w:rFonts w:ascii="Calibri" w:eastAsia="Calibri" w:hAnsi="Calibri" w:cs="Calibri"/>
          <w:b/>
          <w:bCs/>
        </w:rPr>
        <w:t>Bu atıkları Geri Dönüştürülebilen Atıklar ve Geri Dönüştürülemeyen olarak iki grupta sınıflandırınız.</w:t>
      </w:r>
    </w:p>
    <w:p w14:paraId="77A2E364" w14:textId="77777777" w:rsidR="00227794" w:rsidRDefault="00227794">
      <w:pPr>
        <w:rPr>
          <w:rFonts w:ascii="Calibri" w:eastAsia="Calibri" w:hAnsi="Calibri" w:cs="Calibri"/>
        </w:rPr>
      </w:pPr>
    </w:p>
    <w:p w14:paraId="3EFA59FB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255AC654" w14:textId="5C98AFF6" w:rsidR="00227794" w:rsidRDefault="00000000">
      <w:pPr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8 (FB.5.7.1.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2-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Kaynakların etkili kullanımı konusunda geri dönüşümün </w:t>
      </w:r>
      <w:r w:rsidR="00B30C5C">
        <w:rPr>
          <w:rFonts w:ascii="Calibri" w:eastAsia="Calibri" w:hAnsi="Calibri" w:cs="Calibri"/>
          <w:b/>
          <w:bCs/>
          <w:color w:val="FF0000"/>
          <w:u w:val="single"/>
        </w:rPr>
        <w:t>önemi-</w:t>
      </w:r>
      <w:r>
        <w:rPr>
          <w:rFonts w:ascii="Calibri" w:eastAsia="Calibri" w:hAnsi="Calibri" w:cs="Calibri"/>
          <w:b/>
          <w:bCs/>
          <w:color w:val="FF0000"/>
          <w:u w:val="single"/>
        </w:rPr>
        <w:t xml:space="preserve"> 10 puan) </w:t>
      </w:r>
    </w:p>
    <w:p w14:paraId="26775DAF" w14:textId="750AB39B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Yapılan bir araştırmaya göre, 1 ton atık kâğıdın geri dönüştürülmesi sayesinde 17 yetişkin ağacın kesilmesi önlenmekte ve %60 oranında enerji tasarrufu sağlanmaktadır.</w:t>
      </w:r>
      <w:r w:rsidR="00B30C5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Bu araştırmadan elde edilen verilerden yola çıkarak, kaynakların etkili kullanımı açısından geri dönüşümün doğaya ve ülke ekonomisine olan önemini bilimsel bir çıkarımla açıklayınız.</w:t>
      </w:r>
    </w:p>
    <w:p w14:paraId="4C51BBE5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76A2184E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BAŞARILAR.</w:t>
      </w:r>
    </w:p>
    <w:p w14:paraId="438B598D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FATİH ÇEÇEN</w:t>
      </w:r>
    </w:p>
    <w:p w14:paraId="53F761BE" w14:textId="77777777" w:rsidR="00227794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FEN BİLİMLERİ ÖĞRETMENİ</w:t>
      </w:r>
    </w:p>
    <w:p w14:paraId="546DA8F6" w14:textId="77777777" w:rsidR="00227794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5-……SINIFI 2.DÖNEM 2.YAZILI SINAVI SINAV ANALİZİ VE BELİRTKE TABLOSU </w:t>
      </w:r>
    </w:p>
    <w:tbl>
      <w:tblPr>
        <w:tblStyle w:val="a0"/>
        <w:tblW w:w="910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50"/>
        <w:gridCol w:w="750"/>
        <w:gridCol w:w="810"/>
        <w:gridCol w:w="900"/>
        <w:gridCol w:w="900"/>
        <w:gridCol w:w="900"/>
        <w:gridCol w:w="900"/>
        <w:gridCol w:w="900"/>
        <w:gridCol w:w="900"/>
      </w:tblGrid>
      <w:tr w:rsidR="00227794" w14:paraId="7ADB8E8B" w14:textId="77777777">
        <w:tc>
          <w:tcPr>
            <w:tcW w:w="139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D7A3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ADI-SOYADI/</w:t>
            </w:r>
          </w:p>
          <w:p w14:paraId="78183BC3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SORU NO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A6D8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  <w:p w14:paraId="714281CF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7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DE22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47A8829C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86B8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3 </w:t>
            </w:r>
          </w:p>
          <w:p w14:paraId="03E817D7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4228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  <w:p w14:paraId="37E1FB6F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9163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  <w:p w14:paraId="4D11686B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A89D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  <w:p w14:paraId="32545D69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(15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5ED5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</w:t>
            </w:r>
          </w:p>
          <w:p w14:paraId="6292FB7A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(10 P)</w:t>
            </w:r>
          </w:p>
        </w:tc>
        <w:tc>
          <w:tcPr>
            <w:tcW w:w="9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58F4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8</w:t>
            </w:r>
          </w:p>
          <w:p w14:paraId="434F561E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(10 P)</w:t>
            </w:r>
          </w:p>
        </w:tc>
        <w:tc>
          <w:tcPr>
            <w:tcW w:w="900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8FB1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TOPLAM</w:t>
            </w:r>
          </w:p>
          <w:p w14:paraId="18406E7E" w14:textId="77777777" w:rsidR="002277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(100 P)</w:t>
            </w:r>
          </w:p>
        </w:tc>
      </w:tr>
      <w:tr w:rsidR="00227794" w14:paraId="7A43A05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623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557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7C8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961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BF4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72AC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387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05D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578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C04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FA9074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C80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AAD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AC5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DAC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0D53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7F6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4D69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8DA2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398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D789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20549E98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623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D6C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B73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20D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538A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BA0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A54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B11E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A94B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853D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6F6E6245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4F7F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AD61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506A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1E2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01C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F9B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09B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7CF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D96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73A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7511FC2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CEF6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D92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E559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6B88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241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FEC7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F3DB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517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A82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D84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2AC6289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2E4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FFA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B94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A0F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8610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C9D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58E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C7D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9F0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F5C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5701F1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C7F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9DB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CA5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8BA2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B6E9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AF0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DC2C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778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191D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3F0F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42F737A5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191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54E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FBF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8CA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4B7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7222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5C05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3D0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AEE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E9AD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09AFE83F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935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B87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8B3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961E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A97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F57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B433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DD01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11E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855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6DA0520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D6E9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9399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2B39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678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6EB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6A4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B1F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07B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250D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46C6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741087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8053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5EF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7FE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4CE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629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E93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D39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488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321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B47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4492536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63A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77E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FB30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353D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C34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BED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7F0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BEB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0D4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443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7D53E42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54EA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165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08C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9A1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7DB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682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A0F6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2E8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9C6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E1F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4D684952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440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1A3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F56A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BC74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497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3023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B81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435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744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BEF4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05CD721A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19B4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682E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A80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871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62FB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0EF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8F0D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C49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1AAF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FAC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49CDB83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F0AF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7B92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8567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2FE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A9D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CF0A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219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C5978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1275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DB4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30D52AFB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EF7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1E3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0A9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2A237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603E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97C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246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48591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F913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08D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21A41B59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9C1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5EC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96C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49A74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212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33DF9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3AA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A6D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F98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4296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27794" w14:paraId="446F1824" w14:textId="77777777"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E625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F7D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3AF0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F3BD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5886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3F5BB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D3B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B41A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B3D5C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CC2F" w14:textId="77777777" w:rsidR="00227794" w:rsidRDefault="002277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4FDFA96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4E8340B5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C562F1B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3159DFFF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5FF31486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0B673F2F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2EFB423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10DE4FD3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3BA91277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60363DA3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p w14:paraId="636762ED" w14:textId="77777777" w:rsidR="00227794" w:rsidRDefault="00227794">
      <w:pPr>
        <w:rPr>
          <w:rFonts w:ascii="Calibri" w:eastAsia="Calibri" w:hAnsi="Calibri" w:cs="Calibri"/>
          <w:b/>
          <w:bCs/>
        </w:rPr>
      </w:pPr>
    </w:p>
    <w:sectPr w:rsidR="0022779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434C660-86B9-4B92-820B-C79A1B313891}"/>
    <w:embedBold r:id="rId2" w:fontKey="{F19E92F4-14A0-4D24-BED6-FB3E609FAD84}"/>
    <w:embedItalic r:id="rId3" w:fontKey="{80092D1D-4D78-41AF-B07D-1A545FFC30C6}"/>
    <w:embedBoldItalic r:id="rId4" w:fontKey="{696B6233-ED48-48FC-8B00-0712CE7B08D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738288A0-4BD7-43E4-9CE7-B20DC548EA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17B3A"/>
    <w:multiLevelType w:val="multilevel"/>
    <w:tmpl w:val="6974F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7314E1"/>
    <w:multiLevelType w:val="multilevel"/>
    <w:tmpl w:val="5F6C230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9326311">
    <w:abstractNumId w:val="1"/>
  </w:num>
  <w:num w:numId="2" w16cid:durableId="378356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794"/>
    <w:rsid w:val="00227794"/>
    <w:rsid w:val="00444128"/>
    <w:rsid w:val="00763E60"/>
    <w:rsid w:val="00B30C5C"/>
    <w:rsid w:val="00FF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6651C"/>
  <w15:docId w15:val="{ABA4C766-4550-48AB-A513-77D65032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702</Words>
  <Characters>4005</Characters>
  <Application>Microsoft Office Word</Application>
  <DocSecurity>0</DocSecurity>
  <Lines>33</Lines>
  <Paragraphs>9</Paragraphs>
  <ScaleCrop>false</ScaleCrop>
  <Company/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azime ymn</cp:lastModifiedBy>
  <cp:revision>4</cp:revision>
  <dcterms:created xsi:type="dcterms:W3CDTF">2026-05-21T22:56:00Z</dcterms:created>
  <dcterms:modified xsi:type="dcterms:W3CDTF">2026-05-24T21:07:00Z</dcterms:modified>
</cp:coreProperties>
</file>