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B9310" w14:textId="77777777" w:rsidR="00CB0655" w:rsidRDefault="00000000">
      <w:pPr>
        <w:jc w:val="center"/>
        <w:rPr>
          <w:b/>
          <w:bCs/>
        </w:rPr>
      </w:pPr>
      <w:r>
        <w:rPr>
          <w:rFonts w:ascii="Calibri" w:eastAsia="Calibri" w:hAnsi="Calibri" w:cs="Calibri"/>
          <w:b/>
          <w:bCs/>
        </w:rPr>
        <w:t>2025-2026 EĞİTİM-ÖĞRETİM YILI FATİH ÇEÇEN ORTAOKULU FEN BİLİMLERİ DERSİ 8.SINIF 2.DÖNEM 2.YAZILI SINAVI SORULARI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CB0655" w14:paraId="74037D0C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593FE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SENARYO NO: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B668A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9B24B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SINAV ANALİZİ: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9D23E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Belirtke Tablosu</w:t>
            </w:r>
          </w:p>
        </w:tc>
      </w:tr>
      <w:tr w:rsidR="00CB0655" w14:paraId="6203CE56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1E2F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ADI SOYADI: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FCF6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4BCEC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PUANI: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0720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B0655" w14:paraId="758EAD75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F97E0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SINIFI: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25606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8/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B025D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FB.8.4.5.3. (1X20=20 P)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68FFC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FB.8.6.3.3. (1X15=15 P)</w:t>
            </w:r>
          </w:p>
        </w:tc>
      </w:tr>
      <w:tr w:rsidR="00CB0655" w14:paraId="5DDB4DD1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14588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OKUL NO: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55F2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F3E0C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FB.8.5.1.1. (1X10=10 P)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C09A7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FB.8.7.1.2.(2X10=20 P)</w:t>
            </w:r>
          </w:p>
        </w:tc>
      </w:tr>
      <w:tr w:rsidR="00CB0655" w14:paraId="6B3F6805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53865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BECERİLER: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162FF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Gözlemleme, Sentezleme, Hipotez oluşturma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F7E1E" w14:textId="77777777" w:rsidR="00CB0655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FB.8.6.2.2. (1X15=15 P)</w:t>
            </w:r>
          </w:p>
          <w:p w14:paraId="7EE6288D" w14:textId="77777777" w:rsidR="00CB0655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FB.8.6.3.1. (1X10=10 P)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E9964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FB.8.7.2.1. (1X10=10 P)</w:t>
            </w:r>
          </w:p>
        </w:tc>
      </w:tr>
    </w:tbl>
    <w:p w14:paraId="7A8667B9" w14:textId="77777777" w:rsidR="00CB0655" w:rsidRDefault="00CB0655">
      <w:pPr>
        <w:rPr>
          <w:b/>
          <w:bCs/>
        </w:rPr>
      </w:pPr>
    </w:p>
    <w:p w14:paraId="1146113B" w14:textId="77777777" w:rsidR="00CB0655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1 (F.8.4.5.3- Hâl değişimi ve ısınma grafiği yorumlama-20 puan)</w:t>
      </w:r>
    </w:p>
    <w:p w14:paraId="480FC300" w14:textId="77777777" w:rsidR="00CB0655" w:rsidRDefault="00000000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Başlangıçta -20 santigrat derece sıcaklıkta bulunan bir miktar buz, özdeş ısıtıcılarla sürekli ısıtılıyor. Isıtma işlemi boyunca sıcaklığın zamana bağlı değişimi kaydediliyor ve su tamamen buharlaşana kadar devam ediliyor.</w:t>
      </w:r>
      <w:r>
        <w:rPr>
          <w:rFonts w:ascii="Calibri" w:eastAsia="Calibri" w:hAnsi="Calibri" w:cs="Calibri"/>
          <w:b/>
          <w:bCs/>
        </w:rPr>
        <w:t xml:space="preserve"> Bu olaya ait sıcaklık-zaman grafiğini çiziniz. Grafikte maddenin hâl değiştirdiği bölgeleri işaretleyerek, bu bölgelerde sıcaklığın neden sabit kaldığını taneciklerin potansiyel enerjisi üzerinden açıklayınız.</w:t>
      </w:r>
    </w:p>
    <w:p w14:paraId="1FB8A42E" w14:textId="77777777" w:rsidR="00CB0655" w:rsidRDefault="00CB0655">
      <w:pPr>
        <w:rPr>
          <w:rFonts w:ascii="Calibri" w:eastAsia="Calibri" w:hAnsi="Calibri" w:cs="Calibri"/>
          <w:b/>
          <w:bCs/>
          <w:color w:val="FF0000"/>
        </w:rPr>
      </w:pPr>
    </w:p>
    <w:p w14:paraId="097F2FA3" w14:textId="77777777" w:rsidR="00CB0655" w:rsidRDefault="00CB0655">
      <w:pPr>
        <w:rPr>
          <w:rFonts w:ascii="Calibri" w:eastAsia="Calibri" w:hAnsi="Calibri" w:cs="Calibri"/>
          <w:b/>
          <w:bCs/>
          <w:color w:val="FF0000"/>
        </w:rPr>
      </w:pPr>
    </w:p>
    <w:p w14:paraId="6F533928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66C4B588" w14:textId="77777777" w:rsidR="00CB0655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2 (F.8.5.1.1- Basit makinelerin avantajları-10 puan)</w:t>
      </w:r>
    </w:p>
    <w:p w14:paraId="237501F1" w14:textId="77777777" w:rsidR="00CB0655" w:rsidRDefault="00000000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Bir inşaat işçisi, ağır bir çimento torbasını doğrudan kucağında taşıyarak 3. kata çıkarmak yerine, bir makara sistemi (palanga) kullanarak yukarı çekmeyi tercih ediyor. </w:t>
      </w:r>
      <w:r>
        <w:rPr>
          <w:rFonts w:ascii="Calibri" w:eastAsia="Calibri" w:hAnsi="Calibri" w:cs="Calibri"/>
          <w:b/>
          <w:bCs/>
        </w:rPr>
        <w:t xml:space="preserve">Bu örnekten yola çıkarak basit makinelerin sağladığı iki temel avantajı yazınız. </w:t>
      </w:r>
    </w:p>
    <w:p w14:paraId="5AD844BA" w14:textId="77777777" w:rsidR="00CB0655" w:rsidRDefault="00CB0655">
      <w:pPr>
        <w:rPr>
          <w:rFonts w:ascii="Calibri" w:eastAsia="Calibri" w:hAnsi="Calibri" w:cs="Calibri"/>
          <w:b/>
          <w:bCs/>
          <w:color w:val="FF0000"/>
        </w:rPr>
      </w:pPr>
    </w:p>
    <w:p w14:paraId="35D18D08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431C303E" w14:textId="77777777" w:rsidR="00CB0655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3 (F.8.6.2.2- Fotosentez hızını etkileyen faktörler-15 puan)</w:t>
      </w:r>
    </w:p>
    <w:p w14:paraId="2B73872D" w14:textId="77777777" w:rsidR="00CB0655" w:rsidRDefault="00000000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Bir araştırmacı, özdeş iki bitkiden birini yeşil ışık, diğerini mor ışık altında tutarak fotosentez hızlarını karşılaştırıyor. Diğer tüm koşullar sabittir. </w:t>
      </w:r>
      <w:r>
        <w:rPr>
          <w:rFonts w:ascii="Calibri" w:eastAsia="Calibri" w:hAnsi="Calibri" w:cs="Calibri"/>
          <w:b/>
          <w:bCs/>
        </w:rPr>
        <w:t>Hangi ışık altındaki bitkinin daha hızlı gelişmesi beklenir? Işığın renginin fotosentez hızına etkisini klorofilin ışığı soğurma (emme) özelliği ile ilişkilendirerek açıklayınız.</w:t>
      </w:r>
    </w:p>
    <w:p w14:paraId="0A159C39" w14:textId="77777777" w:rsidR="00CB0655" w:rsidRDefault="00CB0655">
      <w:pPr>
        <w:rPr>
          <w:rFonts w:ascii="Calibri" w:eastAsia="Calibri" w:hAnsi="Calibri" w:cs="Calibri"/>
          <w:b/>
          <w:bCs/>
          <w:color w:val="FF0000"/>
        </w:rPr>
      </w:pPr>
    </w:p>
    <w:p w14:paraId="7A16E622" w14:textId="77777777" w:rsidR="00CB0655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4 (F.8.6.3.1- Madde döngüleri-10 puan)</w:t>
      </w:r>
    </w:p>
    <w:p w14:paraId="5B87A5BA" w14:textId="77777777" w:rsidR="00CB0655" w:rsidRDefault="00000000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Doğada karbon elementinin atmosfer ile canlılar arasındaki dolaşımı sürekli devam eder.</w:t>
      </w:r>
    </w:p>
    <w:p w14:paraId="7DEDC8AD" w14:textId="77777777" w:rsidR="00CB0655" w:rsidRDefault="00000000">
      <w:pPr>
        <w:spacing w:after="160"/>
        <w:rPr>
          <w:rFonts w:ascii="Calibri" w:eastAsia="Calibri" w:hAnsi="Calibri" w:cs="Calibri"/>
          <w:b/>
          <w:bCs/>
          <w:color w:val="FF0000"/>
          <w:u w:val="single"/>
        </w:rPr>
      </w:pPr>
      <w:r>
        <w:rPr>
          <w:rFonts w:ascii="Calibri" w:eastAsia="Calibri" w:hAnsi="Calibri" w:cs="Calibri"/>
          <w:b/>
          <w:bCs/>
        </w:rPr>
        <w:t>Karbon döngüsünü anlatan kısa bir şema oluşturunuz (veya basamaklarını yazınız). Karbonun atmosferden canlılara geçişini sağlayan tek biyolojik olayı ve tekrar atmosfere dönmesine neden olan iki farklı olayı yazınız.</w:t>
      </w:r>
    </w:p>
    <w:p w14:paraId="26389B92" w14:textId="77777777" w:rsidR="00CB0655" w:rsidRDefault="00CB0655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64B4FA4B" w14:textId="77777777" w:rsidR="00CB0655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5 (F.8.6.3.3- Küresel iklim değişikliği-15 puan)</w:t>
      </w:r>
    </w:p>
    <w:p w14:paraId="0DF2E950" w14:textId="77777777" w:rsidR="00CB0655" w:rsidRDefault="00000000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Son yıllarda atmosferdeki sera gazlarının artmasıyla "Küresel İklim Değişikliği" dünya gündeminin en önemli maddesi haline gelmiştir.</w:t>
      </w:r>
    </w:p>
    <w:p w14:paraId="3AED6247" w14:textId="77777777" w:rsidR="00CB0655" w:rsidRDefault="00000000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Küresel iklim değişikliğinin iki temel nedenini ve gelecekte dünyayı bekleyen iki olası sonucunu (doğal yaşam ve insan yaşamı üzerindeki etkileri) yazınız.</w:t>
      </w:r>
    </w:p>
    <w:p w14:paraId="3FE00AD2" w14:textId="77777777" w:rsidR="00CB0655" w:rsidRDefault="00CB0655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110BE9A4" w14:textId="77777777" w:rsidR="00CB0655" w:rsidRDefault="00CB0655">
      <w:pPr>
        <w:rPr>
          <w:rFonts w:ascii="Calibri" w:eastAsia="Calibri" w:hAnsi="Calibri" w:cs="Calibri"/>
          <w:b/>
          <w:bCs/>
          <w:color w:val="FF0000"/>
          <w:u w:val="single"/>
        </w:rPr>
      </w:pPr>
    </w:p>
    <w:p w14:paraId="110EF9C5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0690AF18" w14:textId="77777777" w:rsidR="00CB0655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6 (F.8.7.1.2- Elektrik yükleri ve etkileşimleri-10 puan )</w:t>
      </w:r>
    </w:p>
    <w:p w14:paraId="7799EBDB" w14:textId="77777777" w:rsidR="00CB0655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</w:rPr>
        <w:t>Pozitif yüklü olduğu bilinen K cismi, yalıtkan iple asılı olan L cismine yaklaştırıldığında L cismini ittiği, M cismine yaklaştırıldığında ise M cismini çektiği gözlemleniyor</w:t>
      </w:r>
      <w:r>
        <w:rPr>
          <w:rFonts w:ascii="Calibri" w:eastAsia="Calibri" w:hAnsi="Calibri" w:cs="Calibri"/>
          <w:b/>
          <w:bCs/>
        </w:rPr>
        <w:t xml:space="preserve">. L ve M cisimlerinin yük cinslerini belirleyiniz. </w:t>
      </w:r>
    </w:p>
    <w:p w14:paraId="66FA1CFA" w14:textId="77777777" w:rsidR="00CB0655" w:rsidRDefault="00CB0655">
      <w:pPr>
        <w:rPr>
          <w:rFonts w:ascii="Calibri" w:eastAsia="Calibri" w:hAnsi="Calibri" w:cs="Calibri"/>
          <w:b/>
          <w:bCs/>
          <w:color w:val="FF0000"/>
        </w:rPr>
      </w:pPr>
    </w:p>
    <w:p w14:paraId="24369CBB" w14:textId="77777777" w:rsidR="00CB0655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7 (F.8.7.1.2- Elektrik yükleri ve etkileşimleri-10 puan)</w:t>
      </w:r>
    </w:p>
    <w:p w14:paraId="5E2779B7" w14:textId="77777777" w:rsidR="00CB0655" w:rsidRDefault="00000000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Nötr (yüksüz) bir elektroskobun topuzuna, negatif (-) yüklü bir ebonit çubuk dokundurulmadan sadece yaklaştırılıyor. </w:t>
      </w:r>
      <w:r>
        <w:rPr>
          <w:rFonts w:ascii="Calibri" w:eastAsia="Calibri" w:hAnsi="Calibri" w:cs="Calibri"/>
          <w:b/>
          <w:bCs/>
        </w:rPr>
        <w:t>Bu durumda elektroskobun topuzunun ve yapraklarının yük durumunda nasıl bir değişim gerçekleşir? Yaprakların hareketini (açılma/kapanma) yüklerin itme-çekme prensibine göre açıklayınız.</w:t>
      </w:r>
    </w:p>
    <w:p w14:paraId="2B753BC5" w14:textId="77777777" w:rsidR="00CB0655" w:rsidRDefault="00CB0655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4B82C9AF" w14:textId="77777777" w:rsidR="00CB0655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8 (F.8.7.2.1- Cisimleri yük bakımından sınıflandırma-10puan)</w:t>
      </w:r>
    </w:p>
    <w:p w14:paraId="73802599" w14:textId="77777777" w:rsidR="00CB0655" w:rsidRDefault="00000000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Aşağıda verilen cisimleri sahip oldukları yük miktarlarına göre "Pozitif Yüklü", "Negatif Yüklü" veya "Nötr" olarak sınıflandırınız:</w:t>
      </w:r>
    </w:p>
    <w:p w14:paraId="162F556C" w14:textId="77777777" w:rsidR="00CB0655" w:rsidRDefault="00000000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Cismi: 10 proton, 15 elektron içeriyor.</w:t>
      </w:r>
    </w:p>
    <w:p w14:paraId="30ECC702" w14:textId="77777777" w:rsidR="00CB0655" w:rsidRDefault="00000000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 Cismi: 20 proton, 20 elektron içeriyor.</w:t>
      </w:r>
    </w:p>
    <w:p w14:paraId="069B691A" w14:textId="77777777" w:rsidR="00CB0655" w:rsidRDefault="00000000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 Cismi: 12 proton, 8 elektron içeriyor.</w:t>
      </w:r>
    </w:p>
    <w:p w14:paraId="131BC7F7" w14:textId="77777777" w:rsidR="00CB0655" w:rsidRDefault="00000000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 Cismi: Üzerinde hiç yük bulunmayan cisim mi, yoksa artı ve eksi yükleri eşit olan cisim mi nötrdür? Açıklayınız.</w:t>
      </w:r>
    </w:p>
    <w:p w14:paraId="2BD30714" w14:textId="77777777" w:rsidR="00CB0655" w:rsidRDefault="00CB0655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59C35485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358E4C62" w14:textId="77777777" w:rsidR="00CB0655" w:rsidRDefault="00CB0655">
      <w:pPr>
        <w:rPr>
          <w:rFonts w:ascii="Calibri" w:eastAsia="Calibri" w:hAnsi="Calibri" w:cs="Calibri"/>
          <w:b/>
          <w:bCs/>
          <w:color w:val="FF0000"/>
        </w:rPr>
      </w:pPr>
    </w:p>
    <w:p w14:paraId="2F150BD1" w14:textId="77777777" w:rsidR="00CB0655" w:rsidRDefault="00CB0655">
      <w:pPr>
        <w:rPr>
          <w:rFonts w:ascii="Calibri" w:eastAsia="Calibri" w:hAnsi="Calibri" w:cs="Calibri"/>
          <w:b/>
          <w:bCs/>
          <w:color w:val="FF0000"/>
        </w:rPr>
      </w:pPr>
    </w:p>
    <w:p w14:paraId="55731DF3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3C50E8FE" w14:textId="77777777" w:rsidR="00CB0655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                                            BAŞARILAR.</w:t>
      </w:r>
    </w:p>
    <w:p w14:paraId="07071977" w14:textId="77777777" w:rsidR="00CB0655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           FATİH ÇEÇEN</w:t>
      </w:r>
    </w:p>
    <w:p w14:paraId="36689EC2" w14:textId="77777777" w:rsidR="00CB0655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              FEN BİLİMLERİ ÖĞRETMENİ</w:t>
      </w:r>
    </w:p>
    <w:p w14:paraId="669F389D" w14:textId="77777777" w:rsidR="00CB0655" w:rsidRDefault="00CB0655">
      <w:pPr>
        <w:jc w:val="center"/>
        <w:rPr>
          <w:rFonts w:ascii="Calibri" w:eastAsia="Calibri" w:hAnsi="Calibri" w:cs="Calibri"/>
          <w:b/>
          <w:bCs/>
        </w:rPr>
      </w:pPr>
    </w:p>
    <w:p w14:paraId="054BCB76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47C91AF9" w14:textId="77777777" w:rsidR="00CB0655" w:rsidRDefault="00000000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8-……SINIFI 2.DÖNEM 2.YAZILI SINAVI SINAV ANALİZİ VE BELİRTKE TABLOSU </w:t>
      </w:r>
    </w:p>
    <w:tbl>
      <w:tblPr>
        <w:tblStyle w:val="a0"/>
        <w:tblW w:w="9105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50"/>
        <w:gridCol w:w="750"/>
        <w:gridCol w:w="810"/>
        <w:gridCol w:w="900"/>
        <w:gridCol w:w="900"/>
        <w:gridCol w:w="960"/>
        <w:gridCol w:w="840"/>
        <w:gridCol w:w="900"/>
        <w:gridCol w:w="900"/>
      </w:tblGrid>
      <w:tr w:rsidR="00CB0655" w14:paraId="79ECF0F6" w14:textId="77777777">
        <w:tc>
          <w:tcPr>
            <w:tcW w:w="139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CA9A3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ADI-SOYADI/</w:t>
            </w:r>
          </w:p>
          <w:p w14:paraId="2BA48A43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SORU NO</w:t>
            </w:r>
          </w:p>
        </w:tc>
        <w:tc>
          <w:tcPr>
            <w:tcW w:w="75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90115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  <w:p w14:paraId="0B8B6D2E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(20 P)</w:t>
            </w:r>
          </w:p>
        </w:tc>
        <w:tc>
          <w:tcPr>
            <w:tcW w:w="75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83C6C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  <w:p w14:paraId="2E62FCB6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(10 P)</w:t>
            </w:r>
          </w:p>
        </w:tc>
        <w:tc>
          <w:tcPr>
            <w:tcW w:w="8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5A72A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3 </w:t>
            </w:r>
          </w:p>
          <w:p w14:paraId="706AAFF3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(15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CF83C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  <w:p w14:paraId="68FBF27B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(10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24CF9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  <w:p w14:paraId="1B9FC2B4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(15 P)</w:t>
            </w:r>
          </w:p>
        </w:tc>
        <w:tc>
          <w:tcPr>
            <w:tcW w:w="9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D297D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  <w:p w14:paraId="3D2D7FCB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(10 P)</w:t>
            </w:r>
          </w:p>
        </w:tc>
        <w:tc>
          <w:tcPr>
            <w:tcW w:w="84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C715B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7</w:t>
            </w:r>
          </w:p>
          <w:p w14:paraId="47E56508" w14:textId="77777777" w:rsidR="00CB0655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(10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1CDDB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8</w:t>
            </w:r>
          </w:p>
          <w:p w14:paraId="31231E41" w14:textId="77777777" w:rsidR="00CB0655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(10 P)</w:t>
            </w:r>
          </w:p>
        </w:tc>
        <w:tc>
          <w:tcPr>
            <w:tcW w:w="90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C7955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TOPLAM</w:t>
            </w:r>
          </w:p>
          <w:p w14:paraId="2FD783ED" w14:textId="77777777" w:rsidR="00CB06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(100 P)</w:t>
            </w:r>
          </w:p>
        </w:tc>
      </w:tr>
      <w:tr w:rsidR="00CB0655" w14:paraId="3E75C0C6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513B7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2212F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FC969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A9F9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B6D5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F02DE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DCB1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47C3C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EC59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F09BF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375DBBF1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14458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7CAB3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7E9A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A8C99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0A28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7B97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2A1F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D0A4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01572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36D1D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1DFFC2B8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FCE3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5E5C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CAAB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DAA3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7A5E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4189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FF688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703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99E6E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FB64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134D2E2E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DBDE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BDF9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DAE7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3C67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37C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53C1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DEDD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9CAD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65D83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E3D29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4F7021D4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15DD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A1E1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0D3B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6BCE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A480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936E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B8B49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B742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3766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2017F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7123DED8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EA0CD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BA9B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9E79C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70C42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E2FD9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E529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2BAD3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6204C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1CFF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3EDB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1FCDB232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9025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BF02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9615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6FCAD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83EAF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97E2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8F84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8B2E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400DD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F9ED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0EC05360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9EB6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79918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8F1AE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C7062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0471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39E43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B3B9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9119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5184F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286F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5ED06609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B52B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0B282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D0D6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71F3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5B782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DBBF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19082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9CAC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45D5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D609F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50CCF3D0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762E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A068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8E49F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78C8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76FBC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664D3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6D137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4E74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A30E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366D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10493FAA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244C2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4AA49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563E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63CEF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C502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BABE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E9E8D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554C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209B2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ABC5E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4B26F363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C043E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BB428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697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A4C67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1F88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7A56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19599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4CA0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63D6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ED61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633160AC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3F30F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054F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8BC1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4537C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39E6E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1A86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5FAA3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D382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EA3D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9F74F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1256AD4C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6918E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AE41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CB7E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7A3D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5F65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D25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CA3E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7AD87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8F62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6FA8C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5094F837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E752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0FCC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EE6F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E744F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0BC7D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BCD5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08852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AA13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74BE9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82BCC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3B193DF4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33E47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9240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6F7BC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A91B6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49F4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E339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D08F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C88B3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506A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C32E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043EC229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A8D69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FD1D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1A64E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5D493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90E3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3A69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B527E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858A9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DF74E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53B4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29C60895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B47B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A3A9D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76B1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3DA7F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1A45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A4A2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68CFA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B4083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6DEC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DFFA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B0655" w14:paraId="57157E9B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3FE38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C65C4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C54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4192C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65632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59243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8BC81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4622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5477B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41C10" w14:textId="77777777" w:rsidR="00CB0655" w:rsidRDefault="00CB0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6EA6F69E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16500456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16C31151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547BFB22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335E35B9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403FC30A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692A1F63" w14:textId="77777777" w:rsidR="00CB0655" w:rsidRDefault="00CB0655">
      <w:pPr>
        <w:rPr>
          <w:rFonts w:ascii="Calibri" w:eastAsia="Calibri" w:hAnsi="Calibri" w:cs="Calibri"/>
          <w:b/>
          <w:bCs/>
        </w:rPr>
      </w:pPr>
    </w:p>
    <w:p w14:paraId="0B05CC18" w14:textId="77777777" w:rsidR="00CB0655" w:rsidRDefault="00CB0655">
      <w:pPr>
        <w:rPr>
          <w:rFonts w:ascii="Calibri" w:eastAsia="Calibri" w:hAnsi="Calibri" w:cs="Calibri"/>
        </w:rPr>
      </w:pPr>
    </w:p>
    <w:sectPr w:rsidR="00CB065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B744A364-8299-49C6-BD04-AE601722C164}"/>
    <w:embedBold r:id="rId2" w:fontKey="{35E360D9-1769-4367-8B95-E375C5D74C1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CA8DCA2D-80B6-40BA-AEAA-9B1543EF2C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655"/>
    <w:rsid w:val="007F119F"/>
    <w:rsid w:val="00C44F50"/>
    <w:rsid w:val="00CB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7B77E"/>
  <w15:docId w15:val="{C8C81043-B920-4156-A94E-74DC384FA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593</Words>
  <Characters>3384</Characters>
  <Application>Microsoft Office Word</Application>
  <DocSecurity>0</DocSecurity>
  <Lines>28</Lines>
  <Paragraphs>7</Paragraphs>
  <ScaleCrop>false</ScaleCrop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azime ymn</cp:lastModifiedBy>
  <cp:revision>3</cp:revision>
  <dcterms:created xsi:type="dcterms:W3CDTF">2026-05-24T20:53:00Z</dcterms:created>
  <dcterms:modified xsi:type="dcterms:W3CDTF">2026-05-24T20:53:00Z</dcterms:modified>
</cp:coreProperties>
</file>