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84047" w14:textId="0ADDEA83" w:rsidR="00A63678" w:rsidRPr="005220F1" w:rsidRDefault="00A63678" w:rsidP="001D4FC9">
      <w:pPr>
        <w:spacing w:after="0"/>
        <w:jc w:val="center"/>
        <w:rPr>
          <w:rFonts w:asciiTheme="minorHAnsi" w:hAnsiTheme="minorHAnsi" w:cstheme="minorHAnsi"/>
          <w:b/>
          <w:color w:val="000000" w:themeColor="text1"/>
          <w:sz w:val="18"/>
          <w:szCs w:val="18"/>
        </w:rPr>
      </w:pPr>
      <w:r w:rsidRPr="005220F1">
        <w:rPr>
          <w:rFonts w:asciiTheme="minorHAnsi" w:hAnsiTheme="minorHAnsi" w:cstheme="minorHAnsi"/>
          <w:b/>
          <w:color w:val="000000" w:themeColor="text1"/>
          <w:sz w:val="18"/>
          <w:szCs w:val="18"/>
        </w:rPr>
        <w:t>202</w:t>
      </w:r>
      <w:r w:rsidR="00304786" w:rsidRPr="005220F1">
        <w:rPr>
          <w:rFonts w:asciiTheme="minorHAnsi" w:hAnsiTheme="minorHAnsi" w:cstheme="minorHAnsi"/>
          <w:b/>
          <w:color w:val="000000" w:themeColor="text1"/>
          <w:sz w:val="18"/>
          <w:szCs w:val="18"/>
        </w:rPr>
        <w:t>6</w:t>
      </w:r>
      <w:r w:rsidR="00C27451" w:rsidRPr="005220F1">
        <w:rPr>
          <w:rFonts w:asciiTheme="minorHAnsi" w:hAnsiTheme="minorHAnsi" w:cstheme="minorHAnsi"/>
          <w:b/>
          <w:color w:val="000000" w:themeColor="text1"/>
          <w:sz w:val="18"/>
          <w:szCs w:val="18"/>
        </w:rPr>
        <w:t>-202</w:t>
      </w:r>
      <w:r w:rsidR="00304786" w:rsidRPr="005220F1">
        <w:rPr>
          <w:rFonts w:asciiTheme="minorHAnsi" w:hAnsiTheme="minorHAnsi" w:cstheme="minorHAnsi"/>
          <w:b/>
          <w:color w:val="000000" w:themeColor="text1"/>
          <w:sz w:val="18"/>
          <w:szCs w:val="18"/>
        </w:rPr>
        <w:t>7</w:t>
      </w:r>
      <w:r w:rsidRPr="005220F1">
        <w:rPr>
          <w:rFonts w:asciiTheme="minorHAnsi" w:hAnsiTheme="minorHAnsi" w:cstheme="minorHAnsi"/>
          <w:b/>
          <w:color w:val="000000" w:themeColor="text1"/>
          <w:sz w:val="18"/>
          <w:szCs w:val="18"/>
        </w:rPr>
        <w:t xml:space="preserve"> EĞİTİM – ÖĞRETİM YILI ……</w:t>
      </w:r>
      <w:proofErr w:type="gramStart"/>
      <w:r w:rsidRPr="005220F1">
        <w:rPr>
          <w:rFonts w:asciiTheme="minorHAnsi" w:hAnsiTheme="minorHAnsi" w:cstheme="minorHAnsi"/>
          <w:b/>
          <w:color w:val="000000" w:themeColor="text1"/>
          <w:sz w:val="18"/>
          <w:szCs w:val="18"/>
        </w:rPr>
        <w:t>…….</w:t>
      </w:r>
      <w:proofErr w:type="gramEnd"/>
      <w:r w:rsidR="00C27451" w:rsidRPr="005220F1">
        <w:rPr>
          <w:rFonts w:asciiTheme="minorHAnsi" w:hAnsiTheme="minorHAnsi" w:cstheme="minorHAnsi"/>
          <w:sz w:val="18"/>
          <w:szCs w:val="18"/>
        </w:rPr>
        <w:fldChar w:fldCharType="begin"/>
      </w:r>
      <w:r w:rsidR="00C27451" w:rsidRPr="005220F1">
        <w:rPr>
          <w:rFonts w:asciiTheme="minorHAnsi" w:hAnsiTheme="minorHAnsi" w:cstheme="minorHAnsi"/>
          <w:sz w:val="18"/>
          <w:szCs w:val="18"/>
        </w:rPr>
        <w:instrText>HYPERLINK "https://d.docs.live.net/47174fbee67923fe/Masaüstü/2025%20FENUS/günlük%20plan/FEN%20BİLİMLERİ/5.SINIF/Siteye%20Eklenenler/www.fenusbilim.com"</w:instrText>
      </w:r>
      <w:r w:rsidR="00C27451" w:rsidRPr="005220F1">
        <w:rPr>
          <w:rFonts w:asciiTheme="minorHAnsi" w:hAnsiTheme="minorHAnsi" w:cstheme="minorHAnsi"/>
          <w:sz w:val="18"/>
          <w:szCs w:val="18"/>
        </w:rPr>
      </w:r>
      <w:r w:rsidR="00C27451" w:rsidRPr="005220F1">
        <w:rPr>
          <w:rFonts w:asciiTheme="minorHAnsi" w:hAnsiTheme="minorHAnsi" w:cstheme="minorHAnsi"/>
          <w:sz w:val="18"/>
          <w:szCs w:val="18"/>
        </w:rPr>
        <w:fldChar w:fldCharType="separate"/>
      </w:r>
      <w:r w:rsidR="00C27451" w:rsidRPr="005220F1">
        <w:rPr>
          <w:rStyle w:val="Kpr"/>
          <w:rFonts w:asciiTheme="minorHAnsi" w:hAnsiTheme="minorHAnsi" w:cstheme="minorHAnsi"/>
          <w:b/>
          <w:sz w:val="18"/>
          <w:szCs w:val="18"/>
        </w:rPr>
        <w:t>www.fenusbilim.com</w:t>
      </w:r>
      <w:r w:rsidR="00C27451" w:rsidRPr="005220F1">
        <w:rPr>
          <w:rFonts w:asciiTheme="minorHAnsi" w:hAnsiTheme="minorHAnsi" w:cstheme="minorHAnsi"/>
          <w:sz w:val="18"/>
          <w:szCs w:val="18"/>
        </w:rPr>
        <w:fldChar w:fldCharType="end"/>
      </w:r>
      <w:r w:rsidR="00C27451" w:rsidRPr="005220F1">
        <w:rPr>
          <w:rFonts w:asciiTheme="minorHAnsi" w:hAnsiTheme="minorHAnsi" w:cstheme="minorHAnsi"/>
          <w:b/>
          <w:color w:val="000000" w:themeColor="text1"/>
          <w:sz w:val="18"/>
          <w:szCs w:val="18"/>
        </w:rPr>
        <w:t xml:space="preserve"> </w:t>
      </w:r>
      <w:r w:rsidRPr="005220F1">
        <w:rPr>
          <w:rFonts w:asciiTheme="minorHAnsi" w:hAnsiTheme="minorHAnsi" w:cstheme="minorHAnsi"/>
          <w:b/>
          <w:color w:val="000000" w:themeColor="text1"/>
          <w:sz w:val="18"/>
          <w:szCs w:val="18"/>
        </w:rPr>
        <w:t xml:space="preserve">OKULU 5. </w:t>
      </w:r>
      <w:proofErr w:type="gramStart"/>
      <w:r w:rsidRPr="005220F1">
        <w:rPr>
          <w:rFonts w:asciiTheme="minorHAnsi" w:hAnsiTheme="minorHAnsi" w:cstheme="minorHAnsi"/>
          <w:b/>
          <w:color w:val="000000" w:themeColor="text1"/>
          <w:sz w:val="18"/>
          <w:szCs w:val="18"/>
        </w:rPr>
        <w:t>SINIFLAR  FEN</w:t>
      </w:r>
      <w:proofErr w:type="gramEnd"/>
      <w:r w:rsidRPr="005220F1">
        <w:rPr>
          <w:rFonts w:asciiTheme="minorHAnsi" w:hAnsiTheme="minorHAnsi" w:cstheme="minorHAnsi"/>
          <w:b/>
          <w:color w:val="000000" w:themeColor="text1"/>
          <w:sz w:val="18"/>
          <w:szCs w:val="18"/>
        </w:rPr>
        <w:t xml:space="preserve"> BİLİMLERİ DERSİ GÜNLÜK DERS PLÂNI</w:t>
      </w:r>
    </w:p>
    <w:p w14:paraId="3A06CD5E" w14:textId="4D9CBA02" w:rsidR="00A63678" w:rsidRPr="005220F1" w:rsidRDefault="00A63678" w:rsidP="001D4FC9">
      <w:pPr>
        <w:spacing w:after="0"/>
        <w:rPr>
          <w:rFonts w:asciiTheme="minorHAnsi" w:hAnsiTheme="minorHAnsi" w:cstheme="minorHAnsi"/>
          <w:b/>
          <w:color w:val="000000" w:themeColor="text1"/>
          <w:sz w:val="18"/>
          <w:szCs w:val="18"/>
        </w:rPr>
      </w:pPr>
      <w:r w:rsidRPr="005220F1">
        <w:rPr>
          <w:rFonts w:asciiTheme="minorHAnsi" w:hAnsiTheme="minorHAnsi" w:cstheme="minorHAnsi"/>
          <w:b/>
          <w:color w:val="000000" w:themeColor="text1"/>
          <w:sz w:val="18"/>
          <w:szCs w:val="18"/>
        </w:rPr>
        <w:t>I.BÖLÜM</w:t>
      </w:r>
      <w:r w:rsidR="009C6E8A" w:rsidRPr="005220F1">
        <w:rPr>
          <w:rFonts w:asciiTheme="minorHAnsi" w:hAnsiTheme="minorHAnsi" w:cstheme="minorHAnsi"/>
          <w:b/>
          <w:color w:val="000000" w:themeColor="text1"/>
          <w:sz w:val="18"/>
          <w:szCs w:val="18"/>
        </w:rPr>
        <w:t xml:space="preserve">: </w:t>
      </w:r>
      <w:r w:rsidR="0004537F" w:rsidRPr="005220F1">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5220F1" w14:paraId="5B51F998" w14:textId="77777777" w:rsidTr="0004537F">
        <w:trPr>
          <w:trHeight w:val="294"/>
          <w:jc w:val="center"/>
        </w:trPr>
        <w:tc>
          <w:tcPr>
            <w:tcW w:w="2898" w:type="dxa"/>
          </w:tcPr>
          <w:p w14:paraId="3201665E" w14:textId="6659F6DA" w:rsidR="00685E37" w:rsidRPr="005220F1" w:rsidRDefault="00685E37" w:rsidP="001D4FC9">
            <w:pPr>
              <w:spacing w:after="0"/>
              <w:rPr>
                <w:rFonts w:asciiTheme="minorHAnsi" w:eastAsiaTheme="minorEastAsia" w:hAnsiTheme="minorHAnsi" w:cstheme="minorHAnsi"/>
                <w:b/>
                <w:color w:val="000000" w:themeColor="text1"/>
                <w:sz w:val="18"/>
                <w:szCs w:val="18"/>
              </w:rPr>
            </w:pPr>
            <w:r w:rsidRPr="005220F1">
              <w:rPr>
                <w:rFonts w:asciiTheme="minorHAnsi" w:hAnsiTheme="minorHAnsi" w:cstheme="minorHAnsi"/>
                <w:b/>
                <w:sz w:val="18"/>
                <w:szCs w:val="18"/>
              </w:rPr>
              <w:t>Dersin Adı</w:t>
            </w:r>
          </w:p>
        </w:tc>
        <w:tc>
          <w:tcPr>
            <w:tcW w:w="4752" w:type="dxa"/>
          </w:tcPr>
          <w:p w14:paraId="7AC0E81B" w14:textId="2F0599E2" w:rsidR="00685E37" w:rsidRPr="005220F1" w:rsidRDefault="00395E5C" w:rsidP="001D4FC9">
            <w:pPr>
              <w:spacing w:after="0"/>
              <w:rPr>
                <w:rFonts w:asciiTheme="minorHAnsi" w:eastAsiaTheme="minorEastAsia" w:hAnsiTheme="minorHAnsi" w:cstheme="minorHAnsi"/>
                <w:color w:val="000000" w:themeColor="text1"/>
                <w:sz w:val="18"/>
                <w:szCs w:val="18"/>
              </w:rPr>
            </w:pPr>
            <w:r w:rsidRPr="005220F1">
              <w:rPr>
                <w:rFonts w:asciiTheme="minorHAnsi" w:eastAsiaTheme="minorEastAsia" w:hAnsiTheme="minorHAnsi" w:cstheme="minorHAnsi"/>
                <w:color w:val="000000" w:themeColor="text1"/>
                <w:sz w:val="18"/>
                <w:szCs w:val="18"/>
              </w:rPr>
              <w:t>Fen Bilimleri</w:t>
            </w:r>
          </w:p>
        </w:tc>
        <w:tc>
          <w:tcPr>
            <w:tcW w:w="3292" w:type="dxa"/>
          </w:tcPr>
          <w:p w14:paraId="55954A58" w14:textId="236D67E9" w:rsidR="00685E37" w:rsidRPr="005220F1" w:rsidRDefault="0004537F" w:rsidP="001D4FC9">
            <w:pPr>
              <w:spacing w:after="0"/>
              <w:rPr>
                <w:rFonts w:asciiTheme="minorHAnsi" w:eastAsiaTheme="minorEastAsia" w:hAnsiTheme="minorHAnsi" w:cstheme="minorHAnsi"/>
                <w:color w:val="000000" w:themeColor="text1"/>
                <w:sz w:val="18"/>
                <w:szCs w:val="18"/>
              </w:rPr>
            </w:pPr>
            <w:r w:rsidRPr="005220F1">
              <w:rPr>
                <w:rFonts w:asciiTheme="minorHAnsi" w:hAnsiTheme="minorHAnsi" w:cstheme="minorHAnsi"/>
                <w:b/>
                <w:sz w:val="18"/>
                <w:szCs w:val="18"/>
              </w:rPr>
              <w:t xml:space="preserve">Tarih: </w:t>
            </w:r>
            <w:r w:rsidR="00304786" w:rsidRPr="005220F1">
              <w:rPr>
                <w:rFonts w:asciiTheme="minorHAnsi" w:hAnsiTheme="minorHAnsi" w:cstheme="minorHAnsi"/>
                <w:b/>
                <w:sz w:val="18"/>
                <w:szCs w:val="18"/>
              </w:rPr>
              <w:t>26-30</w:t>
            </w:r>
            <w:r w:rsidR="002B646F" w:rsidRPr="005220F1">
              <w:rPr>
                <w:rFonts w:asciiTheme="minorHAnsi" w:hAnsiTheme="minorHAnsi" w:cstheme="minorHAnsi"/>
                <w:color w:val="000000"/>
                <w:sz w:val="18"/>
                <w:szCs w:val="18"/>
              </w:rPr>
              <w:t xml:space="preserve"> Ekim 202</w:t>
            </w:r>
            <w:r w:rsidR="00304786" w:rsidRPr="005220F1">
              <w:rPr>
                <w:rFonts w:asciiTheme="minorHAnsi" w:hAnsiTheme="minorHAnsi" w:cstheme="minorHAnsi"/>
                <w:color w:val="000000"/>
                <w:sz w:val="18"/>
                <w:szCs w:val="18"/>
              </w:rPr>
              <w:t>6</w:t>
            </w:r>
          </w:p>
        </w:tc>
      </w:tr>
      <w:tr w:rsidR="0004537F" w:rsidRPr="005220F1" w14:paraId="0D773408" w14:textId="77777777" w:rsidTr="0004537F">
        <w:trPr>
          <w:trHeight w:val="311"/>
          <w:jc w:val="center"/>
        </w:trPr>
        <w:tc>
          <w:tcPr>
            <w:tcW w:w="2898" w:type="dxa"/>
          </w:tcPr>
          <w:p w14:paraId="72E11E13" w14:textId="1CE02A9E" w:rsidR="0004537F" w:rsidRPr="005220F1" w:rsidRDefault="0004537F" w:rsidP="001D4FC9">
            <w:pPr>
              <w:spacing w:after="0"/>
              <w:rPr>
                <w:rFonts w:asciiTheme="minorHAnsi" w:eastAsiaTheme="minorEastAsia" w:hAnsiTheme="minorHAnsi" w:cstheme="minorHAnsi"/>
                <w:b/>
                <w:color w:val="000000" w:themeColor="text1"/>
                <w:sz w:val="18"/>
                <w:szCs w:val="18"/>
              </w:rPr>
            </w:pPr>
            <w:r w:rsidRPr="005220F1">
              <w:rPr>
                <w:rFonts w:asciiTheme="minorHAnsi" w:hAnsiTheme="minorHAnsi" w:cstheme="minorHAnsi"/>
                <w:b/>
                <w:sz w:val="18"/>
                <w:szCs w:val="18"/>
              </w:rPr>
              <w:t>Sınıf</w:t>
            </w:r>
          </w:p>
        </w:tc>
        <w:tc>
          <w:tcPr>
            <w:tcW w:w="4752" w:type="dxa"/>
          </w:tcPr>
          <w:p w14:paraId="4C201CB6" w14:textId="77777777" w:rsidR="0004537F" w:rsidRPr="005220F1" w:rsidRDefault="0004537F" w:rsidP="001D4FC9">
            <w:pPr>
              <w:spacing w:after="0"/>
              <w:rPr>
                <w:rFonts w:asciiTheme="minorHAnsi" w:eastAsiaTheme="minorEastAsia" w:hAnsiTheme="minorHAnsi" w:cstheme="minorHAnsi"/>
                <w:color w:val="000000" w:themeColor="text1"/>
                <w:sz w:val="18"/>
                <w:szCs w:val="18"/>
              </w:rPr>
            </w:pPr>
            <w:r w:rsidRPr="005220F1">
              <w:rPr>
                <w:rFonts w:asciiTheme="minorHAnsi" w:eastAsiaTheme="minorEastAsia" w:hAnsiTheme="minorHAnsi" w:cstheme="minorHAnsi"/>
                <w:color w:val="000000" w:themeColor="text1"/>
                <w:sz w:val="18"/>
                <w:szCs w:val="18"/>
              </w:rPr>
              <w:t>5. Sınıf</w:t>
            </w:r>
          </w:p>
        </w:tc>
        <w:tc>
          <w:tcPr>
            <w:tcW w:w="3292" w:type="dxa"/>
          </w:tcPr>
          <w:p w14:paraId="414BA149" w14:textId="7CE7EEBD" w:rsidR="0004537F" w:rsidRPr="005220F1" w:rsidRDefault="0004537F" w:rsidP="001D4FC9">
            <w:pPr>
              <w:spacing w:after="0"/>
              <w:rPr>
                <w:rFonts w:asciiTheme="minorHAnsi" w:eastAsiaTheme="minorEastAsia" w:hAnsiTheme="minorHAnsi" w:cstheme="minorHAnsi"/>
                <w:color w:val="000000" w:themeColor="text1"/>
                <w:sz w:val="18"/>
                <w:szCs w:val="18"/>
              </w:rPr>
            </w:pPr>
            <w:r w:rsidRPr="005220F1">
              <w:rPr>
                <w:rFonts w:asciiTheme="minorHAnsi" w:eastAsiaTheme="minorEastAsia" w:hAnsiTheme="minorHAnsi" w:cstheme="minorHAnsi"/>
                <w:b/>
                <w:bCs/>
                <w:color w:val="000000" w:themeColor="text1"/>
                <w:sz w:val="18"/>
                <w:szCs w:val="18"/>
              </w:rPr>
              <w:t>Süre:</w:t>
            </w:r>
            <w:r w:rsidRPr="005220F1">
              <w:rPr>
                <w:rFonts w:asciiTheme="minorHAnsi" w:eastAsiaTheme="minorEastAsia" w:hAnsiTheme="minorHAnsi" w:cstheme="minorHAnsi"/>
                <w:color w:val="000000" w:themeColor="text1"/>
                <w:sz w:val="18"/>
                <w:szCs w:val="18"/>
              </w:rPr>
              <w:t xml:space="preserve"> </w:t>
            </w:r>
            <w:r w:rsidR="00304786" w:rsidRPr="005220F1">
              <w:rPr>
                <w:rFonts w:asciiTheme="minorHAnsi" w:eastAsiaTheme="minorEastAsia" w:hAnsiTheme="minorHAnsi" w:cstheme="minorHAnsi"/>
                <w:color w:val="000000" w:themeColor="text1"/>
                <w:sz w:val="18"/>
                <w:szCs w:val="18"/>
              </w:rPr>
              <w:t>4</w:t>
            </w:r>
            <w:r w:rsidRPr="005220F1">
              <w:rPr>
                <w:rFonts w:asciiTheme="minorHAnsi" w:eastAsiaTheme="minorEastAsia" w:hAnsiTheme="minorHAnsi" w:cstheme="minorHAnsi"/>
                <w:color w:val="000000" w:themeColor="text1"/>
                <w:sz w:val="18"/>
                <w:szCs w:val="18"/>
              </w:rPr>
              <w:t xml:space="preserve"> saat</w:t>
            </w:r>
          </w:p>
        </w:tc>
      </w:tr>
      <w:tr w:rsidR="002006FE" w:rsidRPr="005220F1" w14:paraId="172CAC16" w14:textId="77777777" w:rsidTr="00923F63">
        <w:trPr>
          <w:trHeight w:val="294"/>
          <w:jc w:val="center"/>
        </w:trPr>
        <w:tc>
          <w:tcPr>
            <w:tcW w:w="2898" w:type="dxa"/>
          </w:tcPr>
          <w:p w14:paraId="3113C776" w14:textId="00BD4313" w:rsidR="002006FE" w:rsidRPr="005220F1" w:rsidRDefault="002006FE" w:rsidP="001D4FC9">
            <w:pPr>
              <w:spacing w:after="0"/>
              <w:rPr>
                <w:rFonts w:asciiTheme="minorHAnsi" w:eastAsiaTheme="minorEastAsia" w:hAnsiTheme="minorHAnsi" w:cstheme="minorHAnsi"/>
                <w:b/>
                <w:color w:val="000000" w:themeColor="text1"/>
                <w:sz w:val="18"/>
                <w:szCs w:val="18"/>
              </w:rPr>
            </w:pPr>
            <w:r w:rsidRPr="005220F1">
              <w:rPr>
                <w:rFonts w:asciiTheme="minorHAnsi" w:hAnsiTheme="minorHAnsi" w:cstheme="minorHAnsi"/>
                <w:b/>
                <w:sz w:val="18"/>
                <w:szCs w:val="18"/>
              </w:rPr>
              <w:t>Ünitenin Adı</w:t>
            </w:r>
          </w:p>
        </w:tc>
        <w:tc>
          <w:tcPr>
            <w:tcW w:w="8044" w:type="dxa"/>
            <w:gridSpan w:val="2"/>
          </w:tcPr>
          <w:p w14:paraId="5ED7C851" w14:textId="57921873" w:rsidR="002006FE" w:rsidRPr="005220F1" w:rsidRDefault="00585E46" w:rsidP="001D4FC9">
            <w:pPr>
              <w:spacing w:after="0"/>
              <w:rPr>
                <w:rFonts w:asciiTheme="minorHAnsi" w:eastAsiaTheme="minorEastAsia" w:hAnsiTheme="minorHAnsi" w:cstheme="minorHAnsi"/>
                <w:bCs/>
                <w:color w:val="000000" w:themeColor="text1"/>
                <w:sz w:val="18"/>
                <w:szCs w:val="18"/>
              </w:rPr>
            </w:pPr>
            <w:r w:rsidRPr="005220F1">
              <w:rPr>
                <w:rFonts w:asciiTheme="minorHAnsi" w:eastAsiaTheme="minorEastAsia" w:hAnsiTheme="minorHAnsi" w:cstheme="minorHAnsi"/>
                <w:b/>
                <w:bCs/>
                <w:color w:val="000000" w:themeColor="text1"/>
                <w:sz w:val="18"/>
                <w:szCs w:val="18"/>
              </w:rPr>
              <w:t xml:space="preserve">2. </w:t>
            </w:r>
            <w:proofErr w:type="gramStart"/>
            <w:r w:rsidRPr="005220F1">
              <w:rPr>
                <w:rFonts w:asciiTheme="minorHAnsi" w:eastAsiaTheme="minorEastAsia" w:hAnsiTheme="minorHAnsi" w:cstheme="minorHAnsi"/>
                <w:b/>
                <w:bCs/>
                <w:color w:val="000000" w:themeColor="text1"/>
                <w:sz w:val="18"/>
                <w:szCs w:val="18"/>
              </w:rPr>
              <w:t>ÜNİTE :</w:t>
            </w:r>
            <w:proofErr w:type="gramEnd"/>
            <w:r w:rsidRPr="005220F1">
              <w:rPr>
                <w:rFonts w:asciiTheme="minorHAnsi" w:eastAsiaTheme="minorEastAsia" w:hAnsiTheme="minorHAnsi" w:cstheme="minorHAnsi"/>
                <w:b/>
                <w:bCs/>
                <w:color w:val="000000" w:themeColor="text1"/>
                <w:sz w:val="18"/>
                <w:szCs w:val="18"/>
              </w:rPr>
              <w:t xml:space="preserve"> KUVVETİ TANIYALIM</w:t>
            </w:r>
          </w:p>
        </w:tc>
      </w:tr>
      <w:tr w:rsidR="00F1617F" w:rsidRPr="005220F1" w14:paraId="3E561861" w14:textId="77777777" w:rsidTr="00923F63">
        <w:trPr>
          <w:trHeight w:val="311"/>
          <w:jc w:val="center"/>
        </w:trPr>
        <w:tc>
          <w:tcPr>
            <w:tcW w:w="2898" w:type="dxa"/>
          </w:tcPr>
          <w:p w14:paraId="27D2879C" w14:textId="1B595528" w:rsidR="00F1617F" w:rsidRPr="005220F1" w:rsidRDefault="00F1617F" w:rsidP="001D4FC9">
            <w:pPr>
              <w:spacing w:after="0"/>
              <w:rPr>
                <w:rFonts w:asciiTheme="minorHAnsi" w:eastAsiaTheme="minorEastAsia" w:hAnsiTheme="minorHAnsi" w:cstheme="minorHAnsi"/>
                <w:b/>
                <w:color w:val="000000" w:themeColor="text1"/>
                <w:sz w:val="18"/>
                <w:szCs w:val="18"/>
              </w:rPr>
            </w:pPr>
            <w:r w:rsidRPr="005220F1">
              <w:rPr>
                <w:rFonts w:asciiTheme="minorHAnsi" w:hAnsiTheme="minorHAnsi" w:cstheme="minorHAnsi"/>
                <w:b/>
                <w:sz w:val="18"/>
                <w:szCs w:val="18"/>
              </w:rPr>
              <w:t>Konular</w:t>
            </w:r>
          </w:p>
        </w:tc>
        <w:tc>
          <w:tcPr>
            <w:tcW w:w="8044" w:type="dxa"/>
            <w:gridSpan w:val="2"/>
          </w:tcPr>
          <w:p w14:paraId="52A92750" w14:textId="112FA53C" w:rsidR="00F1617F" w:rsidRPr="005220F1" w:rsidRDefault="000F160F" w:rsidP="001D4FC9">
            <w:pPr>
              <w:spacing w:after="0"/>
              <w:rPr>
                <w:rFonts w:asciiTheme="minorHAnsi" w:eastAsiaTheme="minorEastAsia" w:hAnsiTheme="minorHAnsi" w:cstheme="minorHAnsi"/>
                <w:b/>
                <w:bCs/>
                <w:iCs/>
                <w:color w:val="000000" w:themeColor="text1"/>
                <w:sz w:val="18"/>
                <w:szCs w:val="18"/>
              </w:rPr>
            </w:pPr>
            <w:r w:rsidRPr="005220F1">
              <w:rPr>
                <w:rFonts w:asciiTheme="minorHAnsi" w:hAnsiTheme="minorHAnsi" w:cstheme="minorHAnsi"/>
                <w:color w:val="000000"/>
                <w:sz w:val="18"/>
                <w:szCs w:val="18"/>
              </w:rPr>
              <w:t>Kuvvet ve Kuvvetin Ölçülmesi</w:t>
            </w:r>
          </w:p>
        </w:tc>
      </w:tr>
      <w:tr w:rsidR="006944A9" w:rsidRPr="005220F1" w14:paraId="022AB9F2" w14:textId="77777777" w:rsidTr="00BB3F8B">
        <w:trPr>
          <w:trHeight w:val="1163"/>
          <w:jc w:val="center"/>
        </w:trPr>
        <w:tc>
          <w:tcPr>
            <w:tcW w:w="2898" w:type="dxa"/>
          </w:tcPr>
          <w:p w14:paraId="20735657" w14:textId="77777777" w:rsidR="006944A9" w:rsidRPr="005220F1" w:rsidRDefault="006944A9" w:rsidP="001D4FC9">
            <w:pPr>
              <w:spacing w:after="0"/>
              <w:rPr>
                <w:rFonts w:asciiTheme="minorHAnsi" w:hAnsiTheme="minorHAnsi" w:cstheme="minorHAnsi"/>
                <w:b/>
                <w:sz w:val="18"/>
                <w:szCs w:val="18"/>
              </w:rPr>
            </w:pPr>
            <w:r w:rsidRPr="005220F1">
              <w:rPr>
                <w:rFonts w:asciiTheme="minorHAnsi" w:hAnsiTheme="minorHAnsi" w:cstheme="minorHAnsi"/>
                <w:b/>
                <w:sz w:val="18"/>
                <w:szCs w:val="18"/>
              </w:rPr>
              <w:t>Öğrenme Çıktısı</w:t>
            </w:r>
          </w:p>
          <w:p w14:paraId="07F225CC" w14:textId="189A080A" w:rsidR="006944A9" w:rsidRPr="005220F1" w:rsidRDefault="006944A9" w:rsidP="001D4FC9">
            <w:pPr>
              <w:spacing w:after="0"/>
              <w:rPr>
                <w:rFonts w:asciiTheme="minorHAnsi" w:eastAsiaTheme="minorEastAsia" w:hAnsiTheme="minorHAnsi" w:cstheme="minorHAnsi"/>
                <w:b/>
                <w:color w:val="000000" w:themeColor="text1"/>
                <w:sz w:val="18"/>
                <w:szCs w:val="18"/>
              </w:rPr>
            </w:pPr>
            <w:r w:rsidRPr="005220F1">
              <w:rPr>
                <w:rFonts w:asciiTheme="minorHAnsi" w:hAnsiTheme="minorHAnsi" w:cstheme="minorHAnsi"/>
                <w:i/>
                <w:sz w:val="18"/>
                <w:szCs w:val="18"/>
              </w:rPr>
              <w:t>Süreç Bileşenleri</w:t>
            </w:r>
          </w:p>
        </w:tc>
        <w:tc>
          <w:tcPr>
            <w:tcW w:w="8044" w:type="dxa"/>
            <w:gridSpan w:val="2"/>
            <w:vAlign w:val="center"/>
          </w:tcPr>
          <w:p w14:paraId="12B4DDE3" w14:textId="77777777" w:rsidR="00531A62" w:rsidRPr="005220F1" w:rsidRDefault="00531A62" w:rsidP="001D4FC9">
            <w:pPr>
              <w:spacing w:after="0"/>
              <w:rPr>
                <w:rFonts w:asciiTheme="minorHAnsi" w:hAnsiTheme="minorHAnsi" w:cstheme="minorHAnsi"/>
                <w:color w:val="000000"/>
                <w:sz w:val="18"/>
                <w:szCs w:val="18"/>
              </w:rPr>
            </w:pPr>
            <w:r w:rsidRPr="005220F1">
              <w:rPr>
                <w:rFonts w:asciiTheme="minorHAnsi" w:hAnsiTheme="minorHAnsi" w:cstheme="minorHAnsi"/>
                <w:color w:val="000000"/>
                <w:sz w:val="18"/>
                <w:szCs w:val="18"/>
              </w:rPr>
              <w:t xml:space="preserve">FB.5.2.1. Kuvveti büyüklüğü ile operasyonel tanımlayabilme </w:t>
            </w:r>
          </w:p>
          <w:p w14:paraId="6FA0AD71" w14:textId="37715ACB" w:rsidR="007B6715" w:rsidRPr="005220F1" w:rsidRDefault="007B6715" w:rsidP="001D4FC9">
            <w:pPr>
              <w:spacing w:after="0"/>
              <w:rPr>
                <w:rFonts w:asciiTheme="minorHAnsi" w:hAnsiTheme="minorHAnsi" w:cstheme="minorHAnsi"/>
                <w:color w:val="000000"/>
                <w:sz w:val="18"/>
                <w:szCs w:val="18"/>
              </w:rPr>
            </w:pPr>
            <w:r w:rsidRPr="005220F1">
              <w:rPr>
                <w:rFonts w:asciiTheme="minorHAnsi" w:hAnsiTheme="minorHAnsi" w:cstheme="minorHAnsi"/>
                <w:color w:val="000000"/>
                <w:sz w:val="18"/>
                <w:szCs w:val="18"/>
              </w:rPr>
              <w:t>Süreç Bileşenleri:</w:t>
            </w:r>
            <w:r w:rsidRPr="005220F1">
              <w:rPr>
                <w:rFonts w:asciiTheme="minorHAnsi" w:hAnsiTheme="minorHAnsi" w:cstheme="minorHAnsi"/>
                <w:color w:val="000000"/>
                <w:sz w:val="18"/>
                <w:szCs w:val="18"/>
              </w:rPr>
              <w:br/>
              <w:t>a) Kuvvetin niteliklerini tanımlar.</w:t>
            </w:r>
            <w:r w:rsidRPr="005220F1">
              <w:rPr>
                <w:rFonts w:asciiTheme="minorHAnsi" w:hAnsiTheme="minorHAnsi" w:cstheme="minorHAnsi"/>
                <w:color w:val="000000"/>
                <w:sz w:val="18"/>
                <w:szCs w:val="18"/>
              </w:rPr>
              <w:br/>
              <w:t>b) Kuvvetin büyüklüğünü dinamometre ile ölçer.</w:t>
            </w:r>
            <w:r w:rsidRPr="005220F1">
              <w:rPr>
                <w:rFonts w:asciiTheme="minorHAnsi" w:hAnsiTheme="minorHAnsi" w:cstheme="minorHAnsi"/>
                <w:color w:val="000000"/>
                <w:sz w:val="18"/>
                <w:szCs w:val="18"/>
              </w:rPr>
              <w:br/>
              <w:t>c) Kuvvetin büyüklüğünü Newton (N) birimi ile tanımlar.</w:t>
            </w:r>
          </w:p>
        </w:tc>
      </w:tr>
    </w:tbl>
    <w:p w14:paraId="2E21F028" w14:textId="2A7B45B9" w:rsidR="00FB6068" w:rsidRPr="005220F1" w:rsidRDefault="00FB6068" w:rsidP="001D4FC9">
      <w:pPr>
        <w:spacing w:after="0"/>
        <w:rPr>
          <w:rFonts w:asciiTheme="minorHAnsi" w:hAnsiTheme="minorHAnsi" w:cstheme="minorHAnsi"/>
          <w:b/>
          <w:color w:val="000000" w:themeColor="text1"/>
          <w:sz w:val="18"/>
          <w:szCs w:val="18"/>
        </w:rPr>
      </w:pPr>
      <w:r w:rsidRPr="005220F1">
        <w:rPr>
          <w:rFonts w:asciiTheme="minorHAnsi" w:hAnsiTheme="minorHAnsi" w:cstheme="minorHAnsi"/>
          <w:b/>
          <w:color w:val="000000" w:themeColor="text1"/>
          <w:sz w:val="18"/>
          <w:szCs w:val="18"/>
        </w:rPr>
        <w:t xml:space="preserve">II. </w:t>
      </w:r>
      <w:r w:rsidR="009C6E8A" w:rsidRPr="005220F1">
        <w:rPr>
          <w:rFonts w:asciiTheme="minorHAnsi" w:hAnsiTheme="minorHAnsi" w:cstheme="minorHAnsi"/>
          <w:b/>
          <w:color w:val="000000" w:themeColor="text1"/>
          <w:sz w:val="18"/>
          <w:szCs w:val="18"/>
        </w:rPr>
        <w:t>BÖLÜM:</w:t>
      </w:r>
      <w:r w:rsidRPr="005220F1">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314CAA" w:rsidRPr="005220F1" w14:paraId="171474B7" w14:textId="77777777" w:rsidTr="00314CAA">
        <w:trPr>
          <w:trHeight w:val="621"/>
          <w:jc w:val="center"/>
        </w:trPr>
        <w:tc>
          <w:tcPr>
            <w:tcW w:w="2830" w:type="dxa"/>
            <w:vAlign w:val="center"/>
          </w:tcPr>
          <w:p w14:paraId="4119A7C2" w14:textId="058794C8" w:rsidR="00314CAA" w:rsidRPr="005220F1" w:rsidRDefault="00314CAA" w:rsidP="001D4FC9">
            <w:pPr>
              <w:spacing w:after="0"/>
              <w:rPr>
                <w:rFonts w:asciiTheme="minorHAnsi" w:hAnsiTheme="minorHAnsi" w:cstheme="minorHAnsi"/>
                <w:b/>
                <w:sz w:val="18"/>
                <w:szCs w:val="18"/>
              </w:rPr>
            </w:pPr>
            <w:r w:rsidRPr="005220F1">
              <w:rPr>
                <w:rFonts w:asciiTheme="minorHAnsi" w:hAnsiTheme="minorHAnsi" w:cstheme="minorHAnsi"/>
                <w:b/>
                <w:bCs/>
                <w:color w:val="3F3F3F"/>
                <w:sz w:val="18"/>
                <w:szCs w:val="18"/>
              </w:rPr>
              <w:t>Sosyal- Duygusal Öğrenme Becerileri</w:t>
            </w:r>
          </w:p>
        </w:tc>
        <w:tc>
          <w:tcPr>
            <w:tcW w:w="8045" w:type="dxa"/>
            <w:vAlign w:val="center"/>
          </w:tcPr>
          <w:p w14:paraId="578EA9C9" w14:textId="7A62A085" w:rsidR="00314CAA" w:rsidRPr="005220F1" w:rsidRDefault="00314CAA" w:rsidP="001D4FC9">
            <w:pPr>
              <w:spacing w:after="0"/>
              <w:rPr>
                <w:rFonts w:asciiTheme="minorHAnsi" w:hAnsiTheme="minorHAnsi" w:cstheme="minorHAnsi"/>
                <w:color w:val="000000"/>
                <w:sz w:val="18"/>
                <w:szCs w:val="18"/>
              </w:rPr>
            </w:pPr>
            <w:r w:rsidRPr="005220F1">
              <w:rPr>
                <w:rFonts w:asciiTheme="minorHAnsi" w:hAnsiTheme="minorHAnsi" w:cstheme="minorHAnsi"/>
                <w:color w:val="000000"/>
                <w:sz w:val="18"/>
                <w:szCs w:val="18"/>
              </w:rPr>
              <w:t xml:space="preserve">SDB1.1. Kendini Tanıma (Öz Farkındalık), SDB1.2. Kendini Düzenleme (Öz Düzenleme), SDB2.1. İletişim, SDB2.2. İş Birliği       </w:t>
            </w:r>
          </w:p>
        </w:tc>
      </w:tr>
      <w:tr w:rsidR="008C3A36" w:rsidRPr="005220F1" w14:paraId="217AF9CA" w14:textId="77777777" w:rsidTr="00FC388F">
        <w:trPr>
          <w:trHeight w:val="763"/>
          <w:jc w:val="center"/>
        </w:trPr>
        <w:tc>
          <w:tcPr>
            <w:tcW w:w="2830" w:type="dxa"/>
            <w:vAlign w:val="center"/>
          </w:tcPr>
          <w:p w14:paraId="2D1D6619" w14:textId="1C45A17B" w:rsidR="008C3A36" w:rsidRPr="005220F1" w:rsidRDefault="008C3A36" w:rsidP="001D4FC9">
            <w:pPr>
              <w:spacing w:after="0"/>
              <w:rPr>
                <w:rFonts w:asciiTheme="minorHAnsi" w:hAnsiTheme="minorHAnsi" w:cstheme="minorHAnsi"/>
                <w:b/>
                <w:bCs/>
                <w:color w:val="3F3F3F"/>
                <w:sz w:val="18"/>
                <w:szCs w:val="18"/>
              </w:rPr>
            </w:pPr>
            <w:r w:rsidRPr="005220F1">
              <w:rPr>
                <w:rFonts w:asciiTheme="minorHAnsi" w:hAnsiTheme="minorHAnsi" w:cstheme="minorHAnsi"/>
                <w:b/>
                <w:bCs/>
                <w:color w:val="3F3F3F"/>
                <w:sz w:val="18"/>
                <w:szCs w:val="18"/>
              </w:rPr>
              <w:t>Değerler</w:t>
            </w:r>
          </w:p>
        </w:tc>
        <w:tc>
          <w:tcPr>
            <w:tcW w:w="8045" w:type="dxa"/>
            <w:vAlign w:val="center"/>
          </w:tcPr>
          <w:p w14:paraId="5BE2A905" w14:textId="644BFC28" w:rsidR="008C3A36" w:rsidRPr="005220F1" w:rsidRDefault="008C3A36" w:rsidP="001D4FC9">
            <w:pPr>
              <w:spacing w:after="0"/>
              <w:rPr>
                <w:rFonts w:asciiTheme="minorHAnsi" w:hAnsiTheme="minorHAnsi" w:cstheme="minorHAnsi"/>
                <w:color w:val="000000"/>
                <w:sz w:val="18"/>
                <w:szCs w:val="18"/>
              </w:rPr>
            </w:pPr>
            <w:r w:rsidRPr="005220F1">
              <w:rPr>
                <w:rFonts w:asciiTheme="minorHAnsi" w:hAnsiTheme="minorHAnsi" w:cstheme="minorHAnsi"/>
                <w:color w:val="000000"/>
                <w:sz w:val="18"/>
                <w:szCs w:val="18"/>
              </w:rPr>
              <w:t xml:space="preserve">D1. Adalet, D3. Çalışkanlık, D6. Dürüstlük, D7. Estetik, D8. Mahremiyet, D16. Sorumluluk, D19. </w:t>
            </w:r>
            <w:r w:rsidR="0090610D" w:rsidRPr="005220F1">
              <w:rPr>
                <w:rFonts w:asciiTheme="minorHAnsi" w:hAnsiTheme="minorHAnsi" w:cstheme="minorHAnsi"/>
                <w:color w:val="000000"/>
                <w:sz w:val="18"/>
                <w:szCs w:val="18"/>
              </w:rPr>
              <w:t>Vatanseverlik, D</w:t>
            </w:r>
            <w:r w:rsidRPr="005220F1">
              <w:rPr>
                <w:rFonts w:asciiTheme="minorHAnsi" w:hAnsiTheme="minorHAnsi" w:cstheme="minorHAnsi"/>
                <w:color w:val="000000"/>
                <w:sz w:val="18"/>
                <w:szCs w:val="18"/>
              </w:rPr>
              <w:t>20. Yardımseverlik</w:t>
            </w:r>
          </w:p>
        </w:tc>
      </w:tr>
      <w:tr w:rsidR="008C3A36" w:rsidRPr="005220F1" w14:paraId="32854FA8" w14:textId="77777777" w:rsidTr="00FB6068">
        <w:trPr>
          <w:trHeight w:val="533"/>
          <w:jc w:val="center"/>
        </w:trPr>
        <w:tc>
          <w:tcPr>
            <w:tcW w:w="2830" w:type="dxa"/>
            <w:vAlign w:val="center"/>
          </w:tcPr>
          <w:p w14:paraId="4CC1B39D" w14:textId="4B34DF16" w:rsidR="008C3A36" w:rsidRPr="005220F1" w:rsidRDefault="008C3A36" w:rsidP="001D4FC9">
            <w:pPr>
              <w:spacing w:after="0"/>
              <w:rPr>
                <w:rFonts w:asciiTheme="minorHAnsi" w:eastAsiaTheme="minorEastAsia" w:hAnsiTheme="minorHAnsi" w:cstheme="minorHAnsi"/>
                <w:b/>
                <w:color w:val="000000" w:themeColor="text1"/>
                <w:sz w:val="18"/>
                <w:szCs w:val="18"/>
              </w:rPr>
            </w:pPr>
            <w:r w:rsidRPr="005220F1">
              <w:rPr>
                <w:rFonts w:asciiTheme="minorHAnsi" w:hAnsiTheme="minorHAnsi" w:cstheme="minorHAnsi"/>
                <w:b/>
                <w:bCs/>
                <w:color w:val="3F3F3F"/>
                <w:sz w:val="18"/>
                <w:szCs w:val="18"/>
              </w:rPr>
              <w:t>Okuryazarlık Becerileri</w:t>
            </w:r>
          </w:p>
        </w:tc>
        <w:tc>
          <w:tcPr>
            <w:tcW w:w="8045" w:type="dxa"/>
          </w:tcPr>
          <w:p w14:paraId="3E14797C" w14:textId="52C0CBED" w:rsidR="008C3A36" w:rsidRPr="005220F1" w:rsidRDefault="0090610D" w:rsidP="001D4FC9">
            <w:pPr>
              <w:spacing w:after="0"/>
              <w:rPr>
                <w:rFonts w:asciiTheme="minorHAnsi" w:hAnsiTheme="minorHAnsi" w:cstheme="minorHAnsi"/>
                <w:color w:val="000000"/>
                <w:sz w:val="18"/>
                <w:szCs w:val="18"/>
              </w:rPr>
            </w:pPr>
            <w:r w:rsidRPr="005220F1">
              <w:rPr>
                <w:rFonts w:asciiTheme="minorHAnsi" w:hAnsiTheme="minorHAnsi" w:cstheme="minorHAnsi"/>
                <w:color w:val="000000"/>
                <w:sz w:val="18"/>
                <w:szCs w:val="18"/>
              </w:rPr>
              <w:t>OB1. Bilgi Okuryazarlığı, OB2. Dijital Okuryazarlık, OB7. Veri Okuryazarlığı</w:t>
            </w:r>
          </w:p>
        </w:tc>
      </w:tr>
    </w:tbl>
    <w:p w14:paraId="3C2C2FFD" w14:textId="6706F350" w:rsidR="00A63678" w:rsidRPr="005220F1" w:rsidRDefault="00FB6068" w:rsidP="001D4FC9">
      <w:pPr>
        <w:spacing w:after="0"/>
        <w:rPr>
          <w:rFonts w:asciiTheme="minorHAnsi" w:hAnsiTheme="minorHAnsi" w:cstheme="minorHAnsi"/>
          <w:b/>
          <w:color w:val="000000" w:themeColor="text1"/>
          <w:sz w:val="18"/>
          <w:szCs w:val="18"/>
        </w:rPr>
      </w:pPr>
      <w:r w:rsidRPr="005220F1">
        <w:rPr>
          <w:rFonts w:asciiTheme="minorHAnsi" w:hAnsiTheme="minorHAnsi" w:cstheme="minorHAnsi"/>
          <w:b/>
          <w:color w:val="000000" w:themeColor="text1"/>
          <w:sz w:val="18"/>
          <w:szCs w:val="18"/>
        </w:rPr>
        <w:t>I</w:t>
      </w:r>
      <w:r w:rsidR="00A63678" w:rsidRPr="005220F1">
        <w:rPr>
          <w:rFonts w:asciiTheme="minorHAnsi" w:hAnsiTheme="minorHAnsi" w:cstheme="minorHAnsi"/>
          <w:b/>
          <w:color w:val="000000" w:themeColor="text1"/>
          <w:sz w:val="18"/>
          <w:szCs w:val="18"/>
        </w:rPr>
        <w:t>II.BÖLÜM</w:t>
      </w:r>
      <w:r w:rsidR="002923CA" w:rsidRPr="005220F1">
        <w:rPr>
          <w:rFonts w:asciiTheme="minorHAnsi" w:hAnsiTheme="minorHAnsi" w:cstheme="minorHAnsi"/>
          <w:b/>
          <w:color w:val="000000" w:themeColor="text1"/>
          <w:sz w:val="18"/>
          <w:szCs w:val="18"/>
        </w:rPr>
        <w:t xml:space="preserve">: </w:t>
      </w:r>
      <w:r w:rsidRPr="005220F1">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984A92" w:rsidRPr="005220F1" w14:paraId="6DE5BB95" w14:textId="77777777" w:rsidTr="000325CA">
        <w:trPr>
          <w:trHeight w:val="621"/>
          <w:jc w:val="center"/>
        </w:trPr>
        <w:tc>
          <w:tcPr>
            <w:tcW w:w="2830" w:type="dxa"/>
            <w:vAlign w:val="center"/>
          </w:tcPr>
          <w:p w14:paraId="602F87AA" w14:textId="77777777" w:rsidR="00984A92" w:rsidRPr="005220F1" w:rsidRDefault="00984A92" w:rsidP="001D4FC9">
            <w:pPr>
              <w:spacing w:after="0"/>
              <w:rPr>
                <w:rFonts w:asciiTheme="minorHAnsi" w:eastAsiaTheme="minorEastAsia" w:hAnsiTheme="minorHAnsi" w:cstheme="minorHAnsi"/>
                <w:b/>
                <w:color w:val="000000" w:themeColor="text1"/>
                <w:sz w:val="18"/>
                <w:szCs w:val="18"/>
              </w:rPr>
            </w:pPr>
            <w:r w:rsidRPr="005220F1">
              <w:rPr>
                <w:rFonts w:asciiTheme="minorHAnsi" w:hAnsiTheme="minorHAnsi" w:cstheme="minorHAnsi"/>
                <w:b/>
                <w:sz w:val="18"/>
                <w:szCs w:val="18"/>
              </w:rPr>
              <w:t>Basamak</w:t>
            </w:r>
          </w:p>
          <w:p w14:paraId="0639C3CC" w14:textId="6D2FC91F" w:rsidR="00984A92" w:rsidRPr="005220F1" w:rsidRDefault="00984A92" w:rsidP="001D4FC9">
            <w:pPr>
              <w:spacing w:after="0"/>
              <w:rPr>
                <w:rFonts w:asciiTheme="minorHAnsi" w:hAnsiTheme="minorHAnsi" w:cstheme="minorHAnsi"/>
                <w:b/>
                <w:sz w:val="18"/>
                <w:szCs w:val="18"/>
              </w:rPr>
            </w:pPr>
            <w:r w:rsidRPr="005220F1">
              <w:rPr>
                <w:rFonts w:asciiTheme="minorHAnsi" w:hAnsiTheme="minorHAnsi" w:cstheme="minorHAnsi"/>
                <w:b/>
                <w:sz w:val="18"/>
                <w:szCs w:val="18"/>
              </w:rPr>
              <w:t>Özellik (Bu kriterleri dikkate alınız)</w:t>
            </w:r>
          </w:p>
        </w:tc>
        <w:tc>
          <w:tcPr>
            <w:tcW w:w="8045" w:type="dxa"/>
            <w:vAlign w:val="center"/>
          </w:tcPr>
          <w:p w14:paraId="79799A22" w14:textId="77777777" w:rsidR="00984A92" w:rsidRPr="005220F1" w:rsidRDefault="00984A92" w:rsidP="001D4FC9">
            <w:pPr>
              <w:spacing w:after="0"/>
              <w:jc w:val="center"/>
              <w:rPr>
                <w:rFonts w:asciiTheme="minorHAnsi" w:hAnsiTheme="minorHAnsi" w:cstheme="minorHAnsi"/>
                <w:b/>
                <w:sz w:val="18"/>
                <w:szCs w:val="18"/>
              </w:rPr>
            </w:pPr>
            <w:r w:rsidRPr="005220F1">
              <w:rPr>
                <w:rFonts w:asciiTheme="minorHAnsi" w:hAnsiTheme="minorHAnsi" w:cstheme="minorHAnsi"/>
                <w:b/>
                <w:sz w:val="18"/>
                <w:szCs w:val="18"/>
              </w:rPr>
              <w:t>Uygulama</w:t>
            </w:r>
          </w:p>
          <w:p w14:paraId="71192D24" w14:textId="491AF98B" w:rsidR="00984A92" w:rsidRPr="005220F1" w:rsidRDefault="00984A92" w:rsidP="001D4FC9">
            <w:pPr>
              <w:spacing w:after="0"/>
              <w:jc w:val="center"/>
              <w:rPr>
                <w:rFonts w:asciiTheme="minorHAnsi" w:eastAsiaTheme="minorEastAsia" w:hAnsiTheme="minorHAnsi" w:cstheme="minorHAnsi"/>
                <w:color w:val="000000" w:themeColor="text1"/>
                <w:sz w:val="18"/>
                <w:szCs w:val="18"/>
              </w:rPr>
            </w:pPr>
            <w:r w:rsidRPr="005220F1">
              <w:rPr>
                <w:rFonts w:asciiTheme="minorHAnsi" w:hAnsiTheme="minorHAnsi" w:cstheme="minorHAnsi"/>
                <w:b/>
                <w:sz w:val="18"/>
                <w:szCs w:val="18"/>
              </w:rPr>
              <w:t>(İçeriğinizi bu kısma oluşturunuz)</w:t>
            </w:r>
          </w:p>
        </w:tc>
      </w:tr>
      <w:tr w:rsidR="00984A92" w:rsidRPr="005220F1" w14:paraId="4B45BC9A" w14:textId="77777777" w:rsidTr="005220F1">
        <w:trPr>
          <w:trHeight w:val="558"/>
          <w:jc w:val="center"/>
        </w:trPr>
        <w:tc>
          <w:tcPr>
            <w:tcW w:w="2830" w:type="dxa"/>
            <w:vAlign w:val="center"/>
          </w:tcPr>
          <w:p w14:paraId="459C7E00" w14:textId="53D54CA3" w:rsidR="00984A92" w:rsidRPr="005220F1" w:rsidRDefault="00984A92" w:rsidP="001D4FC9">
            <w:pPr>
              <w:spacing w:after="0"/>
              <w:rPr>
                <w:rFonts w:asciiTheme="minorHAnsi" w:eastAsiaTheme="minorEastAsia" w:hAnsiTheme="minorHAnsi" w:cstheme="minorHAnsi"/>
                <w:b/>
                <w:color w:val="000000" w:themeColor="text1"/>
                <w:sz w:val="18"/>
                <w:szCs w:val="18"/>
              </w:rPr>
            </w:pPr>
            <w:r w:rsidRPr="005220F1">
              <w:rPr>
                <w:rFonts w:asciiTheme="minorHAnsi" w:hAnsiTheme="minorHAnsi" w:cstheme="minorHAnsi"/>
                <w:b/>
                <w:sz w:val="18"/>
                <w:szCs w:val="18"/>
              </w:rPr>
              <w:t>İlişkilendirme Aşaması</w:t>
            </w:r>
          </w:p>
          <w:p w14:paraId="1F9AA7A2" w14:textId="77777777" w:rsidR="00984A92" w:rsidRPr="005220F1" w:rsidRDefault="00984A92" w:rsidP="001D4FC9">
            <w:pPr>
              <w:spacing w:after="0"/>
              <w:rPr>
                <w:rFonts w:asciiTheme="minorHAnsi" w:hAnsiTheme="minorHAnsi" w:cstheme="minorHAnsi"/>
                <w:sz w:val="18"/>
                <w:szCs w:val="18"/>
              </w:rPr>
            </w:pPr>
            <w:r w:rsidRPr="005220F1">
              <w:rPr>
                <w:rFonts w:asciiTheme="minorHAnsi" w:hAnsiTheme="minorHAnsi" w:cstheme="minorHAnsi"/>
                <w:sz w:val="18"/>
                <w:szCs w:val="18"/>
              </w:rPr>
              <w:t>En güçlü bağlamsal öğretim stratejisi olan bu aşamada;</w:t>
            </w:r>
          </w:p>
          <w:p w14:paraId="0B1DBF55" w14:textId="77777777" w:rsidR="00984A92" w:rsidRPr="005220F1" w:rsidRDefault="00984A92" w:rsidP="001D4FC9">
            <w:pPr>
              <w:pStyle w:val="ListeParagraf"/>
              <w:numPr>
                <w:ilvl w:val="0"/>
                <w:numId w:val="2"/>
              </w:numPr>
              <w:spacing w:after="0"/>
              <w:rPr>
                <w:rFonts w:asciiTheme="minorHAnsi" w:hAnsiTheme="minorHAnsi" w:cstheme="minorHAnsi"/>
                <w:sz w:val="18"/>
                <w:szCs w:val="18"/>
              </w:rPr>
            </w:pPr>
            <w:r w:rsidRPr="005220F1">
              <w:rPr>
                <w:rFonts w:asciiTheme="minorHAnsi" w:hAnsiTheme="minorHAnsi" w:cstheme="minorHAnsi"/>
                <w:sz w:val="18"/>
                <w:szCs w:val="18"/>
              </w:rPr>
              <w:t>Öğrencinin dikkatini konuya çek</w:t>
            </w:r>
          </w:p>
          <w:p w14:paraId="0F41CC51" w14:textId="77777777" w:rsidR="00984A92" w:rsidRPr="005220F1" w:rsidRDefault="00984A92" w:rsidP="001D4FC9">
            <w:pPr>
              <w:pStyle w:val="ListeParagraf"/>
              <w:numPr>
                <w:ilvl w:val="0"/>
                <w:numId w:val="2"/>
              </w:numPr>
              <w:spacing w:after="0"/>
              <w:rPr>
                <w:rFonts w:asciiTheme="minorHAnsi" w:hAnsiTheme="minorHAnsi" w:cstheme="minorHAnsi"/>
                <w:sz w:val="18"/>
                <w:szCs w:val="18"/>
              </w:rPr>
            </w:pPr>
            <w:r w:rsidRPr="005220F1">
              <w:rPr>
                <w:rFonts w:asciiTheme="minorHAnsi" w:hAnsiTheme="minorHAnsi" w:cstheme="minorHAnsi"/>
                <w:sz w:val="18"/>
                <w:szCs w:val="18"/>
              </w:rPr>
              <w:t>Öğrencinin dikkatini çeken günlük yaşamdan bağlamlar seç</w:t>
            </w:r>
          </w:p>
          <w:p w14:paraId="6A47E7E3" w14:textId="77777777" w:rsidR="00984A92" w:rsidRPr="005220F1" w:rsidRDefault="00984A92" w:rsidP="001D4FC9">
            <w:pPr>
              <w:pStyle w:val="ListeParagraf"/>
              <w:numPr>
                <w:ilvl w:val="0"/>
                <w:numId w:val="2"/>
              </w:numPr>
              <w:spacing w:after="0"/>
              <w:rPr>
                <w:rFonts w:asciiTheme="minorHAnsi" w:hAnsiTheme="minorHAnsi" w:cstheme="minorHAnsi"/>
                <w:sz w:val="18"/>
                <w:szCs w:val="18"/>
              </w:rPr>
            </w:pPr>
            <w:r w:rsidRPr="005220F1">
              <w:rPr>
                <w:rFonts w:asciiTheme="minorHAnsi" w:hAnsiTheme="minorHAnsi" w:cstheme="minorHAnsi"/>
                <w:sz w:val="18"/>
                <w:szCs w:val="18"/>
              </w:rPr>
              <w:t>Mevcut ön bilgiler ile ilgili farkındalık oluştur</w:t>
            </w:r>
          </w:p>
          <w:p w14:paraId="6397CC99" w14:textId="77777777" w:rsidR="00984A92" w:rsidRPr="005220F1" w:rsidRDefault="00984A92" w:rsidP="001D4FC9">
            <w:pPr>
              <w:pStyle w:val="ListeParagraf"/>
              <w:numPr>
                <w:ilvl w:val="0"/>
                <w:numId w:val="2"/>
              </w:numPr>
              <w:spacing w:after="0"/>
              <w:rPr>
                <w:rFonts w:asciiTheme="minorHAnsi" w:hAnsiTheme="minorHAnsi" w:cstheme="minorHAnsi"/>
                <w:sz w:val="18"/>
                <w:szCs w:val="18"/>
              </w:rPr>
            </w:pPr>
            <w:r w:rsidRPr="005220F1">
              <w:rPr>
                <w:rFonts w:asciiTheme="minorHAnsi" w:hAnsiTheme="minorHAnsi" w:cstheme="minorHAnsi"/>
                <w:sz w:val="18"/>
                <w:szCs w:val="18"/>
              </w:rPr>
              <w:t>Soyut kavramları somut şekilde modelleyecekleri model veya animasyonlar kullan</w:t>
            </w:r>
          </w:p>
          <w:p w14:paraId="51910151" w14:textId="52902CB1" w:rsidR="00984A92" w:rsidRPr="005220F1" w:rsidRDefault="00984A92" w:rsidP="001D4FC9">
            <w:pPr>
              <w:spacing w:after="0"/>
              <w:rPr>
                <w:rFonts w:asciiTheme="minorHAnsi" w:hAnsiTheme="minorHAnsi" w:cstheme="minorHAnsi"/>
                <w:b/>
                <w:sz w:val="18"/>
                <w:szCs w:val="18"/>
              </w:rPr>
            </w:pPr>
            <w:r w:rsidRPr="005220F1">
              <w:rPr>
                <w:rFonts w:asciiTheme="minorHAnsi" w:hAnsiTheme="minorHAnsi" w:cstheme="minorHAnsi"/>
                <w:b/>
                <w:sz w:val="18"/>
                <w:szCs w:val="18"/>
              </w:rPr>
              <w:t>Kullanılabilecek yöntem teknikler:</w:t>
            </w:r>
          </w:p>
          <w:p w14:paraId="42EC644E" w14:textId="77777777" w:rsidR="00984A92" w:rsidRPr="005220F1" w:rsidRDefault="00984A92" w:rsidP="001D4FC9">
            <w:pPr>
              <w:spacing w:after="0"/>
              <w:rPr>
                <w:rFonts w:asciiTheme="minorHAnsi" w:hAnsiTheme="minorHAnsi" w:cstheme="minorHAnsi"/>
                <w:sz w:val="18"/>
                <w:szCs w:val="18"/>
              </w:rPr>
            </w:pPr>
            <w:r w:rsidRPr="005220F1">
              <w:rPr>
                <w:rFonts w:asciiTheme="minorHAnsi" w:hAnsiTheme="minorHAnsi" w:cstheme="minorHAnsi"/>
                <w:sz w:val="18"/>
                <w:szCs w:val="18"/>
              </w:rPr>
              <w:t xml:space="preserve">     Senaryolar, hikayeler, örnek olay, zihin haritası, beyin fırtınası vb.</w:t>
            </w:r>
          </w:p>
          <w:p w14:paraId="215A2690" w14:textId="5F06A89E" w:rsidR="00984A92" w:rsidRPr="005220F1" w:rsidRDefault="00984A92" w:rsidP="001D4FC9">
            <w:pPr>
              <w:spacing w:after="0"/>
              <w:rPr>
                <w:rFonts w:asciiTheme="minorHAnsi" w:eastAsiaTheme="minorEastAsia" w:hAnsiTheme="minorHAnsi" w:cstheme="minorHAnsi"/>
                <w:b/>
                <w:color w:val="000000" w:themeColor="text1"/>
                <w:sz w:val="18"/>
                <w:szCs w:val="18"/>
              </w:rPr>
            </w:pPr>
          </w:p>
        </w:tc>
        <w:tc>
          <w:tcPr>
            <w:tcW w:w="8045" w:type="dxa"/>
          </w:tcPr>
          <w:p w14:paraId="549CED89" w14:textId="77777777" w:rsidR="0019146B" w:rsidRPr="005220F1" w:rsidRDefault="0019146B" w:rsidP="001D4FC9">
            <w:pPr>
              <w:spacing w:after="0"/>
              <w:rPr>
                <w:rFonts w:asciiTheme="minorHAnsi" w:hAnsiTheme="minorHAnsi" w:cstheme="minorHAnsi"/>
                <w:sz w:val="18"/>
                <w:szCs w:val="18"/>
              </w:rPr>
            </w:pPr>
            <w:r w:rsidRPr="005220F1">
              <w:rPr>
                <w:rFonts w:asciiTheme="minorHAnsi" w:hAnsiTheme="minorHAnsi" w:cstheme="minorHAnsi"/>
                <w:sz w:val="18"/>
                <w:szCs w:val="18"/>
              </w:rPr>
              <w:t xml:space="preserve">Derse, öğrencilerin günlük yaşamda karşılaştıkları olaylardan örnekler verilerek başlanır. </w:t>
            </w:r>
            <w:r w:rsidRPr="005220F1">
              <w:rPr>
                <w:rFonts w:asciiTheme="minorHAnsi" w:hAnsiTheme="minorHAnsi" w:cstheme="minorHAnsi"/>
                <w:b/>
                <w:bCs/>
                <w:sz w:val="18"/>
                <w:szCs w:val="18"/>
              </w:rPr>
              <w:t>Oyuncak araba, sünger, paket lastiği ve top</w:t>
            </w:r>
            <w:r w:rsidRPr="005220F1">
              <w:rPr>
                <w:rFonts w:asciiTheme="minorHAnsi" w:hAnsiTheme="minorHAnsi" w:cstheme="minorHAnsi"/>
                <w:sz w:val="18"/>
                <w:szCs w:val="18"/>
              </w:rPr>
              <w:t xml:space="preserve"> gibi nesnelerden yararlanılarak kuvvet kavramına yönelik dikkat çekilir. Öğrencilerin nesneleri incelemeleri ve hangi durumlarda kuvvet uygulandığını düşünmeleri sağlanır.</w:t>
            </w:r>
          </w:p>
          <w:p w14:paraId="3ADD386F" w14:textId="77777777" w:rsidR="0019146B" w:rsidRPr="005220F1" w:rsidRDefault="0019146B" w:rsidP="001D4FC9">
            <w:pPr>
              <w:pStyle w:val="ListeParagraf"/>
              <w:numPr>
                <w:ilvl w:val="0"/>
                <w:numId w:val="31"/>
              </w:numPr>
              <w:spacing w:after="0"/>
              <w:rPr>
                <w:rFonts w:asciiTheme="minorHAnsi" w:hAnsiTheme="minorHAnsi" w:cstheme="minorHAnsi"/>
                <w:sz w:val="18"/>
                <w:szCs w:val="18"/>
              </w:rPr>
            </w:pPr>
            <w:r w:rsidRPr="005220F1">
              <w:rPr>
                <w:rFonts w:asciiTheme="minorHAnsi" w:hAnsiTheme="minorHAnsi" w:cstheme="minorHAnsi"/>
                <w:sz w:val="18"/>
                <w:szCs w:val="18"/>
              </w:rPr>
              <w:t>"Duran bir oyuncak araba nasıl hareket ettirilebilir?"</w:t>
            </w:r>
          </w:p>
          <w:p w14:paraId="72C9E9BE" w14:textId="30CBFFB8" w:rsidR="0019146B" w:rsidRPr="005220F1" w:rsidRDefault="0019146B" w:rsidP="001D4FC9">
            <w:pPr>
              <w:pStyle w:val="ListeParagraf"/>
              <w:numPr>
                <w:ilvl w:val="0"/>
                <w:numId w:val="31"/>
              </w:numPr>
              <w:spacing w:after="0"/>
              <w:rPr>
                <w:rFonts w:asciiTheme="minorHAnsi" w:hAnsiTheme="minorHAnsi" w:cstheme="minorHAnsi"/>
                <w:sz w:val="18"/>
                <w:szCs w:val="18"/>
              </w:rPr>
            </w:pPr>
            <w:r w:rsidRPr="005220F1">
              <w:rPr>
                <w:rFonts w:asciiTheme="minorHAnsi" w:hAnsiTheme="minorHAnsi" w:cstheme="minorHAnsi"/>
                <w:sz w:val="18"/>
                <w:szCs w:val="18"/>
              </w:rPr>
              <w:t>"Hareket eden bir top nasıl durdurulabilir?"</w:t>
            </w:r>
          </w:p>
          <w:p w14:paraId="16ADF2A3" w14:textId="3CEB434C" w:rsidR="0019146B" w:rsidRPr="005220F1" w:rsidRDefault="0019146B" w:rsidP="001D4FC9">
            <w:pPr>
              <w:pStyle w:val="ListeParagraf"/>
              <w:numPr>
                <w:ilvl w:val="0"/>
                <w:numId w:val="31"/>
              </w:numPr>
              <w:spacing w:after="0"/>
              <w:rPr>
                <w:rFonts w:asciiTheme="minorHAnsi" w:hAnsiTheme="minorHAnsi" w:cstheme="minorHAnsi"/>
                <w:sz w:val="18"/>
                <w:szCs w:val="18"/>
              </w:rPr>
            </w:pPr>
            <w:r w:rsidRPr="005220F1">
              <w:rPr>
                <w:rFonts w:asciiTheme="minorHAnsi" w:hAnsiTheme="minorHAnsi" w:cstheme="minorHAnsi"/>
                <w:sz w:val="18"/>
                <w:szCs w:val="18"/>
              </w:rPr>
              <w:t>"Paket lastiğinin iki ucundan çekildiğinde nasıl bir değişiklik meydana gelir?"</w:t>
            </w:r>
          </w:p>
          <w:p w14:paraId="23518FD1" w14:textId="31F107A7" w:rsidR="0019146B" w:rsidRPr="005220F1" w:rsidRDefault="0019146B" w:rsidP="001D4FC9">
            <w:pPr>
              <w:pStyle w:val="ListeParagraf"/>
              <w:numPr>
                <w:ilvl w:val="0"/>
                <w:numId w:val="31"/>
              </w:numPr>
              <w:spacing w:after="0"/>
              <w:rPr>
                <w:rFonts w:asciiTheme="minorHAnsi" w:hAnsiTheme="minorHAnsi" w:cstheme="minorHAnsi"/>
                <w:sz w:val="18"/>
                <w:szCs w:val="18"/>
              </w:rPr>
            </w:pPr>
            <w:r w:rsidRPr="005220F1">
              <w:rPr>
                <w:rFonts w:asciiTheme="minorHAnsi" w:hAnsiTheme="minorHAnsi" w:cstheme="minorHAnsi"/>
                <w:sz w:val="18"/>
                <w:szCs w:val="18"/>
              </w:rPr>
              <w:t>"Bir kapıyı açarken ve kapatırken hangi hareketler gerçekleştirilir?" gibi açık uçlu sorular yöneltilerek öğrencilerin ön bilgileri ortaya çıkarılır.</w:t>
            </w:r>
          </w:p>
          <w:p w14:paraId="0B06FFC0" w14:textId="45161587" w:rsidR="0019146B" w:rsidRPr="005220F1" w:rsidRDefault="0019146B" w:rsidP="001D4FC9">
            <w:pPr>
              <w:spacing w:after="0"/>
              <w:rPr>
                <w:rFonts w:asciiTheme="minorHAnsi" w:hAnsiTheme="minorHAnsi" w:cstheme="minorHAnsi"/>
                <w:sz w:val="18"/>
                <w:szCs w:val="18"/>
              </w:rPr>
            </w:pPr>
            <w:r w:rsidRPr="005220F1">
              <w:rPr>
                <w:rFonts w:asciiTheme="minorHAnsi" w:hAnsiTheme="minorHAnsi" w:cstheme="minorHAnsi"/>
                <w:sz w:val="18"/>
                <w:szCs w:val="18"/>
              </w:rPr>
              <w:t>Beyin fırtınası tekniğiyle öğrencilerin görüşlerini ifade etmeleri sağlanır. Öğrencilerin verdikleri örneklerden hareketle kuvvetin günlük yaşamda itme ve çekme şeklinde karşılaşılan bir etki olduğu fark ettirilir.</w:t>
            </w:r>
          </w:p>
          <w:p w14:paraId="268E0C6B" w14:textId="2868CDB1" w:rsidR="0019146B" w:rsidRPr="005220F1" w:rsidRDefault="0019146B" w:rsidP="001D4FC9">
            <w:pPr>
              <w:spacing w:after="0"/>
              <w:rPr>
                <w:rFonts w:asciiTheme="minorHAnsi" w:hAnsiTheme="minorHAnsi" w:cstheme="minorHAnsi"/>
                <w:sz w:val="18"/>
                <w:szCs w:val="18"/>
              </w:rPr>
            </w:pPr>
            <w:r w:rsidRPr="005220F1">
              <w:rPr>
                <w:rFonts w:asciiTheme="minorHAnsi" w:hAnsiTheme="minorHAnsi" w:cstheme="minorHAnsi"/>
                <w:b/>
                <w:bCs/>
                <w:sz w:val="18"/>
                <w:szCs w:val="18"/>
              </w:rPr>
              <w:t>MEB ders kitabının "Ön Değerlendirme İstasyonu"</w:t>
            </w:r>
            <w:r w:rsidRPr="005220F1">
              <w:rPr>
                <w:rFonts w:asciiTheme="minorHAnsi" w:hAnsiTheme="minorHAnsi" w:cstheme="minorHAnsi"/>
                <w:sz w:val="18"/>
                <w:szCs w:val="18"/>
              </w:rPr>
              <w:t xml:space="preserve"> etkinliği uygulanır. Oyuncak sepetinin hareket ettirilmesi, esnek cisimlerin özellikleri, dönme dolabın hareketi ve voleybol topunun yönünün değiştirilmesi örnekleri üzerinden kuvvetin etkileri tartışılır.</w:t>
            </w:r>
          </w:p>
          <w:p w14:paraId="537C417B" w14:textId="14AA05C2" w:rsidR="0019146B" w:rsidRPr="005220F1" w:rsidRDefault="0019146B" w:rsidP="001D4FC9">
            <w:pPr>
              <w:spacing w:after="0"/>
              <w:rPr>
                <w:rFonts w:asciiTheme="minorHAnsi" w:hAnsiTheme="minorHAnsi" w:cstheme="minorHAnsi"/>
                <w:sz w:val="18"/>
                <w:szCs w:val="18"/>
              </w:rPr>
            </w:pPr>
            <w:r w:rsidRPr="005220F1">
              <w:rPr>
                <w:rFonts w:asciiTheme="minorHAnsi" w:hAnsiTheme="minorHAnsi" w:cstheme="minorHAnsi"/>
                <w:sz w:val="18"/>
                <w:szCs w:val="18"/>
              </w:rPr>
              <w:t>Öğrencilerin kuvvetin etkilerine ilişkin önceki öğrenmeleri belirlenerek eksik veya hatalı bilgilerin sonraki etkinliklerde ele alınması için gerekli değerlendirmeler yapılır.</w:t>
            </w:r>
          </w:p>
          <w:p w14:paraId="60E8FDF3" w14:textId="57A7C6B5" w:rsidR="0019146B" w:rsidRPr="005220F1" w:rsidRDefault="0019146B" w:rsidP="001D4FC9">
            <w:pPr>
              <w:spacing w:after="0"/>
              <w:rPr>
                <w:rFonts w:asciiTheme="minorHAnsi" w:hAnsiTheme="minorHAnsi" w:cstheme="minorHAnsi"/>
                <w:sz w:val="18"/>
                <w:szCs w:val="18"/>
              </w:rPr>
            </w:pPr>
            <w:r w:rsidRPr="005220F1">
              <w:rPr>
                <w:rFonts w:asciiTheme="minorHAnsi" w:hAnsiTheme="minorHAnsi" w:cstheme="minorHAnsi"/>
                <w:b/>
                <w:bCs/>
                <w:sz w:val="18"/>
                <w:szCs w:val="18"/>
              </w:rPr>
              <w:t>MEB ders kitabının "Hazırlık İstasyonu"</w:t>
            </w:r>
            <w:r w:rsidRPr="005220F1">
              <w:rPr>
                <w:rFonts w:asciiTheme="minorHAnsi" w:hAnsiTheme="minorHAnsi" w:cstheme="minorHAnsi"/>
                <w:sz w:val="18"/>
                <w:szCs w:val="18"/>
              </w:rPr>
              <w:t xml:space="preserve"> görselinden yararlanılarak tekerlekli sandalyenin hareket etmesini sağlayan etki üzerinde durulur. Öğrencilerin görseli inceleyerek hareketin gerçekleşmesinde kuvvetin rolünü açıklamaları sağlanır.</w:t>
            </w:r>
          </w:p>
          <w:p w14:paraId="65632D30" w14:textId="77777777" w:rsidR="0019146B" w:rsidRPr="005220F1" w:rsidRDefault="0019146B" w:rsidP="001D4FC9">
            <w:pPr>
              <w:spacing w:after="0"/>
              <w:rPr>
                <w:rFonts w:asciiTheme="minorHAnsi" w:hAnsiTheme="minorHAnsi" w:cstheme="minorHAnsi"/>
                <w:sz w:val="18"/>
                <w:szCs w:val="18"/>
              </w:rPr>
            </w:pPr>
            <w:r w:rsidRPr="005220F1">
              <w:rPr>
                <w:rFonts w:asciiTheme="minorHAnsi" w:hAnsiTheme="minorHAnsi" w:cstheme="minorHAnsi"/>
                <w:sz w:val="18"/>
                <w:szCs w:val="18"/>
              </w:rPr>
              <w:t>Günlük yaşamda cisimleri hareket ettirmek, durdurmak veya şekillerini değiştirmek için kuvvet uygulandığına yönelik örnekler verilerek öğrencilerin kendi yaşantılarıyla ilişki kurmaları desteklenir. Farklı durumlarda uygulanan kuvvetlerin büyüklüklerinin de farklılaşabileceği üzerinde durulur.</w:t>
            </w:r>
          </w:p>
          <w:p w14:paraId="6762DD63" w14:textId="2B826A23" w:rsidR="0019146B" w:rsidRPr="005220F1" w:rsidRDefault="00225B7D" w:rsidP="001D4FC9">
            <w:pPr>
              <w:spacing w:after="0"/>
              <w:rPr>
                <w:rFonts w:asciiTheme="minorHAnsi" w:hAnsiTheme="minorHAnsi" w:cstheme="minorHAnsi"/>
                <w:sz w:val="18"/>
                <w:szCs w:val="18"/>
              </w:rPr>
            </w:pPr>
            <w:r w:rsidRPr="005220F1">
              <w:rPr>
                <w:rFonts w:asciiTheme="minorHAnsi" w:hAnsiTheme="minorHAnsi" w:cstheme="minorHAnsi"/>
                <w:b/>
                <w:bCs/>
                <w:sz w:val="18"/>
                <w:szCs w:val="18"/>
              </w:rPr>
              <w:t>D</w:t>
            </w:r>
            <w:r w:rsidR="0019146B" w:rsidRPr="005220F1">
              <w:rPr>
                <w:rFonts w:asciiTheme="minorHAnsi" w:hAnsiTheme="minorHAnsi" w:cstheme="minorHAnsi"/>
                <w:b/>
                <w:bCs/>
                <w:sz w:val="18"/>
                <w:szCs w:val="18"/>
              </w:rPr>
              <w:t>ers kitabındaki "Merak İstasyonu"</w:t>
            </w:r>
            <w:r w:rsidR="0019146B" w:rsidRPr="005220F1">
              <w:rPr>
                <w:rFonts w:asciiTheme="minorHAnsi" w:hAnsiTheme="minorHAnsi" w:cstheme="minorHAnsi"/>
                <w:sz w:val="18"/>
                <w:szCs w:val="18"/>
              </w:rPr>
              <w:t xml:space="preserve"> etkinliği uygulanır. Öğrencilerin kuvvetin nasıl ölçüldüğü, kuvvetlerin büyüklüklerinin nasıl karşılaştırılabileceği ve kuvvet ölçümünde hangi araçların kullanıldığına yönelik merak ettikleri soruları yazmaları sağlanır.</w:t>
            </w:r>
          </w:p>
          <w:p w14:paraId="56D40D8F" w14:textId="25BE6459" w:rsidR="0019146B" w:rsidRPr="005220F1" w:rsidRDefault="0019146B" w:rsidP="001D4FC9">
            <w:pPr>
              <w:spacing w:after="0"/>
              <w:rPr>
                <w:rFonts w:asciiTheme="minorHAnsi" w:hAnsiTheme="minorHAnsi" w:cstheme="minorHAnsi"/>
                <w:sz w:val="18"/>
                <w:szCs w:val="18"/>
              </w:rPr>
            </w:pPr>
            <w:r w:rsidRPr="005220F1">
              <w:rPr>
                <w:rFonts w:asciiTheme="minorHAnsi" w:hAnsiTheme="minorHAnsi" w:cstheme="minorHAnsi"/>
                <w:b/>
                <w:bCs/>
                <w:sz w:val="18"/>
                <w:szCs w:val="18"/>
              </w:rPr>
              <w:t xml:space="preserve">MEB ders kitabının "Kuvvet Denince Akla İlk Gelenler" </w:t>
            </w:r>
            <w:r w:rsidRPr="005220F1">
              <w:rPr>
                <w:rFonts w:asciiTheme="minorHAnsi" w:hAnsiTheme="minorHAnsi" w:cstheme="minorHAnsi"/>
                <w:sz w:val="18"/>
                <w:szCs w:val="18"/>
              </w:rPr>
              <w:t>etkinliğinden yararlanılarak öğrencilerin kuvvet kavramına ilişkin düşüncelerini yazılı veya görsel olarak ifade etmeleri sağlanır.</w:t>
            </w:r>
          </w:p>
          <w:p w14:paraId="201904B0" w14:textId="77777777" w:rsidR="0019146B" w:rsidRPr="005220F1" w:rsidRDefault="0019146B" w:rsidP="001D4FC9">
            <w:pPr>
              <w:spacing w:after="0"/>
              <w:rPr>
                <w:rFonts w:asciiTheme="minorHAnsi" w:hAnsiTheme="minorHAnsi" w:cstheme="minorHAnsi"/>
                <w:sz w:val="18"/>
                <w:szCs w:val="18"/>
              </w:rPr>
            </w:pPr>
            <w:r w:rsidRPr="005220F1">
              <w:rPr>
                <w:rFonts w:asciiTheme="minorHAnsi" w:hAnsiTheme="minorHAnsi" w:cstheme="minorHAnsi"/>
                <w:sz w:val="18"/>
                <w:szCs w:val="18"/>
              </w:rPr>
              <w:t>Beyin fırtınası tekniğiyle öğrencilerin kuvvet kavramını günlük yaşamdan örneklerle ilişkilendirmeleri ve farklı görüşleri değerlendirmeleri desteklenir.</w:t>
            </w:r>
          </w:p>
          <w:p w14:paraId="49465A2A" w14:textId="00551660" w:rsidR="0019146B" w:rsidRPr="005220F1" w:rsidRDefault="0019146B" w:rsidP="001D4FC9">
            <w:pPr>
              <w:spacing w:after="0"/>
              <w:rPr>
                <w:rFonts w:asciiTheme="minorHAnsi" w:hAnsiTheme="minorHAnsi" w:cstheme="minorHAnsi"/>
                <w:sz w:val="18"/>
                <w:szCs w:val="18"/>
              </w:rPr>
            </w:pPr>
            <w:r w:rsidRPr="005220F1">
              <w:rPr>
                <w:rFonts w:asciiTheme="minorHAnsi" w:hAnsiTheme="minorHAnsi" w:cstheme="minorHAnsi"/>
                <w:sz w:val="18"/>
                <w:szCs w:val="18"/>
              </w:rPr>
              <w:t>Öğrencilerin verdikleri cevaplardan hareketle kuvvetin etkilerini gösteren bir kavram haritası düzenlenir. Kavram haritasında kuvvetin duran cisimleri hareket ettirme, hareketli cisimleri durdurma, hızlandırma, yavaşlatma, hareket yönünü değiştirme ve cisimlerin şeklini değiştirme etkilerine yer verilir.</w:t>
            </w:r>
          </w:p>
          <w:p w14:paraId="2AFDD8BF" w14:textId="77777777" w:rsidR="0019146B" w:rsidRPr="005220F1" w:rsidRDefault="0019146B" w:rsidP="001D4FC9">
            <w:pPr>
              <w:spacing w:after="0"/>
              <w:rPr>
                <w:rFonts w:asciiTheme="minorHAnsi" w:hAnsiTheme="minorHAnsi" w:cstheme="minorHAnsi"/>
                <w:sz w:val="18"/>
                <w:szCs w:val="18"/>
              </w:rPr>
            </w:pPr>
            <w:r w:rsidRPr="005220F1">
              <w:rPr>
                <w:rFonts w:asciiTheme="minorHAnsi" w:hAnsiTheme="minorHAnsi" w:cstheme="minorHAnsi"/>
                <w:b/>
                <w:bCs/>
                <w:sz w:val="18"/>
                <w:szCs w:val="18"/>
              </w:rPr>
              <w:t>MEB ders kitabının 60. sayfasındaki "Köprü İstasyonu"</w:t>
            </w:r>
            <w:r w:rsidRPr="005220F1">
              <w:rPr>
                <w:rFonts w:asciiTheme="minorHAnsi" w:hAnsiTheme="minorHAnsi" w:cstheme="minorHAnsi"/>
                <w:sz w:val="18"/>
                <w:szCs w:val="18"/>
              </w:rPr>
              <w:t xml:space="preserve"> etkinliği uygulanır. Futbol topuna vurulması ve paket lastiğinin gerilmesi örnekleri incelenerek kuvvetin hareket ve şekil değişikliği üzerindeki etkileri karşılaştırılır.</w:t>
            </w:r>
          </w:p>
          <w:p w14:paraId="6770E8E8" w14:textId="77777777" w:rsidR="0019146B" w:rsidRPr="005220F1" w:rsidRDefault="0019146B" w:rsidP="001D4FC9">
            <w:pPr>
              <w:spacing w:after="0"/>
              <w:rPr>
                <w:rFonts w:asciiTheme="minorHAnsi" w:hAnsiTheme="minorHAnsi" w:cstheme="minorHAnsi"/>
                <w:sz w:val="18"/>
                <w:szCs w:val="18"/>
              </w:rPr>
            </w:pPr>
            <w:r w:rsidRPr="005220F1">
              <w:rPr>
                <w:rFonts w:asciiTheme="minorHAnsi" w:hAnsiTheme="minorHAnsi" w:cstheme="minorHAnsi"/>
                <w:sz w:val="18"/>
                <w:szCs w:val="18"/>
              </w:rPr>
              <w:t>Öğrencilerin gözlem ve açıklamalarından hareketle kuvvetin cisimlerin hareketini ve şeklini değiştirebilen bir etki olduğu sonucuna ulaşmaları sağlanır.</w:t>
            </w:r>
          </w:p>
          <w:p w14:paraId="78681049" w14:textId="4779446E" w:rsidR="00984A92" w:rsidRPr="005220F1" w:rsidRDefault="0019146B" w:rsidP="001D4FC9">
            <w:pPr>
              <w:spacing w:after="0"/>
              <w:rPr>
                <w:rFonts w:asciiTheme="minorHAnsi" w:hAnsiTheme="minorHAnsi" w:cstheme="minorHAnsi"/>
                <w:sz w:val="18"/>
                <w:szCs w:val="18"/>
              </w:rPr>
            </w:pPr>
            <w:r w:rsidRPr="005220F1">
              <w:rPr>
                <w:rFonts w:asciiTheme="minorHAnsi" w:hAnsiTheme="minorHAnsi" w:cstheme="minorHAnsi"/>
                <w:sz w:val="18"/>
                <w:szCs w:val="18"/>
              </w:rPr>
              <w:lastRenderedPageBreak/>
              <w:t>Kuvvetin yönü ve büyüklüğü bulunduğu belirtilerek özellikle kuvvetin büyüklüğünün ölçülebilir bir özellik olduğu vurgulanır.</w:t>
            </w:r>
          </w:p>
        </w:tc>
      </w:tr>
      <w:tr w:rsidR="00984A92" w:rsidRPr="005220F1" w14:paraId="1C304C10" w14:textId="77777777" w:rsidTr="000325CA">
        <w:trPr>
          <w:trHeight w:val="533"/>
          <w:jc w:val="center"/>
        </w:trPr>
        <w:tc>
          <w:tcPr>
            <w:tcW w:w="2830" w:type="dxa"/>
            <w:vAlign w:val="center"/>
          </w:tcPr>
          <w:p w14:paraId="1E4B6502" w14:textId="77777777" w:rsidR="00984A92" w:rsidRPr="005220F1" w:rsidRDefault="00984A92" w:rsidP="001D4FC9">
            <w:pPr>
              <w:spacing w:after="0"/>
              <w:rPr>
                <w:rFonts w:asciiTheme="minorHAnsi" w:eastAsiaTheme="minorEastAsia" w:hAnsiTheme="minorHAnsi" w:cstheme="minorHAnsi"/>
                <w:b/>
                <w:color w:val="000000" w:themeColor="text1"/>
                <w:sz w:val="18"/>
                <w:szCs w:val="18"/>
              </w:rPr>
            </w:pPr>
            <w:r w:rsidRPr="005220F1">
              <w:rPr>
                <w:rFonts w:asciiTheme="minorHAnsi" w:hAnsiTheme="minorHAnsi" w:cstheme="minorHAnsi"/>
                <w:b/>
                <w:sz w:val="18"/>
                <w:szCs w:val="18"/>
              </w:rPr>
              <w:lastRenderedPageBreak/>
              <w:t>Tecrübe Etme</w:t>
            </w:r>
          </w:p>
          <w:p w14:paraId="6C284875" w14:textId="47443253" w:rsidR="00984A92" w:rsidRPr="005220F1" w:rsidRDefault="00984A92" w:rsidP="001D4FC9">
            <w:pPr>
              <w:spacing w:after="0"/>
              <w:rPr>
                <w:rFonts w:asciiTheme="minorHAnsi" w:hAnsiTheme="minorHAnsi" w:cstheme="minorHAnsi"/>
                <w:sz w:val="18"/>
                <w:szCs w:val="18"/>
              </w:rPr>
            </w:pPr>
            <w:r w:rsidRPr="005220F1">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5220F1" w:rsidRDefault="00984A92" w:rsidP="001D4FC9">
            <w:pPr>
              <w:pStyle w:val="ListeParagraf"/>
              <w:numPr>
                <w:ilvl w:val="0"/>
                <w:numId w:val="1"/>
              </w:numPr>
              <w:spacing w:after="0"/>
              <w:rPr>
                <w:rFonts w:asciiTheme="minorHAnsi" w:hAnsiTheme="minorHAnsi" w:cstheme="minorHAnsi"/>
                <w:sz w:val="18"/>
                <w:szCs w:val="18"/>
              </w:rPr>
            </w:pPr>
            <w:r w:rsidRPr="005220F1">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5220F1" w:rsidRDefault="00984A92" w:rsidP="001D4FC9">
            <w:pPr>
              <w:pStyle w:val="ListeParagraf"/>
              <w:numPr>
                <w:ilvl w:val="0"/>
                <w:numId w:val="1"/>
              </w:numPr>
              <w:spacing w:after="0"/>
              <w:rPr>
                <w:rFonts w:asciiTheme="minorHAnsi" w:hAnsiTheme="minorHAnsi" w:cstheme="minorHAnsi"/>
                <w:sz w:val="18"/>
                <w:szCs w:val="18"/>
              </w:rPr>
            </w:pPr>
            <w:r w:rsidRPr="005220F1">
              <w:rPr>
                <w:rFonts w:asciiTheme="minorHAnsi" w:hAnsiTheme="minorHAnsi" w:cstheme="minorHAnsi"/>
                <w:sz w:val="18"/>
                <w:szCs w:val="18"/>
              </w:rPr>
              <w:t>Soyut kavramları somutlaştırıcı aktiviteler yapma fırsatı sun</w:t>
            </w:r>
          </w:p>
          <w:p w14:paraId="48AC71DE" w14:textId="46F2F0EF" w:rsidR="00984A92" w:rsidRPr="005220F1" w:rsidRDefault="00984A92" w:rsidP="001D4FC9">
            <w:pPr>
              <w:spacing w:after="0"/>
              <w:rPr>
                <w:rFonts w:asciiTheme="minorHAnsi" w:hAnsiTheme="minorHAnsi" w:cstheme="minorHAnsi"/>
                <w:b/>
                <w:sz w:val="18"/>
                <w:szCs w:val="18"/>
              </w:rPr>
            </w:pPr>
            <w:r w:rsidRPr="005220F1">
              <w:rPr>
                <w:rFonts w:asciiTheme="minorHAnsi" w:hAnsiTheme="minorHAnsi" w:cstheme="minorHAnsi"/>
                <w:b/>
                <w:sz w:val="18"/>
                <w:szCs w:val="18"/>
              </w:rPr>
              <w:t>Kullanılabilecek yöntem teknikler:</w:t>
            </w:r>
          </w:p>
          <w:p w14:paraId="4D6131FE" w14:textId="32177F9A" w:rsidR="00984A92" w:rsidRPr="005220F1" w:rsidRDefault="00984A92" w:rsidP="001D4FC9">
            <w:pPr>
              <w:spacing w:after="0"/>
              <w:rPr>
                <w:rFonts w:asciiTheme="minorHAnsi" w:eastAsiaTheme="minorEastAsia" w:hAnsiTheme="minorHAnsi" w:cstheme="minorHAnsi"/>
                <w:b/>
                <w:color w:val="000000" w:themeColor="text1"/>
                <w:sz w:val="18"/>
                <w:szCs w:val="18"/>
              </w:rPr>
            </w:pPr>
            <w:r w:rsidRPr="005220F1">
              <w:rPr>
                <w:rFonts w:asciiTheme="minorHAnsi" w:hAnsiTheme="minorHAnsi" w:cstheme="minorHAnsi"/>
                <w:sz w:val="18"/>
                <w:szCs w:val="18"/>
              </w:rPr>
              <w:t>Laboratuvar etkinlikleri, proje tabanlı öğrenme, probleme dayalı öğrenme, mühendislik tasarım uygulamaları vb.</w:t>
            </w:r>
          </w:p>
        </w:tc>
        <w:tc>
          <w:tcPr>
            <w:tcW w:w="8045" w:type="dxa"/>
          </w:tcPr>
          <w:p w14:paraId="510E7278" w14:textId="77777777" w:rsidR="00E4157B" w:rsidRPr="005220F1" w:rsidRDefault="00E4157B" w:rsidP="001D4FC9">
            <w:pPr>
              <w:tabs>
                <w:tab w:val="left" w:pos="274"/>
                <w:tab w:val="left" w:pos="433"/>
              </w:tabs>
              <w:spacing w:after="0"/>
              <w:rPr>
                <w:rFonts w:asciiTheme="minorHAnsi" w:eastAsiaTheme="minorEastAsia" w:hAnsiTheme="minorHAnsi" w:cstheme="minorHAnsi"/>
                <w:color w:val="000000" w:themeColor="text1"/>
                <w:sz w:val="18"/>
                <w:szCs w:val="18"/>
              </w:rPr>
            </w:pPr>
            <w:r w:rsidRPr="005220F1">
              <w:rPr>
                <w:rFonts w:asciiTheme="minorHAnsi" w:eastAsiaTheme="minorEastAsia" w:hAnsiTheme="minorHAnsi" w:cstheme="minorHAnsi"/>
                <w:color w:val="000000" w:themeColor="text1"/>
                <w:sz w:val="18"/>
                <w:szCs w:val="18"/>
              </w:rPr>
              <w:t>Kuvvetin cisimler üzerindeki etkilerini somutlaştırmak amacıyla oyuncak araba, sünger, paket lastiği, yay ve yumuşak top gibi malzemelerle gözlem ve deney etkinlikleri gerçekleştirilir. Öğrenciler küçük gruplara ayrılarak oyuncak arabayı hareket ettirme ve durdurma, süngeri sıkıştırma, paket lastiğini germe ve topun hareket yönünü değiştirme uygulamalarını gerçekleştirir. Her uygulama sonrasında gözlemlenen değişikliklerin kaydedilmesi ve kuvvetin hangi etkisinin ortaya çıktığının belirlenmesi sağlanır.</w:t>
            </w:r>
          </w:p>
          <w:p w14:paraId="324A4C9F" w14:textId="77777777" w:rsidR="00E4157B" w:rsidRPr="005220F1" w:rsidRDefault="00E4157B" w:rsidP="001D4FC9">
            <w:pPr>
              <w:tabs>
                <w:tab w:val="left" w:pos="274"/>
                <w:tab w:val="left" w:pos="433"/>
              </w:tabs>
              <w:spacing w:after="0"/>
              <w:rPr>
                <w:rFonts w:asciiTheme="minorHAnsi" w:eastAsiaTheme="minorEastAsia" w:hAnsiTheme="minorHAnsi" w:cstheme="minorHAnsi"/>
                <w:color w:val="000000" w:themeColor="text1"/>
                <w:sz w:val="18"/>
                <w:szCs w:val="18"/>
              </w:rPr>
            </w:pPr>
            <w:r w:rsidRPr="005220F1">
              <w:rPr>
                <w:rFonts w:asciiTheme="minorHAnsi" w:eastAsiaTheme="minorEastAsia" w:hAnsiTheme="minorHAnsi" w:cstheme="minorHAnsi"/>
                <w:color w:val="000000" w:themeColor="text1"/>
                <w:sz w:val="18"/>
                <w:szCs w:val="18"/>
              </w:rPr>
              <w:t>Öğrencilerin gözlemleri karşılaştırılarak kuvvetin cisimlerin hareket durumunu veya şeklini değiştirebildiği sonucuna ulaşılır. Paket lastiği ve yay örneklerinden hareketle esnek cisimlerin uygun sınırlar içinde kuvvet uygulandığında şekil değiştirebildiği ve kuvvet ortadan kalktığında eski şekillerine dönebildiği vurgulanır.</w:t>
            </w:r>
          </w:p>
          <w:p w14:paraId="03DF9C26" w14:textId="77777777" w:rsidR="00E4157B" w:rsidRPr="005220F1" w:rsidRDefault="00E4157B" w:rsidP="001D4FC9">
            <w:pPr>
              <w:tabs>
                <w:tab w:val="left" w:pos="274"/>
                <w:tab w:val="left" w:pos="433"/>
              </w:tabs>
              <w:spacing w:after="0"/>
              <w:rPr>
                <w:rFonts w:asciiTheme="minorHAnsi" w:eastAsiaTheme="minorEastAsia" w:hAnsiTheme="minorHAnsi" w:cstheme="minorHAnsi"/>
                <w:color w:val="000000" w:themeColor="text1"/>
                <w:sz w:val="18"/>
                <w:szCs w:val="18"/>
              </w:rPr>
            </w:pPr>
            <w:r w:rsidRPr="005220F1">
              <w:rPr>
                <w:rFonts w:asciiTheme="minorHAnsi" w:eastAsiaTheme="minorEastAsia" w:hAnsiTheme="minorHAnsi" w:cstheme="minorHAnsi"/>
                <w:color w:val="000000" w:themeColor="text1"/>
                <w:sz w:val="18"/>
                <w:szCs w:val="18"/>
              </w:rPr>
              <w:t xml:space="preserve">Kuvvetin büyüklüğünün farklı olabileceğini göstermek amacıyla aynı oyuncak arabanın aynı yüzey üzerinde farklı büyüklükte kuvvetlerle hareket ettirilmesine yönelik bir gösteri deneyi gerçekleştirilir. Öğrencilerin uygulanan kuvvetlerin büyüklükleri ile gözlemlenen hareket değişikliklerini karşılaştırmaları sağlanır. </w:t>
            </w:r>
          </w:p>
          <w:p w14:paraId="15324E7F" w14:textId="77777777" w:rsidR="00E4157B" w:rsidRPr="005220F1" w:rsidRDefault="00E4157B" w:rsidP="001D4FC9">
            <w:pPr>
              <w:pStyle w:val="ListeParagraf"/>
              <w:numPr>
                <w:ilvl w:val="0"/>
                <w:numId w:val="32"/>
              </w:numPr>
              <w:tabs>
                <w:tab w:val="left" w:pos="274"/>
                <w:tab w:val="left" w:pos="433"/>
              </w:tabs>
              <w:spacing w:after="0"/>
              <w:rPr>
                <w:rFonts w:asciiTheme="minorHAnsi" w:eastAsiaTheme="minorEastAsia" w:hAnsiTheme="minorHAnsi" w:cstheme="minorHAnsi"/>
                <w:color w:val="000000" w:themeColor="text1"/>
                <w:sz w:val="18"/>
                <w:szCs w:val="18"/>
              </w:rPr>
            </w:pPr>
            <w:r w:rsidRPr="005220F1">
              <w:rPr>
                <w:rFonts w:asciiTheme="minorHAnsi" w:eastAsiaTheme="minorEastAsia" w:hAnsiTheme="minorHAnsi" w:cstheme="minorHAnsi"/>
                <w:color w:val="000000" w:themeColor="text1"/>
                <w:sz w:val="18"/>
                <w:szCs w:val="18"/>
              </w:rPr>
              <w:t>"İki uygulamada aynı büyüklükte kuvvet mi uygulanmıştır?"</w:t>
            </w:r>
          </w:p>
          <w:p w14:paraId="676A403C" w14:textId="5532732C" w:rsidR="00E4157B" w:rsidRPr="005220F1" w:rsidRDefault="00E4157B" w:rsidP="001D4FC9">
            <w:pPr>
              <w:pStyle w:val="ListeParagraf"/>
              <w:numPr>
                <w:ilvl w:val="0"/>
                <w:numId w:val="32"/>
              </w:numPr>
              <w:tabs>
                <w:tab w:val="left" w:pos="274"/>
                <w:tab w:val="left" w:pos="433"/>
              </w:tabs>
              <w:spacing w:after="0"/>
              <w:rPr>
                <w:rFonts w:asciiTheme="minorHAnsi" w:eastAsiaTheme="minorEastAsia" w:hAnsiTheme="minorHAnsi" w:cstheme="minorHAnsi"/>
                <w:color w:val="000000" w:themeColor="text1"/>
                <w:sz w:val="18"/>
                <w:szCs w:val="18"/>
              </w:rPr>
            </w:pPr>
            <w:r w:rsidRPr="005220F1">
              <w:rPr>
                <w:rFonts w:asciiTheme="minorHAnsi" w:eastAsiaTheme="minorEastAsia" w:hAnsiTheme="minorHAnsi" w:cstheme="minorHAnsi"/>
                <w:color w:val="000000" w:themeColor="text1"/>
                <w:sz w:val="18"/>
                <w:szCs w:val="18"/>
              </w:rPr>
              <w:t>"Uygulanan kuvvetin büyüklüğü nasıl belirlenebilir?" sorularıyla kuvvetin ölçülebilir bir büyüklük olduğu fark ettirilir.</w:t>
            </w:r>
          </w:p>
          <w:p w14:paraId="722F1AC8" w14:textId="212865EB" w:rsidR="00E4157B" w:rsidRPr="005220F1" w:rsidRDefault="00E4157B" w:rsidP="001D4FC9">
            <w:pPr>
              <w:tabs>
                <w:tab w:val="left" w:pos="274"/>
                <w:tab w:val="left" w:pos="433"/>
              </w:tabs>
              <w:spacing w:after="0"/>
              <w:rPr>
                <w:rFonts w:asciiTheme="minorHAnsi" w:eastAsiaTheme="minorEastAsia" w:hAnsiTheme="minorHAnsi" w:cstheme="minorHAnsi"/>
                <w:color w:val="000000" w:themeColor="text1"/>
                <w:sz w:val="18"/>
                <w:szCs w:val="18"/>
              </w:rPr>
            </w:pPr>
            <w:r w:rsidRPr="005220F1">
              <w:rPr>
                <w:rFonts w:asciiTheme="minorHAnsi" w:eastAsiaTheme="minorEastAsia" w:hAnsiTheme="minorHAnsi" w:cstheme="minorHAnsi"/>
                <w:color w:val="000000" w:themeColor="text1"/>
                <w:sz w:val="18"/>
                <w:szCs w:val="18"/>
              </w:rPr>
              <w:t>Kuvvetin büyüklüğünü ölçmek amacıyla kullanılan dinamometre tanıtılır. MEB ders kitabındaki dinamometre görselinden yararlanılarak dinamometrenin gövdesi, yayı, kancası, göstergesi ve ölçüm çizelgesi incelenir. Dinamometrenin çalışma prensibinin yayların esneklik özelliğine dayandığı açıklanır. Ölçüm sınırına uygun bir nesnenin dinamometreye asılmasıyla yayın uzaması ve göstergenin hareketi gözlemlenir.</w:t>
            </w:r>
          </w:p>
          <w:p w14:paraId="14235475" w14:textId="65762D22" w:rsidR="00E4157B" w:rsidRPr="005220F1" w:rsidRDefault="00E4157B" w:rsidP="001D4FC9">
            <w:pPr>
              <w:tabs>
                <w:tab w:val="left" w:pos="274"/>
                <w:tab w:val="left" w:pos="433"/>
              </w:tabs>
              <w:spacing w:after="0"/>
              <w:rPr>
                <w:rFonts w:asciiTheme="minorHAnsi" w:eastAsiaTheme="minorEastAsia" w:hAnsiTheme="minorHAnsi" w:cstheme="minorHAnsi"/>
                <w:color w:val="000000" w:themeColor="text1"/>
                <w:sz w:val="18"/>
                <w:szCs w:val="18"/>
              </w:rPr>
            </w:pPr>
            <w:r w:rsidRPr="005220F1">
              <w:rPr>
                <w:rFonts w:asciiTheme="minorHAnsi" w:eastAsiaTheme="minorEastAsia" w:hAnsiTheme="minorHAnsi" w:cstheme="minorHAnsi"/>
                <w:color w:val="000000" w:themeColor="text1"/>
                <w:sz w:val="18"/>
                <w:szCs w:val="18"/>
              </w:rPr>
              <w:t xml:space="preserve">Kuvvetin büyüklüğünün dinamometreyle ölçüldüğü, kuvvet biriminin Newton olduğu ve N sembolüyle gösterildiği belirtilir. Newton biriminin adını bilim insanı Isaac Newton'dan aldığı bilgisi </w:t>
            </w:r>
            <w:r w:rsidRPr="005220F1">
              <w:rPr>
                <w:rFonts w:asciiTheme="minorHAnsi" w:eastAsiaTheme="minorEastAsia" w:hAnsiTheme="minorHAnsi" w:cstheme="minorHAnsi"/>
                <w:b/>
                <w:bCs/>
                <w:color w:val="000000" w:themeColor="text1"/>
                <w:sz w:val="18"/>
                <w:szCs w:val="18"/>
              </w:rPr>
              <w:t>MEB ders kitabındaki "Bilgi İstasyonu"</w:t>
            </w:r>
            <w:r w:rsidRPr="005220F1">
              <w:rPr>
                <w:rFonts w:asciiTheme="minorHAnsi" w:eastAsiaTheme="minorEastAsia" w:hAnsiTheme="minorHAnsi" w:cstheme="minorHAnsi"/>
                <w:color w:val="000000" w:themeColor="text1"/>
                <w:sz w:val="18"/>
                <w:szCs w:val="18"/>
              </w:rPr>
              <w:t xml:space="preserve"> ile ilişkilendirilir.</w:t>
            </w:r>
          </w:p>
          <w:p w14:paraId="24C7B325" w14:textId="5871CAA6" w:rsidR="00AE550F" w:rsidRPr="005220F1" w:rsidRDefault="00E4157B" w:rsidP="001D4FC9">
            <w:pPr>
              <w:tabs>
                <w:tab w:val="left" w:pos="274"/>
                <w:tab w:val="left" w:pos="433"/>
              </w:tabs>
              <w:spacing w:after="0"/>
              <w:rPr>
                <w:rFonts w:asciiTheme="minorHAnsi" w:eastAsiaTheme="minorEastAsia" w:hAnsiTheme="minorHAnsi" w:cstheme="minorHAnsi"/>
                <w:color w:val="000000" w:themeColor="text1"/>
                <w:sz w:val="18"/>
                <w:szCs w:val="18"/>
              </w:rPr>
            </w:pPr>
            <w:r w:rsidRPr="005220F1">
              <w:rPr>
                <w:rFonts w:asciiTheme="minorHAnsi" w:eastAsiaTheme="minorEastAsia" w:hAnsiTheme="minorHAnsi" w:cstheme="minorHAnsi"/>
                <w:color w:val="000000" w:themeColor="text1"/>
                <w:sz w:val="18"/>
                <w:szCs w:val="18"/>
              </w:rPr>
              <w:t>Dinamometrenin ölçüm sınırının aşılmaması gerektiği vurgulanarak öğrencilerin ölçüm öncesinde araç üzerindeki en büyük kuvvet değerini incelemeleri sağlanır. Öğrencilerin dinamometrenin temel bölümlerini tanımlamaları ve ölçüm sonuçlarının nasıl okunacağını gözlemlemeleri desteklenir.</w:t>
            </w:r>
          </w:p>
        </w:tc>
      </w:tr>
      <w:tr w:rsidR="00984A92" w:rsidRPr="005220F1" w14:paraId="4CE0E1D1" w14:textId="77777777" w:rsidTr="000325CA">
        <w:trPr>
          <w:trHeight w:val="640"/>
          <w:jc w:val="center"/>
        </w:trPr>
        <w:tc>
          <w:tcPr>
            <w:tcW w:w="2830" w:type="dxa"/>
            <w:vAlign w:val="center"/>
          </w:tcPr>
          <w:p w14:paraId="107912E0" w14:textId="77777777" w:rsidR="00984A92" w:rsidRPr="005220F1" w:rsidRDefault="00984A92" w:rsidP="001D4FC9">
            <w:pPr>
              <w:spacing w:after="0"/>
              <w:rPr>
                <w:rFonts w:asciiTheme="minorHAnsi" w:eastAsiaTheme="minorEastAsia" w:hAnsiTheme="minorHAnsi" w:cstheme="minorHAnsi"/>
                <w:b/>
                <w:color w:val="000000" w:themeColor="text1"/>
                <w:sz w:val="18"/>
                <w:szCs w:val="18"/>
              </w:rPr>
            </w:pPr>
            <w:r w:rsidRPr="005220F1">
              <w:rPr>
                <w:rFonts w:asciiTheme="minorHAnsi" w:hAnsiTheme="minorHAnsi" w:cstheme="minorHAnsi"/>
                <w:b/>
                <w:sz w:val="18"/>
                <w:szCs w:val="18"/>
              </w:rPr>
              <w:t>İş birliği</w:t>
            </w:r>
          </w:p>
          <w:p w14:paraId="57A12D4C" w14:textId="4505F447" w:rsidR="00984A92" w:rsidRPr="005220F1" w:rsidRDefault="00984A92" w:rsidP="001D4FC9">
            <w:pPr>
              <w:spacing w:after="0"/>
              <w:rPr>
                <w:rFonts w:asciiTheme="minorHAnsi" w:hAnsiTheme="minorHAnsi" w:cstheme="minorHAnsi"/>
                <w:sz w:val="18"/>
                <w:szCs w:val="18"/>
              </w:rPr>
            </w:pPr>
            <w:r w:rsidRPr="005220F1">
              <w:rPr>
                <w:rFonts w:asciiTheme="minorHAnsi" w:hAnsiTheme="minorHAnsi" w:cstheme="minorHAnsi"/>
                <w:sz w:val="18"/>
                <w:szCs w:val="18"/>
              </w:rPr>
              <w:t>Öğrenciler arasında paylaşım ve iletişim kurma temeline dayanır.</w:t>
            </w:r>
          </w:p>
          <w:p w14:paraId="5D53A5A8" w14:textId="77777777" w:rsidR="00984A92" w:rsidRPr="005220F1" w:rsidRDefault="00984A92" w:rsidP="001D4FC9">
            <w:pPr>
              <w:pStyle w:val="ListeParagraf"/>
              <w:numPr>
                <w:ilvl w:val="0"/>
                <w:numId w:val="3"/>
              </w:numPr>
              <w:spacing w:after="0"/>
              <w:rPr>
                <w:rFonts w:asciiTheme="minorHAnsi" w:hAnsiTheme="minorHAnsi" w:cstheme="minorHAnsi"/>
                <w:sz w:val="18"/>
                <w:szCs w:val="18"/>
              </w:rPr>
            </w:pPr>
            <w:r w:rsidRPr="005220F1">
              <w:rPr>
                <w:rFonts w:asciiTheme="minorHAnsi" w:hAnsiTheme="minorHAnsi" w:cstheme="minorHAnsi"/>
                <w:sz w:val="18"/>
                <w:szCs w:val="18"/>
              </w:rPr>
              <w:t>Öğrenilen bilgileri diğer disiplinler veya kavramlarla ilişkilendir.</w:t>
            </w:r>
          </w:p>
          <w:p w14:paraId="6D071132" w14:textId="599D9369" w:rsidR="00984A92" w:rsidRPr="005220F1" w:rsidRDefault="00984A92" w:rsidP="001D4FC9">
            <w:pPr>
              <w:pStyle w:val="ListeParagraf"/>
              <w:numPr>
                <w:ilvl w:val="0"/>
                <w:numId w:val="3"/>
              </w:numPr>
              <w:spacing w:after="0"/>
              <w:rPr>
                <w:rFonts w:asciiTheme="minorHAnsi" w:hAnsiTheme="minorHAnsi" w:cstheme="minorHAnsi"/>
                <w:sz w:val="18"/>
                <w:szCs w:val="18"/>
              </w:rPr>
            </w:pPr>
            <w:r w:rsidRPr="005220F1">
              <w:rPr>
                <w:rFonts w:asciiTheme="minorHAnsi" w:hAnsiTheme="minorHAnsi" w:cstheme="minorHAnsi"/>
                <w:sz w:val="18"/>
                <w:szCs w:val="18"/>
              </w:rPr>
              <w:t>Küçük gruplar halinde öğrencilerin senaryo örnek olaylar üzerinde çalışmalarını sağla.</w:t>
            </w:r>
          </w:p>
          <w:p w14:paraId="432B8BF9" w14:textId="1498F9DA" w:rsidR="00984A92" w:rsidRPr="005220F1" w:rsidRDefault="00984A92" w:rsidP="001D4FC9">
            <w:pPr>
              <w:spacing w:after="0"/>
              <w:rPr>
                <w:rFonts w:asciiTheme="minorHAnsi" w:hAnsiTheme="minorHAnsi" w:cstheme="minorHAnsi"/>
                <w:b/>
                <w:sz w:val="18"/>
                <w:szCs w:val="18"/>
              </w:rPr>
            </w:pPr>
            <w:r w:rsidRPr="005220F1">
              <w:rPr>
                <w:rFonts w:asciiTheme="minorHAnsi" w:hAnsiTheme="minorHAnsi" w:cstheme="minorHAnsi"/>
                <w:b/>
                <w:sz w:val="18"/>
                <w:szCs w:val="18"/>
              </w:rPr>
              <w:t>Kullanılabilecek yöntem teknikler:</w:t>
            </w:r>
          </w:p>
          <w:p w14:paraId="78A59D01" w14:textId="7CB52F06" w:rsidR="00984A92" w:rsidRPr="005220F1" w:rsidRDefault="00984A92" w:rsidP="001D4FC9">
            <w:pPr>
              <w:spacing w:after="0"/>
              <w:rPr>
                <w:rFonts w:asciiTheme="minorHAnsi" w:hAnsiTheme="minorHAnsi" w:cstheme="minorHAnsi"/>
                <w:sz w:val="18"/>
                <w:szCs w:val="18"/>
              </w:rPr>
            </w:pPr>
            <w:r w:rsidRPr="005220F1">
              <w:rPr>
                <w:rFonts w:asciiTheme="minorHAnsi" w:hAnsiTheme="minorHAnsi" w:cstheme="minorHAnsi"/>
                <w:sz w:val="18"/>
                <w:szCs w:val="18"/>
              </w:rPr>
              <w:t xml:space="preserve">   İş birlikli öğrenme teknikleri, proje ve performans ödevleri, grup tartışmaları vb.</w:t>
            </w:r>
          </w:p>
          <w:p w14:paraId="03E2CF71" w14:textId="5B401557" w:rsidR="00984A92" w:rsidRPr="005220F1" w:rsidRDefault="00984A92" w:rsidP="001D4FC9">
            <w:pPr>
              <w:spacing w:after="0"/>
              <w:rPr>
                <w:rFonts w:asciiTheme="minorHAnsi" w:eastAsiaTheme="minorEastAsia" w:hAnsiTheme="minorHAnsi" w:cstheme="minorHAnsi"/>
                <w:b/>
                <w:color w:val="000000" w:themeColor="text1"/>
                <w:sz w:val="18"/>
                <w:szCs w:val="18"/>
              </w:rPr>
            </w:pPr>
          </w:p>
        </w:tc>
        <w:tc>
          <w:tcPr>
            <w:tcW w:w="8045" w:type="dxa"/>
          </w:tcPr>
          <w:p w14:paraId="3E4CDAA7" w14:textId="7C6C6546" w:rsidR="00EF40E4" w:rsidRPr="005220F1" w:rsidRDefault="00EF40E4" w:rsidP="001D4FC9">
            <w:pPr>
              <w:tabs>
                <w:tab w:val="left" w:pos="375"/>
              </w:tabs>
              <w:spacing w:after="0"/>
              <w:rPr>
                <w:rFonts w:asciiTheme="minorHAnsi" w:hAnsiTheme="minorHAnsi" w:cstheme="minorHAnsi"/>
                <w:sz w:val="18"/>
                <w:szCs w:val="18"/>
              </w:rPr>
            </w:pPr>
            <w:r w:rsidRPr="005220F1">
              <w:rPr>
                <w:rFonts w:asciiTheme="minorHAnsi" w:hAnsiTheme="minorHAnsi" w:cstheme="minorHAnsi"/>
                <w:b/>
                <w:bCs/>
                <w:sz w:val="18"/>
                <w:szCs w:val="18"/>
              </w:rPr>
              <w:t xml:space="preserve">MEB ders kitabındaki "Kuvvetin Büyüklüğünü Ölçelim" </w:t>
            </w:r>
            <w:r w:rsidRPr="005220F1">
              <w:rPr>
                <w:rFonts w:asciiTheme="minorHAnsi" w:hAnsiTheme="minorHAnsi" w:cstheme="minorHAnsi"/>
                <w:sz w:val="18"/>
                <w:szCs w:val="18"/>
              </w:rPr>
              <w:t>etkinliği gerçekleştirilir. Öğrenciler üçer veya dörder kişilik gruplara ayrılarak özdeş plastik su şişeleri, ipler ve dinamometrelerle kuvvet ölçümleri yapar. Grup üyeleri arasında malzemeleri düzenleme, ölçüm yapma, verileri kaydetme ve sonuçları açıklama görevleri paylaştırılır.</w:t>
            </w:r>
          </w:p>
          <w:p w14:paraId="256D03E6" w14:textId="77777777" w:rsidR="00EF40E4" w:rsidRPr="005220F1" w:rsidRDefault="00EF40E4" w:rsidP="001D4FC9">
            <w:pPr>
              <w:tabs>
                <w:tab w:val="left" w:pos="375"/>
              </w:tabs>
              <w:spacing w:after="0"/>
              <w:rPr>
                <w:rFonts w:asciiTheme="minorHAnsi" w:hAnsiTheme="minorHAnsi" w:cstheme="minorHAnsi"/>
                <w:sz w:val="18"/>
                <w:szCs w:val="18"/>
              </w:rPr>
            </w:pPr>
            <w:r w:rsidRPr="005220F1">
              <w:rPr>
                <w:rFonts w:asciiTheme="minorHAnsi" w:hAnsiTheme="minorHAnsi" w:cstheme="minorHAnsi"/>
                <w:sz w:val="18"/>
                <w:szCs w:val="18"/>
              </w:rPr>
              <w:t>Etkinlikte önce bir su şişesi dinamometreye bağlanarak ölçüm yapılır. Ardından iki ve üç özdeş şişe kullanılarak ölçümler tekrarlanır. Her ölçümde dinamometrenin gösterdiği kuvvet büyüklüğü Newton birimiyle tabloya kaydedilir. Ölçüm öncesinde şişelerin toplam ağırlığının dinamometrenin ölçüm sınırını aşmamasına dikkat edilir.</w:t>
            </w:r>
          </w:p>
          <w:p w14:paraId="623B501D" w14:textId="7F6A34C2" w:rsidR="00EF40E4" w:rsidRPr="005220F1" w:rsidRDefault="00EF40E4" w:rsidP="001D4FC9">
            <w:pPr>
              <w:tabs>
                <w:tab w:val="left" w:pos="375"/>
              </w:tabs>
              <w:spacing w:after="0"/>
              <w:rPr>
                <w:rFonts w:asciiTheme="minorHAnsi" w:hAnsiTheme="minorHAnsi" w:cstheme="minorHAnsi"/>
                <w:sz w:val="18"/>
                <w:szCs w:val="18"/>
              </w:rPr>
            </w:pPr>
            <w:r w:rsidRPr="005220F1">
              <w:rPr>
                <w:rFonts w:asciiTheme="minorHAnsi" w:hAnsiTheme="minorHAnsi" w:cstheme="minorHAnsi"/>
                <w:sz w:val="18"/>
                <w:szCs w:val="18"/>
              </w:rPr>
              <w:t xml:space="preserve">Öğrencilerin şişe sayısı arttıkça ölçülen kuvvet büyüklüğünde meydana gelen değişimi incelemeleri, ölçüm sonuçlarını karşılaştırmaları ve verilerden bilimsel çıkarımlarda bulunmaları </w:t>
            </w:r>
            <w:r w:rsidR="001D4FC9" w:rsidRPr="005220F1">
              <w:rPr>
                <w:rFonts w:asciiTheme="minorHAnsi" w:hAnsiTheme="minorHAnsi" w:cstheme="minorHAnsi"/>
                <w:sz w:val="18"/>
                <w:szCs w:val="18"/>
              </w:rPr>
              <w:t>sağlanır.</w:t>
            </w:r>
            <w:r w:rsidRPr="005220F1">
              <w:rPr>
                <w:rFonts w:asciiTheme="minorHAnsi" w:hAnsiTheme="minorHAnsi" w:cstheme="minorHAnsi"/>
                <w:sz w:val="18"/>
                <w:szCs w:val="18"/>
              </w:rPr>
              <w:t xml:space="preserve"> Ölçüm sırasında yayın uzama miktarı ile göstergenin konumu arasındaki ilişki üzerinde durulur.</w:t>
            </w:r>
          </w:p>
          <w:p w14:paraId="187D6644" w14:textId="77777777" w:rsidR="00EF40E4" w:rsidRPr="005220F1" w:rsidRDefault="00EF40E4" w:rsidP="001D4FC9">
            <w:pPr>
              <w:tabs>
                <w:tab w:val="left" w:pos="375"/>
              </w:tabs>
              <w:spacing w:after="0"/>
              <w:rPr>
                <w:rFonts w:asciiTheme="minorHAnsi" w:hAnsiTheme="minorHAnsi" w:cstheme="minorHAnsi"/>
                <w:sz w:val="18"/>
                <w:szCs w:val="18"/>
              </w:rPr>
            </w:pPr>
            <w:r w:rsidRPr="005220F1">
              <w:rPr>
                <w:rFonts w:asciiTheme="minorHAnsi" w:hAnsiTheme="minorHAnsi" w:cstheme="minorHAnsi"/>
                <w:sz w:val="18"/>
                <w:szCs w:val="18"/>
              </w:rPr>
              <w:t>Grupların elde ettikleri verileri sınıf ortamında paylaşmaları ve diğer grupların sonuçlarıyla karşılaştırmaları sağlanır. Ölçüm sonuçlarında farklılık bulunması durumunda kullanılan malzemelerin özdeşliği, dinamometrenin doğru okunması ve ölçüm koşullarının uygunluğu değerlendirilir. Ölçüm sonuçlarının güvenilirliği üzerinde durularak bilimsel çalışmalarda dikkatli gözlem yapmanın ve verileri doğru kaydetmenin önemi vurgulanır.</w:t>
            </w:r>
          </w:p>
          <w:p w14:paraId="1DC9109A" w14:textId="77777777" w:rsidR="00EF40E4" w:rsidRPr="005220F1" w:rsidRDefault="00EF40E4" w:rsidP="001D4FC9">
            <w:pPr>
              <w:tabs>
                <w:tab w:val="left" w:pos="375"/>
              </w:tabs>
              <w:spacing w:after="0"/>
              <w:rPr>
                <w:rFonts w:asciiTheme="minorHAnsi" w:hAnsiTheme="minorHAnsi" w:cstheme="minorHAnsi"/>
                <w:sz w:val="18"/>
                <w:szCs w:val="18"/>
              </w:rPr>
            </w:pPr>
            <w:r w:rsidRPr="005220F1">
              <w:rPr>
                <w:rFonts w:asciiTheme="minorHAnsi" w:hAnsiTheme="minorHAnsi" w:cstheme="minorHAnsi"/>
                <w:sz w:val="18"/>
                <w:szCs w:val="18"/>
              </w:rPr>
              <w:t>Öğrencilerin ulaştıkları sonuçlardan hareketle kuvvetin büyüklüğünün dinamometreyle ölçülebilen ve Newton birimiyle ifade edilen bir büyüklük olduğu pekiştirilir.</w:t>
            </w:r>
          </w:p>
          <w:p w14:paraId="2F3CDC6C" w14:textId="4C362E85" w:rsidR="009E62AD" w:rsidRPr="005220F1" w:rsidRDefault="00EF40E4" w:rsidP="001D4FC9">
            <w:pPr>
              <w:tabs>
                <w:tab w:val="left" w:pos="375"/>
              </w:tabs>
              <w:spacing w:after="0"/>
              <w:rPr>
                <w:rFonts w:asciiTheme="minorHAnsi" w:hAnsiTheme="minorHAnsi" w:cstheme="minorHAnsi"/>
                <w:sz w:val="18"/>
                <w:szCs w:val="18"/>
              </w:rPr>
            </w:pPr>
            <w:r w:rsidRPr="005220F1">
              <w:rPr>
                <w:rFonts w:asciiTheme="minorHAnsi" w:hAnsiTheme="minorHAnsi" w:cstheme="minorHAnsi"/>
                <w:sz w:val="18"/>
                <w:szCs w:val="18"/>
              </w:rPr>
              <w:t>Grupların birbirlerinin ölçüm tablolarını incelemeleri sağlanarak ölçüm değerlerinin doğru kaydedilmesi, Newton biriminin belirtilmesi ve ölçüm sonuçlarının düzenli sunulması ölçütleri doğrultusunda akran değerlendirmesi yapılır. Öğrencilerin farklı görüşlere saygı göstermeleri, ortak karar almaları ve değerlendirmelerini bilimsel gerekçelere dayandırmaları desteklenir.</w:t>
            </w:r>
          </w:p>
        </w:tc>
      </w:tr>
      <w:tr w:rsidR="00984A92" w:rsidRPr="005220F1" w14:paraId="74D9A0A3" w14:textId="77777777" w:rsidTr="000325CA">
        <w:trPr>
          <w:trHeight w:val="640"/>
          <w:jc w:val="center"/>
        </w:trPr>
        <w:tc>
          <w:tcPr>
            <w:tcW w:w="2830" w:type="dxa"/>
            <w:vAlign w:val="center"/>
          </w:tcPr>
          <w:p w14:paraId="06484FA1" w14:textId="77777777" w:rsidR="00984A92" w:rsidRPr="005220F1" w:rsidRDefault="00984A92" w:rsidP="001D4FC9">
            <w:pPr>
              <w:spacing w:after="0"/>
              <w:rPr>
                <w:rFonts w:asciiTheme="minorHAnsi" w:eastAsiaTheme="minorEastAsia" w:hAnsiTheme="minorHAnsi" w:cstheme="minorHAnsi"/>
                <w:b/>
                <w:color w:val="000000" w:themeColor="text1"/>
                <w:sz w:val="18"/>
                <w:szCs w:val="18"/>
              </w:rPr>
            </w:pPr>
            <w:r w:rsidRPr="005220F1">
              <w:rPr>
                <w:rFonts w:asciiTheme="minorHAnsi" w:hAnsiTheme="minorHAnsi" w:cstheme="minorHAnsi"/>
                <w:b/>
                <w:sz w:val="18"/>
                <w:szCs w:val="18"/>
              </w:rPr>
              <w:t>Transfer Etme</w:t>
            </w:r>
          </w:p>
          <w:p w14:paraId="713A2211" w14:textId="302E964A" w:rsidR="00984A92" w:rsidRPr="005220F1" w:rsidRDefault="00984A92" w:rsidP="001D4FC9">
            <w:pPr>
              <w:pStyle w:val="ListeParagraf"/>
              <w:numPr>
                <w:ilvl w:val="0"/>
                <w:numId w:val="4"/>
              </w:numPr>
              <w:spacing w:after="0"/>
              <w:rPr>
                <w:rFonts w:asciiTheme="minorHAnsi" w:hAnsiTheme="minorHAnsi" w:cstheme="minorHAnsi"/>
                <w:sz w:val="18"/>
                <w:szCs w:val="18"/>
              </w:rPr>
            </w:pPr>
            <w:r w:rsidRPr="005220F1">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5220F1" w:rsidRDefault="00984A92" w:rsidP="001D4FC9">
            <w:pPr>
              <w:pStyle w:val="ListeParagraf"/>
              <w:numPr>
                <w:ilvl w:val="0"/>
                <w:numId w:val="4"/>
              </w:numPr>
              <w:spacing w:after="0"/>
              <w:rPr>
                <w:rFonts w:asciiTheme="minorHAnsi" w:hAnsiTheme="minorHAnsi" w:cstheme="minorHAnsi"/>
                <w:sz w:val="18"/>
                <w:szCs w:val="18"/>
              </w:rPr>
            </w:pPr>
            <w:r w:rsidRPr="005220F1">
              <w:rPr>
                <w:rFonts w:asciiTheme="minorHAnsi" w:hAnsiTheme="minorHAnsi" w:cstheme="minorHAnsi"/>
                <w:sz w:val="18"/>
                <w:szCs w:val="18"/>
              </w:rPr>
              <w:t>Öğrencilerin karşılaştıkları yeni durumlara öğrendiklerini uygulamalarını sağla.</w:t>
            </w:r>
          </w:p>
          <w:p w14:paraId="6DE90D53" w14:textId="650E7992" w:rsidR="00984A92" w:rsidRPr="005220F1" w:rsidRDefault="00984A92" w:rsidP="001D4FC9">
            <w:pPr>
              <w:spacing w:after="0"/>
              <w:rPr>
                <w:rFonts w:asciiTheme="minorHAnsi" w:hAnsiTheme="minorHAnsi" w:cstheme="minorHAnsi"/>
                <w:b/>
                <w:sz w:val="18"/>
                <w:szCs w:val="18"/>
              </w:rPr>
            </w:pPr>
            <w:r w:rsidRPr="005220F1">
              <w:rPr>
                <w:rFonts w:asciiTheme="minorHAnsi" w:hAnsiTheme="minorHAnsi" w:cstheme="minorHAnsi"/>
                <w:b/>
                <w:sz w:val="18"/>
                <w:szCs w:val="18"/>
              </w:rPr>
              <w:t>Kullanılabilecek yöntem teknikler:</w:t>
            </w:r>
          </w:p>
          <w:p w14:paraId="6A43ECCF" w14:textId="0723067F" w:rsidR="00984A92" w:rsidRPr="005220F1" w:rsidRDefault="00984A92" w:rsidP="001D4FC9">
            <w:pPr>
              <w:spacing w:after="0"/>
              <w:rPr>
                <w:rFonts w:asciiTheme="minorHAnsi" w:eastAsiaTheme="minorEastAsia" w:hAnsiTheme="minorHAnsi" w:cstheme="minorHAnsi"/>
                <w:b/>
                <w:color w:val="000000" w:themeColor="text1"/>
                <w:sz w:val="18"/>
                <w:szCs w:val="18"/>
              </w:rPr>
            </w:pPr>
            <w:r w:rsidRPr="005220F1">
              <w:rPr>
                <w:rFonts w:asciiTheme="minorHAnsi" w:hAnsiTheme="minorHAnsi" w:cstheme="minorHAnsi"/>
                <w:sz w:val="18"/>
                <w:szCs w:val="18"/>
              </w:rPr>
              <w:lastRenderedPageBreak/>
              <w:t xml:space="preserve">   Tartışma, proje ödevleri, çalışma yaprağı, soru cevap vb.</w:t>
            </w:r>
          </w:p>
        </w:tc>
        <w:tc>
          <w:tcPr>
            <w:tcW w:w="8045" w:type="dxa"/>
          </w:tcPr>
          <w:p w14:paraId="69FC41D2" w14:textId="0048B448" w:rsidR="00644BE3" w:rsidRPr="005220F1" w:rsidRDefault="00644BE3" w:rsidP="001D4FC9">
            <w:pPr>
              <w:tabs>
                <w:tab w:val="left" w:pos="415"/>
              </w:tabs>
              <w:spacing w:after="0"/>
              <w:rPr>
                <w:rFonts w:asciiTheme="minorHAnsi" w:hAnsiTheme="minorHAnsi" w:cstheme="minorHAnsi"/>
                <w:sz w:val="18"/>
                <w:szCs w:val="18"/>
              </w:rPr>
            </w:pPr>
            <w:r w:rsidRPr="005220F1">
              <w:rPr>
                <w:rFonts w:asciiTheme="minorHAnsi" w:hAnsiTheme="minorHAnsi" w:cstheme="minorHAnsi"/>
                <w:sz w:val="18"/>
                <w:szCs w:val="18"/>
              </w:rPr>
              <w:lastRenderedPageBreak/>
              <w:t xml:space="preserve">Öğrencilerin edindikleri ölçüm becerisini farklı durumlara aktarmalarını sağlamak amacıyla </w:t>
            </w:r>
            <w:r w:rsidRPr="005220F1">
              <w:rPr>
                <w:rFonts w:asciiTheme="minorHAnsi" w:hAnsiTheme="minorHAnsi" w:cstheme="minorHAnsi"/>
                <w:b/>
                <w:bCs/>
                <w:sz w:val="18"/>
                <w:szCs w:val="18"/>
              </w:rPr>
              <w:t>MEB ders kitabın</w:t>
            </w:r>
            <w:r w:rsidR="001D4FC9" w:rsidRPr="005220F1">
              <w:rPr>
                <w:rFonts w:asciiTheme="minorHAnsi" w:hAnsiTheme="minorHAnsi" w:cstheme="minorHAnsi"/>
                <w:b/>
                <w:bCs/>
                <w:sz w:val="18"/>
                <w:szCs w:val="18"/>
              </w:rPr>
              <w:t xml:space="preserve">daki </w:t>
            </w:r>
            <w:r w:rsidRPr="005220F1">
              <w:rPr>
                <w:rFonts w:asciiTheme="minorHAnsi" w:hAnsiTheme="minorHAnsi" w:cstheme="minorHAnsi"/>
                <w:b/>
                <w:bCs/>
                <w:sz w:val="18"/>
                <w:szCs w:val="18"/>
              </w:rPr>
              <w:t>etkinlik</w:t>
            </w:r>
            <w:r w:rsidRPr="005220F1">
              <w:rPr>
                <w:rFonts w:asciiTheme="minorHAnsi" w:hAnsiTheme="minorHAnsi" w:cstheme="minorHAnsi"/>
                <w:sz w:val="18"/>
                <w:szCs w:val="18"/>
              </w:rPr>
              <w:t xml:space="preserve"> kitap, defter, kalemlik ve benzeri nesnelerle sürdürülür. Nesnelerin uygun ölçüm aralığına sahip dinamometrelerle ölçülmesi ve elde edilen değerlerin Newton birimiyle tabloya kaydedilmesi sağlanır.</w:t>
            </w:r>
          </w:p>
          <w:p w14:paraId="0D760503" w14:textId="77777777" w:rsidR="00644BE3" w:rsidRPr="005220F1" w:rsidRDefault="00644BE3" w:rsidP="001D4FC9">
            <w:pPr>
              <w:tabs>
                <w:tab w:val="left" w:pos="415"/>
              </w:tabs>
              <w:spacing w:after="0"/>
              <w:rPr>
                <w:rFonts w:asciiTheme="minorHAnsi" w:hAnsiTheme="minorHAnsi" w:cstheme="minorHAnsi"/>
                <w:sz w:val="18"/>
                <w:szCs w:val="18"/>
              </w:rPr>
            </w:pPr>
            <w:r w:rsidRPr="005220F1">
              <w:rPr>
                <w:rFonts w:asciiTheme="minorHAnsi" w:hAnsiTheme="minorHAnsi" w:cstheme="minorHAnsi"/>
                <w:sz w:val="18"/>
                <w:szCs w:val="18"/>
              </w:rPr>
              <w:t>Öğrencilerin farklı nesnelere ait ölçüm sonuçlarını karşılaştırmaları, hangi nesnenin daha büyük veya daha küçük kuvvet değeri gösterdiğini belirlemeleri ve sonuçlarını açıklamaları istenir. Nesnelerin asılı durumdaki ağırlık kuvvetlerinin dinamometreyle ölçüldüğü belirtilerek kütle ve ağırlık arasındaki ayrıntılı ilişkinin ünitenin sonraki bölümünde ele alınacağı ifade edilir.</w:t>
            </w:r>
          </w:p>
          <w:p w14:paraId="03AAF0E7" w14:textId="77777777" w:rsidR="00644BE3" w:rsidRPr="005220F1" w:rsidRDefault="00644BE3" w:rsidP="001D4FC9">
            <w:pPr>
              <w:tabs>
                <w:tab w:val="left" w:pos="415"/>
              </w:tabs>
              <w:spacing w:after="0"/>
              <w:rPr>
                <w:rFonts w:asciiTheme="minorHAnsi" w:hAnsiTheme="minorHAnsi" w:cstheme="minorHAnsi"/>
                <w:sz w:val="18"/>
                <w:szCs w:val="18"/>
              </w:rPr>
            </w:pPr>
            <w:r w:rsidRPr="005220F1">
              <w:rPr>
                <w:rFonts w:asciiTheme="minorHAnsi" w:hAnsiTheme="minorHAnsi" w:cstheme="minorHAnsi"/>
                <w:b/>
                <w:bCs/>
                <w:sz w:val="18"/>
                <w:szCs w:val="18"/>
              </w:rPr>
              <w:t>MEB ders kitabının 63. sayfasındaki "Köprü İstasyonu"</w:t>
            </w:r>
            <w:r w:rsidRPr="005220F1">
              <w:rPr>
                <w:rFonts w:asciiTheme="minorHAnsi" w:hAnsiTheme="minorHAnsi" w:cstheme="minorHAnsi"/>
                <w:sz w:val="18"/>
                <w:szCs w:val="18"/>
              </w:rPr>
              <w:t xml:space="preserve"> etkinliğinden yararlanılarak günlük yaşamda kullanılan el kantarı örneği incelenir. El kantarının çalışma prensibi dinamometreyle ilişkilendirilerek kuvvet </w:t>
            </w:r>
            <w:r w:rsidRPr="005220F1">
              <w:rPr>
                <w:rFonts w:asciiTheme="minorHAnsi" w:hAnsiTheme="minorHAnsi" w:cstheme="minorHAnsi"/>
                <w:sz w:val="18"/>
                <w:szCs w:val="18"/>
              </w:rPr>
              <w:lastRenderedPageBreak/>
              <w:t>ölçme araçlarının günlük yaşamdaki kullanım amaçları tartışılır. Öğrencilerin kuvvet ölçümünün gerekli olduğu farklı durumlara örnekler vermeleri sağlanır.</w:t>
            </w:r>
          </w:p>
          <w:p w14:paraId="4FE872DB" w14:textId="77777777" w:rsidR="00644BE3" w:rsidRPr="005220F1" w:rsidRDefault="00644BE3" w:rsidP="001D4FC9">
            <w:pPr>
              <w:tabs>
                <w:tab w:val="left" w:pos="415"/>
              </w:tabs>
              <w:spacing w:after="0"/>
              <w:rPr>
                <w:rFonts w:asciiTheme="minorHAnsi" w:hAnsiTheme="minorHAnsi" w:cstheme="minorHAnsi"/>
                <w:sz w:val="18"/>
                <w:szCs w:val="18"/>
              </w:rPr>
            </w:pPr>
            <w:r w:rsidRPr="005220F1">
              <w:rPr>
                <w:rFonts w:asciiTheme="minorHAnsi" w:hAnsiTheme="minorHAnsi" w:cstheme="minorHAnsi"/>
                <w:sz w:val="18"/>
                <w:szCs w:val="18"/>
              </w:rPr>
              <w:t>Kuvvetin etkileri, dinamometrenin görevi, kuvvetin büyüklüğü ve Newton birimine yönelik kısa cevaplı sorulardan oluşan bir çalışma kâğıdı uygulanır. Öğrencilerin cevapları değerlendirilerek eksik öğrenmeler belirlenir ve gerekli dönütler verilir.</w:t>
            </w:r>
          </w:p>
          <w:p w14:paraId="317156DA" w14:textId="77777777" w:rsidR="00BB3F8B" w:rsidRPr="005220F1" w:rsidRDefault="00644BE3" w:rsidP="001D4FC9">
            <w:pPr>
              <w:tabs>
                <w:tab w:val="left" w:pos="415"/>
              </w:tabs>
              <w:spacing w:after="0"/>
              <w:rPr>
                <w:rFonts w:asciiTheme="minorHAnsi" w:hAnsiTheme="minorHAnsi" w:cstheme="minorHAnsi"/>
                <w:sz w:val="18"/>
                <w:szCs w:val="18"/>
              </w:rPr>
            </w:pPr>
            <w:r w:rsidRPr="005220F1">
              <w:rPr>
                <w:rFonts w:asciiTheme="minorHAnsi" w:hAnsiTheme="minorHAnsi" w:cstheme="minorHAnsi"/>
                <w:sz w:val="18"/>
                <w:szCs w:val="18"/>
              </w:rPr>
              <w:t xml:space="preserve">Öğrenme sürecinin sonunda </w:t>
            </w:r>
          </w:p>
          <w:p w14:paraId="2A4E7D13" w14:textId="20211D64" w:rsidR="00BB3F8B" w:rsidRPr="005220F1" w:rsidRDefault="00644BE3" w:rsidP="001D4FC9">
            <w:pPr>
              <w:pStyle w:val="ListeParagraf"/>
              <w:numPr>
                <w:ilvl w:val="0"/>
                <w:numId w:val="33"/>
              </w:numPr>
              <w:tabs>
                <w:tab w:val="left" w:pos="415"/>
              </w:tabs>
              <w:spacing w:after="0"/>
              <w:rPr>
                <w:rFonts w:asciiTheme="minorHAnsi" w:hAnsiTheme="minorHAnsi" w:cstheme="minorHAnsi"/>
                <w:sz w:val="18"/>
                <w:szCs w:val="18"/>
              </w:rPr>
            </w:pPr>
            <w:r w:rsidRPr="005220F1">
              <w:rPr>
                <w:rFonts w:asciiTheme="minorHAnsi" w:hAnsiTheme="minorHAnsi" w:cstheme="minorHAnsi"/>
                <w:sz w:val="18"/>
                <w:szCs w:val="18"/>
              </w:rPr>
              <w:t>"Bütün dinamometrelerle aynı büyüklükte kuvvetler ölçülebilir mi?"</w:t>
            </w:r>
          </w:p>
          <w:p w14:paraId="777E29BE" w14:textId="28C2EBCB" w:rsidR="00BB3F8B" w:rsidRPr="005220F1" w:rsidRDefault="00644BE3" w:rsidP="001D4FC9">
            <w:pPr>
              <w:pStyle w:val="ListeParagraf"/>
              <w:numPr>
                <w:ilvl w:val="0"/>
                <w:numId w:val="33"/>
              </w:numPr>
              <w:tabs>
                <w:tab w:val="left" w:pos="415"/>
              </w:tabs>
              <w:spacing w:after="0"/>
              <w:rPr>
                <w:rFonts w:asciiTheme="minorHAnsi" w:hAnsiTheme="minorHAnsi" w:cstheme="minorHAnsi"/>
                <w:sz w:val="18"/>
                <w:szCs w:val="18"/>
              </w:rPr>
            </w:pPr>
            <w:r w:rsidRPr="005220F1">
              <w:rPr>
                <w:rFonts w:asciiTheme="minorHAnsi" w:hAnsiTheme="minorHAnsi" w:cstheme="minorHAnsi"/>
                <w:sz w:val="18"/>
                <w:szCs w:val="18"/>
              </w:rPr>
              <w:t>"Dinamometrelerin ölçebileceği en büyük kuvvet değeri neden farklıdır?"</w:t>
            </w:r>
          </w:p>
          <w:p w14:paraId="32FED261" w14:textId="029A2D51" w:rsidR="00A401FA" w:rsidRPr="005220F1" w:rsidRDefault="00644BE3" w:rsidP="001D4FC9">
            <w:pPr>
              <w:pStyle w:val="ListeParagraf"/>
              <w:numPr>
                <w:ilvl w:val="0"/>
                <w:numId w:val="33"/>
              </w:numPr>
              <w:tabs>
                <w:tab w:val="left" w:pos="415"/>
              </w:tabs>
              <w:spacing w:after="0"/>
              <w:rPr>
                <w:rFonts w:asciiTheme="minorHAnsi" w:hAnsiTheme="minorHAnsi" w:cstheme="minorHAnsi"/>
                <w:sz w:val="18"/>
                <w:szCs w:val="18"/>
              </w:rPr>
            </w:pPr>
            <w:r w:rsidRPr="005220F1">
              <w:rPr>
                <w:rFonts w:asciiTheme="minorHAnsi" w:hAnsiTheme="minorHAnsi" w:cstheme="minorHAnsi"/>
                <w:sz w:val="18"/>
                <w:szCs w:val="18"/>
              </w:rPr>
              <w:t xml:space="preserve">"Küçük kuvvetleri ölçmek için nasıl bir dinamometre tercih edilmelidir?" soruları yöneltilerek öğrencilerin tahminlerde bulunmaları sağlanır. </w:t>
            </w:r>
          </w:p>
        </w:tc>
      </w:tr>
    </w:tbl>
    <w:p w14:paraId="47FE2369" w14:textId="156A1D8B" w:rsidR="0062038E" w:rsidRPr="005220F1" w:rsidRDefault="0062038E" w:rsidP="001D4FC9">
      <w:pPr>
        <w:spacing w:after="0"/>
        <w:rPr>
          <w:rFonts w:asciiTheme="minorHAnsi" w:hAnsiTheme="minorHAnsi" w:cstheme="minorHAnsi"/>
          <w:b/>
          <w:color w:val="000000" w:themeColor="text1"/>
          <w:sz w:val="18"/>
          <w:szCs w:val="18"/>
        </w:rPr>
      </w:pPr>
      <w:r w:rsidRPr="005220F1">
        <w:rPr>
          <w:rFonts w:asciiTheme="minorHAnsi" w:hAnsiTheme="minorHAnsi" w:cstheme="minorHAnsi"/>
          <w:b/>
          <w:color w:val="000000" w:themeColor="text1"/>
          <w:sz w:val="18"/>
          <w:szCs w:val="18"/>
        </w:rPr>
        <w:lastRenderedPageBreak/>
        <w:t xml:space="preserve">IV.BÖLÜM: </w:t>
      </w:r>
      <w:r w:rsidR="00303FA1" w:rsidRPr="005220F1">
        <w:rPr>
          <w:rFonts w:asciiTheme="minorHAnsi" w:eastAsiaTheme="minorEastAsia" w:hAnsiTheme="minorHAnsi" w:cstheme="minorHAnsi"/>
          <w:b/>
          <w:color w:val="000000" w:themeColor="text1"/>
          <w:sz w:val="18"/>
          <w:szCs w:val="18"/>
        </w:rPr>
        <w:t>FARKLILAŞTIRMA</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8908"/>
      </w:tblGrid>
      <w:tr w:rsidR="005460CF" w:rsidRPr="005220F1" w14:paraId="478C1338" w14:textId="77777777" w:rsidTr="002E3E8D">
        <w:trPr>
          <w:trHeight w:val="1226"/>
          <w:jc w:val="center"/>
        </w:trPr>
        <w:tc>
          <w:tcPr>
            <w:tcW w:w="10746" w:type="dxa"/>
            <w:gridSpan w:val="2"/>
          </w:tcPr>
          <w:p w14:paraId="2FD41BF4" w14:textId="425482BD" w:rsidR="005460CF" w:rsidRPr="005220F1" w:rsidRDefault="005460CF" w:rsidP="001D4FC9">
            <w:pPr>
              <w:keepLines/>
              <w:spacing w:after="80"/>
              <w:rPr>
                <w:rFonts w:asciiTheme="minorHAnsi" w:hAnsiTheme="minorHAnsi" w:cstheme="minorHAnsi"/>
                <w:sz w:val="18"/>
                <w:szCs w:val="18"/>
              </w:rPr>
            </w:pPr>
            <w:r w:rsidRPr="005220F1">
              <w:rPr>
                <w:rFonts w:asciiTheme="minorHAnsi" w:hAnsiTheme="minorHAnsi" w:cstheme="minorHAnsi"/>
                <w:b/>
                <w:sz w:val="18"/>
                <w:szCs w:val="18"/>
              </w:rPr>
              <w:t>Zenginleştirme (ZEP</w:t>
            </w:r>
            <w:r w:rsidR="001D4FC9" w:rsidRPr="005220F1">
              <w:rPr>
                <w:rFonts w:asciiTheme="minorHAnsi" w:hAnsiTheme="minorHAnsi" w:cstheme="minorHAnsi"/>
                <w:b/>
                <w:sz w:val="18"/>
                <w:szCs w:val="18"/>
              </w:rPr>
              <w:t>)-</w:t>
            </w:r>
            <w:r w:rsidRPr="005220F1">
              <w:rPr>
                <w:rFonts w:asciiTheme="minorHAnsi" w:hAnsiTheme="minorHAnsi" w:cstheme="minorHAnsi"/>
                <w:b/>
                <w:sz w:val="18"/>
                <w:szCs w:val="18"/>
              </w:rPr>
              <w:t xml:space="preserve"> Destekleme (BEP)</w:t>
            </w:r>
          </w:p>
          <w:p w14:paraId="3931D383" w14:textId="6D507F8B" w:rsidR="005460CF" w:rsidRPr="005220F1" w:rsidRDefault="005460CF" w:rsidP="001D4FC9">
            <w:pPr>
              <w:spacing w:after="0"/>
              <w:rPr>
                <w:rFonts w:asciiTheme="minorHAnsi" w:hAnsiTheme="minorHAnsi" w:cstheme="minorHAnsi"/>
                <w:sz w:val="18"/>
                <w:szCs w:val="18"/>
              </w:rPr>
            </w:pPr>
            <w:r w:rsidRPr="005220F1">
              <w:rPr>
                <w:rFonts w:asciiTheme="minorHAnsi" w:hAnsiTheme="minorHAnsi" w:cstheme="minorHAnsi"/>
                <w:sz w:val="18"/>
                <w:szCs w:val="18"/>
              </w:rPr>
              <w:t>Esnek gruplama, kademeli görevler, görsel destek ve bireysel geri bildirim.</w:t>
            </w:r>
            <w:r w:rsidR="00B4017B" w:rsidRPr="005220F1">
              <w:rPr>
                <w:rFonts w:asciiTheme="minorHAnsi" w:hAnsiTheme="minorHAnsi" w:cstheme="minorHAnsi"/>
                <w:sz w:val="18"/>
                <w:szCs w:val="18"/>
              </w:rPr>
              <w:t xml:space="preserve"> Ortak öğrenme çıktısı korunur; görevlerin karmaşıklığı, destek düzeyi, süre ve ifade biçimi öğrencinin hazır bulunuşluğuna göre uyarlanır. ZEP ve BEP düzenlemeleri öğrencinin bireysel planıyla eşleştirilir. Öğrenciler sabit etiketli gruplara ayrılmaz; ihtiyaç ve ilerlemeye göre esnek çalışır.</w:t>
            </w:r>
          </w:p>
        </w:tc>
      </w:tr>
      <w:tr w:rsidR="000A11D7" w:rsidRPr="005220F1" w14:paraId="2A4762F3" w14:textId="77777777" w:rsidTr="001D4FC9">
        <w:trPr>
          <w:trHeight w:val="612"/>
          <w:jc w:val="center"/>
        </w:trPr>
        <w:tc>
          <w:tcPr>
            <w:tcW w:w="1838" w:type="dxa"/>
          </w:tcPr>
          <w:p w14:paraId="5498BAB5" w14:textId="4C5E3354" w:rsidR="000A11D7" w:rsidRPr="005220F1" w:rsidRDefault="000A11D7" w:rsidP="001D4FC9">
            <w:pPr>
              <w:keepLines/>
              <w:spacing w:after="80"/>
              <w:rPr>
                <w:rFonts w:asciiTheme="minorHAnsi" w:hAnsiTheme="minorHAnsi" w:cstheme="minorHAnsi"/>
                <w:b/>
                <w:bCs/>
                <w:sz w:val="18"/>
                <w:szCs w:val="18"/>
              </w:rPr>
            </w:pPr>
            <w:r w:rsidRPr="005220F1">
              <w:rPr>
                <w:rFonts w:asciiTheme="minorHAnsi" w:hAnsiTheme="minorHAnsi" w:cstheme="minorHAnsi"/>
                <w:b/>
                <w:bCs/>
                <w:sz w:val="18"/>
                <w:szCs w:val="18"/>
              </w:rPr>
              <w:t>Zenginleştirme (ZEP)</w:t>
            </w:r>
          </w:p>
        </w:tc>
        <w:tc>
          <w:tcPr>
            <w:tcW w:w="8908" w:type="dxa"/>
          </w:tcPr>
          <w:p w14:paraId="40249EAF" w14:textId="77777777" w:rsidR="00824711" w:rsidRPr="005220F1" w:rsidRDefault="00824711" w:rsidP="001D4FC9">
            <w:pPr>
              <w:keepLines/>
              <w:spacing w:after="80"/>
              <w:rPr>
                <w:rFonts w:asciiTheme="minorHAnsi" w:hAnsiTheme="minorHAnsi" w:cstheme="minorHAnsi"/>
                <w:bCs/>
                <w:sz w:val="18"/>
                <w:szCs w:val="18"/>
              </w:rPr>
            </w:pPr>
            <w:r w:rsidRPr="005220F1">
              <w:rPr>
                <w:rFonts w:asciiTheme="minorHAnsi" w:hAnsiTheme="minorHAnsi" w:cstheme="minorHAnsi"/>
                <w:bCs/>
                <w:sz w:val="18"/>
                <w:szCs w:val="18"/>
              </w:rPr>
              <w:t>Kuvvetin niteliklerini tanımlama ve dinamometreyle ölçüm yapma becerilerini geliştirmiş öğrencilerin öğrenmelerini derinleştirmek amacıyla karşılaştırma, tahmin etme, veri yorumlama ve problem çözme çalışmalarına yer verilir.</w:t>
            </w:r>
          </w:p>
          <w:p w14:paraId="57E876B7" w14:textId="77777777" w:rsidR="00824711" w:rsidRPr="005220F1" w:rsidRDefault="00824711" w:rsidP="001D4FC9">
            <w:pPr>
              <w:keepLines/>
              <w:spacing w:after="80"/>
              <w:rPr>
                <w:rFonts w:asciiTheme="minorHAnsi" w:hAnsiTheme="minorHAnsi" w:cstheme="minorHAnsi"/>
                <w:bCs/>
                <w:sz w:val="18"/>
                <w:szCs w:val="18"/>
              </w:rPr>
            </w:pPr>
            <w:r w:rsidRPr="005220F1">
              <w:rPr>
                <w:rFonts w:asciiTheme="minorHAnsi" w:hAnsiTheme="minorHAnsi" w:cstheme="minorHAnsi"/>
                <w:bCs/>
                <w:sz w:val="18"/>
                <w:szCs w:val="18"/>
              </w:rPr>
              <w:t>Öğrencilerin farklı nesnelere uygulanacak kuvvetlerin büyüklüklerini ölçüm öncesinde tahmin etmeleri, dinamometreyle ölçüm yaparak tahminlerini kontrol etmeleri ve tahminleriyle ölçüm sonuçları arasındaki farklılıkları açıklamaları sağlanır. Ölçüm sonuçlarının tabloya kaydedilmesi ve verilerden hareketle nesnelerin ölçülen kuvvet büyüklüklerine göre sıralanması istenir.</w:t>
            </w:r>
          </w:p>
          <w:p w14:paraId="0C1F2DD7" w14:textId="77777777" w:rsidR="00824711" w:rsidRPr="005220F1" w:rsidRDefault="00824711" w:rsidP="001D4FC9">
            <w:pPr>
              <w:keepLines/>
              <w:spacing w:after="80"/>
              <w:rPr>
                <w:rFonts w:asciiTheme="minorHAnsi" w:hAnsiTheme="minorHAnsi" w:cstheme="minorHAnsi"/>
                <w:bCs/>
                <w:sz w:val="18"/>
                <w:szCs w:val="18"/>
              </w:rPr>
            </w:pPr>
            <w:r w:rsidRPr="005220F1">
              <w:rPr>
                <w:rFonts w:asciiTheme="minorHAnsi" w:hAnsiTheme="minorHAnsi" w:cstheme="minorHAnsi"/>
                <w:bCs/>
                <w:sz w:val="18"/>
                <w:szCs w:val="18"/>
              </w:rPr>
              <w:t>Özdeş su şişeleriyle gerçekleştirilen ölçüm etkinliğinde öğrencilerin bir, iki ve üç şişe için elde ettikleri değerleri incelemeleri ve şişe sayısı ile ölçülen kuvvet büyüklüğü arasındaki ilişkiyi açıklamaları desteklenir. Ölçüm sonuçlarından hareketle aynı koşullarda dört özdeş şişe kullanılması durumunda dinamometrenin göstereceği değere yönelik tahminde bulunmaları sağlanır. Tahminlerin ölçüm sınırları ve elde edilen veriler dikkate alınarak gerekçelendirilmesi istenir.</w:t>
            </w:r>
          </w:p>
          <w:p w14:paraId="232E3F0A" w14:textId="77777777" w:rsidR="00824711" w:rsidRPr="005220F1" w:rsidRDefault="00824711" w:rsidP="001D4FC9">
            <w:pPr>
              <w:keepLines/>
              <w:spacing w:after="80"/>
              <w:rPr>
                <w:rFonts w:asciiTheme="minorHAnsi" w:hAnsiTheme="minorHAnsi" w:cstheme="minorHAnsi"/>
                <w:bCs/>
                <w:sz w:val="18"/>
                <w:szCs w:val="18"/>
              </w:rPr>
            </w:pPr>
            <w:r w:rsidRPr="005220F1">
              <w:rPr>
                <w:rFonts w:asciiTheme="minorHAnsi" w:hAnsiTheme="minorHAnsi" w:cstheme="minorHAnsi"/>
                <w:bCs/>
                <w:sz w:val="18"/>
                <w:szCs w:val="18"/>
              </w:rPr>
              <w:t>Öğrencilerin farklı kuvvet büyüklüklerine ilişkin günlük yaşam problemleri geliştirmeleri ve bu problemlerin çözümünde dinamometrenin nasıl kullanılacağını açıklamaları sağlanır. Aynı nesne için yapılan ölçümlerde farklı sonuçlar elde edilmesi durumunda ölçüm koşulları, gösterge okuma hataları ve kullanılan araçların uygunluğu değerlendirilerek sonuçların güvenilirliği tartışılır.</w:t>
            </w:r>
          </w:p>
          <w:p w14:paraId="3F5E9358" w14:textId="5E1D9D64" w:rsidR="000A11D7" w:rsidRPr="005220F1" w:rsidRDefault="00824711" w:rsidP="001D4FC9">
            <w:pPr>
              <w:keepLines/>
              <w:spacing w:after="80"/>
              <w:rPr>
                <w:rFonts w:asciiTheme="minorHAnsi" w:hAnsiTheme="minorHAnsi" w:cstheme="minorHAnsi"/>
                <w:bCs/>
                <w:sz w:val="18"/>
                <w:szCs w:val="18"/>
              </w:rPr>
            </w:pPr>
            <w:r w:rsidRPr="005220F1">
              <w:rPr>
                <w:rFonts w:asciiTheme="minorHAnsi" w:hAnsiTheme="minorHAnsi" w:cstheme="minorHAnsi"/>
                <w:bCs/>
                <w:sz w:val="18"/>
                <w:szCs w:val="18"/>
              </w:rPr>
              <w:t>Öğrencilerin ulaştıkları verileri tablo veya basit grafiklerle ifade etmeleri, ölçüm sonuçları arasında karşılaştırmalar yapmaları ve kuvvetin büyüklüğünü Newton (N) birimiyle açıklamaları desteklenir. Böylece öğrencilerin veri okuryazarlığı, bilimsel akıl yürütme ve problem çözme becerilerinin geliştirilmesi hedeflenir.</w:t>
            </w:r>
          </w:p>
        </w:tc>
      </w:tr>
      <w:tr w:rsidR="00413F77" w:rsidRPr="005220F1" w14:paraId="462B3222" w14:textId="77777777" w:rsidTr="001D4FC9">
        <w:trPr>
          <w:trHeight w:val="612"/>
          <w:jc w:val="center"/>
        </w:trPr>
        <w:tc>
          <w:tcPr>
            <w:tcW w:w="1838" w:type="dxa"/>
          </w:tcPr>
          <w:p w14:paraId="0E731EB1" w14:textId="5F4DD026" w:rsidR="00413F77" w:rsidRPr="005220F1" w:rsidRDefault="00413F77" w:rsidP="001D4FC9">
            <w:pPr>
              <w:keepLines/>
              <w:spacing w:after="80"/>
              <w:rPr>
                <w:rFonts w:asciiTheme="minorHAnsi" w:hAnsiTheme="minorHAnsi" w:cstheme="minorHAnsi"/>
                <w:b/>
                <w:bCs/>
                <w:sz w:val="18"/>
                <w:szCs w:val="18"/>
              </w:rPr>
            </w:pPr>
            <w:r w:rsidRPr="005220F1">
              <w:rPr>
                <w:rFonts w:asciiTheme="minorHAnsi" w:hAnsiTheme="minorHAnsi" w:cstheme="minorHAnsi"/>
                <w:b/>
                <w:bCs/>
                <w:sz w:val="18"/>
                <w:szCs w:val="18"/>
              </w:rPr>
              <w:t>Destekleme (BEP)</w:t>
            </w:r>
          </w:p>
        </w:tc>
        <w:tc>
          <w:tcPr>
            <w:tcW w:w="8908" w:type="dxa"/>
          </w:tcPr>
          <w:p w14:paraId="1E63F908" w14:textId="77777777" w:rsidR="00824711" w:rsidRPr="005220F1" w:rsidRDefault="00824711" w:rsidP="001D4FC9">
            <w:pPr>
              <w:keepLines/>
              <w:spacing w:after="80"/>
              <w:rPr>
                <w:rFonts w:asciiTheme="minorHAnsi" w:hAnsiTheme="minorHAnsi" w:cstheme="minorHAnsi"/>
                <w:bCs/>
                <w:sz w:val="18"/>
                <w:szCs w:val="18"/>
              </w:rPr>
            </w:pPr>
            <w:r w:rsidRPr="005220F1">
              <w:rPr>
                <w:rFonts w:asciiTheme="minorHAnsi" w:hAnsiTheme="minorHAnsi" w:cstheme="minorHAnsi"/>
                <w:bCs/>
                <w:sz w:val="18"/>
                <w:szCs w:val="18"/>
              </w:rPr>
              <w:t>Kuvvetin niteliklerini tanımlama ve dinamometreyle ölçüm yapma sürecinde desteğe ihtiyaç duyan öğrenciler için somut materyaller, görsel yönergeler, basitleştirilmiş çalışma kâğıtları ve aşamalı öğrenme etkinliklerinden yararlanılır. Etkinlikler öğrencilerin bireysel eğitim programlarında belirlenen ihtiyaçları, hazır bulunuşluk düzeyleri ve öğrenme özellikleri dikkate alınarak uyarlanır.</w:t>
            </w:r>
          </w:p>
          <w:p w14:paraId="7C556BA3" w14:textId="77777777" w:rsidR="00824711" w:rsidRPr="005220F1" w:rsidRDefault="00824711" w:rsidP="001D4FC9">
            <w:pPr>
              <w:keepLines/>
              <w:spacing w:after="80"/>
              <w:rPr>
                <w:rFonts w:asciiTheme="minorHAnsi" w:hAnsiTheme="minorHAnsi" w:cstheme="minorHAnsi"/>
                <w:bCs/>
                <w:sz w:val="18"/>
                <w:szCs w:val="18"/>
              </w:rPr>
            </w:pPr>
            <w:r w:rsidRPr="005220F1">
              <w:rPr>
                <w:rFonts w:asciiTheme="minorHAnsi" w:hAnsiTheme="minorHAnsi" w:cstheme="minorHAnsi"/>
                <w:bCs/>
                <w:sz w:val="18"/>
                <w:szCs w:val="18"/>
              </w:rPr>
              <w:t>Kuvvet kavramının somutlaştırılması amacıyla oyuncak araba, sünger, paket lastiği ve top gibi nesnelerden yararlanılır. Öğrencilerin nesneleri itme, çekme, sıkıştırma ve germe uygulamalarını doğrudan deneyimlemeleri sağlanır. Kuvvetin etkilerini gösteren görseller eşleştirilerek hareket ve şekil değişikliği arasındaki farkın belirlenmesi desteklenir.</w:t>
            </w:r>
          </w:p>
          <w:p w14:paraId="740F5435" w14:textId="77777777" w:rsidR="00824711" w:rsidRPr="005220F1" w:rsidRDefault="00824711" w:rsidP="001D4FC9">
            <w:pPr>
              <w:keepLines/>
              <w:spacing w:after="80"/>
              <w:rPr>
                <w:rFonts w:asciiTheme="minorHAnsi" w:hAnsiTheme="minorHAnsi" w:cstheme="minorHAnsi"/>
                <w:bCs/>
                <w:sz w:val="18"/>
                <w:szCs w:val="18"/>
              </w:rPr>
            </w:pPr>
            <w:r w:rsidRPr="005220F1">
              <w:rPr>
                <w:rFonts w:asciiTheme="minorHAnsi" w:hAnsiTheme="minorHAnsi" w:cstheme="minorHAnsi"/>
                <w:bCs/>
                <w:sz w:val="18"/>
                <w:szCs w:val="18"/>
              </w:rPr>
              <w:t>Dinamometrenin tanıtılması sırasında ölçüm aracının temel bölümleri büyük ve belirgin görsellerle gösterilir. Öğrencilerin yayı, kancayı ve göstergeyi tanımaları sağlanır. Kuvvetin büyüklüğünün dinamometreyle ölçüldüğü ve biriminin Newton (N) olduğu kısa, açık ve tekrarlanabilir ifadelerle pekiştirilir.</w:t>
            </w:r>
          </w:p>
          <w:p w14:paraId="0B1E692C" w14:textId="77777777" w:rsidR="00824711" w:rsidRPr="005220F1" w:rsidRDefault="00824711" w:rsidP="001D4FC9">
            <w:pPr>
              <w:keepLines/>
              <w:spacing w:after="80"/>
              <w:rPr>
                <w:rFonts w:asciiTheme="minorHAnsi" w:hAnsiTheme="minorHAnsi" w:cstheme="minorHAnsi"/>
                <w:bCs/>
                <w:sz w:val="18"/>
                <w:szCs w:val="18"/>
              </w:rPr>
            </w:pPr>
            <w:r w:rsidRPr="005220F1">
              <w:rPr>
                <w:rFonts w:asciiTheme="minorHAnsi" w:hAnsiTheme="minorHAnsi" w:cstheme="minorHAnsi"/>
                <w:bCs/>
                <w:sz w:val="18"/>
                <w:szCs w:val="18"/>
              </w:rPr>
              <w:t>Ölçüm etkinliklerinde öğrencilerin kolaylıkla okuyabilecekleri, belirgin ve az sayıda bölmeye sahip dinamometrelerden yararlanılır. Ölçüm işlemi küçük basamaklara ayrılarak önce nesneyi dinamometreye bağlama, ardından göstergeyi inceleme ve son olarak ölçüm sonucunu Newton birimiyle ifade etme çalışmaları gerçekleştirilir.</w:t>
            </w:r>
          </w:p>
          <w:p w14:paraId="28B57076" w14:textId="77777777" w:rsidR="00824711" w:rsidRPr="005220F1" w:rsidRDefault="00824711" w:rsidP="001D4FC9">
            <w:pPr>
              <w:keepLines/>
              <w:spacing w:after="80"/>
              <w:rPr>
                <w:rFonts w:asciiTheme="minorHAnsi" w:hAnsiTheme="minorHAnsi" w:cstheme="minorHAnsi"/>
                <w:bCs/>
                <w:sz w:val="18"/>
                <w:szCs w:val="18"/>
              </w:rPr>
            </w:pPr>
            <w:r w:rsidRPr="005220F1">
              <w:rPr>
                <w:rFonts w:asciiTheme="minorHAnsi" w:hAnsiTheme="minorHAnsi" w:cstheme="minorHAnsi"/>
                <w:bCs/>
                <w:sz w:val="18"/>
                <w:szCs w:val="18"/>
              </w:rPr>
              <w:t>Öğrencilerin farklı nesnelerle gerçekleştirdikleri ölçüm sonuçlarını hazır tablolara kaydetmeleri sağlanır. Gerektiğinde sayıların yazılı olduğu görsel kartlardan, eşleştirme etkinliklerinden ve örnek ölçüm sonuçlarından yararlanılır. Ölçüm sonuçlarının karşılaştırılmasında "daha büyük kuvvet" ve "daha küçük kuvvet" ifadelerine yönelik somut örnekler kullanılır.</w:t>
            </w:r>
          </w:p>
          <w:p w14:paraId="53A8308A" w14:textId="77777777" w:rsidR="00824711" w:rsidRPr="005220F1" w:rsidRDefault="00824711" w:rsidP="001D4FC9">
            <w:pPr>
              <w:keepLines/>
              <w:spacing w:after="80"/>
              <w:rPr>
                <w:rFonts w:asciiTheme="minorHAnsi" w:hAnsiTheme="minorHAnsi" w:cstheme="minorHAnsi"/>
                <w:bCs/>
                <w:sz w:val="18"/>
                <w:szCs w:val="18"/>
              </w:rPr>
            </w:pPr>
            <w:r w:rsidRPr="005220F1">
              <w:rPr>
                <w:rFonts w:asciiTheme="minorHAnsi" w:hAnsiTheme="minorHAnsi" w:cstheme="minorHAnsi"/>
                <w:bCs/>
                <w:sz w:val="18"/>
                <w:szCs w:val="18"/>
              </w:rPr>
              <w:t>Öğrencilerin öğrenmelerini gösterebilmeleri için sözlü açıklama, görsel eşleştirme, işaretleme veya uygulamalı gösterim gibi farklı cevap verme yollarına yer verilir. Etkinlikler sırasında bireysel rehberlik, akran desteği ve anında geri bildirim sağlanarak öğrencilerin ölçüm sürecine aktif katılımları desteklenir.</w:t>
            </w:r>
          </w:p>
          <w:p w14:paraId="4AC36CA1" w14:textId="1848535A" w:rsidR="00413F77" w:rsidRPr="005220F1" w:rsidRDefault="00824711" w:rsidP="001D4FC9">
            <w:pPr>
              <w:keepLines/>
              <w:spacing w:after="80"/>
              <w:rPr>
                <w:rFonts w:asciiTheme="minorHAnsi" w:hAnsiTheme="minorHAnsi" w:cstheme="minorHAnsi"/>
                <w:bCs/>
                <w:sz w:val="18"/>
                <w:szCs w:val="18"/>
              </w:rPr>
            </w:pPr>
            <w:r w:rsidRPr="005220F1">
              <w:rPr>
                <w:rFonts w:asciiTheme="minorHAnsi" w:hAnsiTheme="minorHAnsi" w:cstheme="minorHAnsi"/>
                <w:bCs/>
                <w:sz w:val="18"/>
                <w:szCs w:val="18"/>
              </w:rPr>
              <w:t>Değerlendirmede öğrencilerin bireysel gelişimleri dikkate alınarak kuvvetin etkilerini ayırt etme, dinamometreyi tanıma, uygun destekle ölçüm yapma ve ölçüm sonucunu Newton birimiyle ifade etme becerileri esas alınır.</w:t>
            </w:r>
          </w:p>
        </w:tc>
      </w:tr>
    </w:tbl>
    <w:p w14:paraId="25985449" w14:textId="77777777" w:rsidR="005220F1" w:rsidRDefault="005220F1" w:rsidP="001D4FC9">
      <w:pPr>
        <w:spacing w:after="0"/>
        <w:rPr>
          <w:rFonts w:asciiTheme="minorHAnsi" w:hAnsiTheme="minorHAnsi" w:cstheme="minorHAnsi"/>
          <w:b/>
          <w:color w:val="000000" w:themeColor="text1"/>
          <w:sz w:val="18"/>
          <w:szCs w:val="18"/>
        </w:rPr>
      </w:pPr>
    </w:p>
    <w:p w14:paraId="769EA9E3" w14:textId="2578C7DE" w:rsidR="00A63678" w:rsidRPr="005220F1" w:rsidRDefault="009C6E8A" w:rsidP="001D4FC9">
      <w:pPr>
        <w:spacing w:after="0"/>
        <w:rPr>
          <w:rFonts w:asciiTheme="minorHAnsi" w:hAnsiTheme="minorHAnsi" w:cstheme="minorHAnsi"/>
          <w:b/>
          <w:color w:val="000000" w:themeColor="text1"/>
          <w:sz w:val="18"/>
          <w:szCs w:val="18"/>
        </w:rPr>
      </w:pPr>
      <w:r w:rsidRPr="005220F1">
        <w:rPr>
          <w:rFonts w:asciiTheme="minorHAnsi" w:hAnsiTheme="minorHAnsi" w:cstheme="minorHAnsi"/>
          <w:b/>
          <w:color w:val="000000" w:themeColor="text1"/>
          <w:sz w:val="18"/>
          <w:szCs w:val="18"/>
        </w:rPr>
        <w:lastRenderedPageBreak/>
        <w:t xml:space="preserve">V.BÖLÜM: </w:t>
      </w:r>
      <w:r w:rsidRPr="005220F1">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1852A0" w:rsidRPr="005220F1" w14:paraId="1E0104D0" w14:textId="77777777" w:rsidTr="00B95CAA">
        <w:trPr>
          <w:trHeight w:val="1226"/>
          <w:jc w:val="center"/>
        </w:trPr>
        <w:tc>
          <w:tcPr>
            <w:tcW w:w="10746" w:type="dxa"/>
            <w:vAlign w:val="center"/>
          </w:tcPr>
          <w:p w14:paraId="1F075273" w14:textId="64763447" w:rsidR="005F0BA0" w:rsidRPr="005220F1" w:rsidRDefault="005F0BA0" w:rsidP="001D4FC9">
            <w:pPr>
              <w:spacing w:after="0"/>
              <w:rPr>
                <w:rFonts w:asciiTheme="minorHAnsi" w:hAnsiTheme="minorHAnsi" w:cstheme="minorHAnsi"/>
                <w:sz w:val="18"/>
                <w:szCs w:val="18"/>
              </w:rPr>
            </w:pPr>
            <w:r w:rsidRPr="005220F1">
              <w:rPr>
                <w:rFonts w:asciiTheme="minorHAnsi" w:hAnsiTheme="minorHAnsi" w:cstheme="minorHAnsi"/>
                <w:b/>
                <w:bCs/>
                <w:sz w:val="18"/>
                <w:szCs w:val="18"/>
              </w:rPr>
              <w:t>1. Tanılayıcı Değerlendirme (Soru-Cevap):</w:t>
            </w:r>
            <w:r w:rsidRPr="005220F1">
              <w:rPr>
                <w:rFonts w:asciiTheme="minorHAnsi" w:hAnsiTheme="minorHAnsi" w:cstheme="minorHAnsi"/>
                <w:sz w:val="18"/>
                <w:szCs w:val="18"/>
              </w:rPr>
              <w:t xml:space="preserve"> Öğrencilere “Kuvvetin büyüklüğü nasıl ölçülür?”, “Kuvvetin birimi nedir?” soruları yöneltilerek ön bilgileri belirlenir.</w:t>
            </w:r>
          </w:p>
          <w:p w14:paraId="76F2CF21" w14:textId="77777777" w:rsidR="005F0BA0" w:rsidRPr="005220F1" w:rsidRDefault="005F0BA0" w:rsidP="001D4FC9">
            <w:pPr>
              <w:spacing w:after="0"/>
              <w:rPr>
                <w:rFonts w:asciiTheme="minorHAnsi" w:hAnsiTheme="minorHAnsi" w:cstheme="minorHAnsi"/>
                <w:sz w:val="18"/>
                <w:szCs w:val="18"/>
              </w:rPr>
            </w:pPr>
            <w:r w:rsidRPr="005220F1">
              <w:rPr>
                <w:rFonts w:asciiTheme="minorHAnsi" w:hAnsiTheme="minorHAnsi" w:cstheme="minorHAnsi"/>
                <w:b/>
                <w:bCs/>
                <w:sz w:val="18"/>
                <w:szCs w:val="18"/>
              </w:rPr>
              <w:t xml:space="preserve">2. Performans Görevi (Dinamometre ile Ölçüm): </w:t>
            </w:r>
            <w:r w:rsidRPr="005220F1">
              <w:rPr>
                <w:rFonts w:asciiTheme="minorHAnsi" w:hAnsiTheme="minorHAnsi" w:cstheme="minorHAnsi"/>
                <w:sz w:val="18"/>
                <w:szCs w:val="18"/>
              </w:rPr>
              <w:t>Öğrencilerden farklı ağırlıktaki cisimlere etki eden yer çekimi kuvvetinin büyüklüğünü uygun dinamometrelerle ölçmeleri, sonuçları Newton (N) birimiyle tabloya kaydetmeleri ve karşılaştırmaları istenir.</w:t>
            </w:r>
          </w:p>
          <w:p w14:paraId="5C011E85" w14:textId="77777777" w:rsidR="005F0BA0" w:rsidRPr="005220F1" w:rsidRDefault="005F0BA0" w:rsidP="001D4FC9">
            <w:pPr>
              <w:spacing w:after="0"/>
              <w:rPr>
                <w:rFonts w:asciiTheme="minorHAnsi" w:hAnsiTheme="minorHAnsi" w:cstheme="minorHAnsi"/>
                <w:sz w:val="18"/>
                <w:szCs w:val="18"/>
              </w:rPr>
            </w:pPr>
            <w:r w:rsidRPr="005220F1">
              <w:rPr>
                <w:rFonts w:asciiTheme="minorHAnsi" w:hAnsiTheme="minorHAnsi" w:cstheme="minorHAnsi"/>
                <w:b/>
                <w:bCs/>
                <w:sz w:val="18"/>
                <w:szCs w:val="18"/>
              </w:rPr>
              <w:t xml:space="preserve">3. Çalışma Kâğıdı (Yapılandırılmış Grid): </w:t>
            </w:r>
            <w:r w:rsidRPr="005220F1">
              <w:rPr>
                <w:rFonts w:asciiTheme="minorHAnsi" w:hAnsiTheme="minorHAnsi" w:cstheme="minorHAnsi"/>
                <w:sz w:val="18"/>
                <w:szCs w:val="18"/>
              </w:rPr>
              <w:t>Öğrencilere kuvvetin büyüklüğü, birimi, dinamometrenin yapısı ve yay kalınlığına ilişkin ifadelerin yer aldığı yapılandırılmış grid uygulanır. Öğrencilerin kavramlar arasındaki ilişkileri kurmaları değerlendirilir.</w:t>
            </w:r>
          </w:p>
          <w:p w14:paraId="31FCC622" w14:textId="77777777" w:rsidR="005F0BA0" w:rsidRPr="005220F1" w:rsidRDefault="005F0BA0" w:rsidP="001D4FC9">
            <w:pPr>
              <w:spacing w:after="0"/>
              <w:rPr>
                <w:rFonts w:asciiTheme="minorHAnsi" w:hAnsiTheme="minorHAnsi" w:cstheme="minorHAnsi"/>
                <w:sz w:val="18"/>
                <w:szCs w:val="18"/>
              </w:rPr>
            </w:pPr>
            <w:r w:rsidRPr="005220F1">
              <w:rPr>
                <w:rFonts w:asciiTheme="minorHAnsi" w:hAnsiTheme="minorHAnsi" w:cstheme="minorHAnsi"/>
                <w:b/>
                <w:bCs/>
                <w:sz w:val="18"/>
                <w:szCs w:val="18"/>
              </w:rPr>
              <w:t>4. Akran Değerlendirme</w:t>
            </w:r>
            <w:r w:rsidRPr="005220F1">
              <w:rPr>
                <w:rFonts w:asciiTheme="minorHAnsi" w:hAnsiTheme="minorHAnsi" w:cstheme="minorHAnsi"/>
                <w:sz w:val="18"/>
                <w:szCs w:val="18"/>
              </w:rPr>
              <w:t>: Öğrenciler, grup arkadaşlarının dinamometreyi doğru seçme, ölçüm yapma, sonuçları kaydetme ve iş birliği içinde çalışma becerilerini belirlenen ölçütlere göre değerlendirir.</w:t>
            </w:r>
          </w:p>
          <w:p w14:paraId="4949DCD2" w14:textId="77777777" w:rsidR="005F0BA0" w:rsidRPr="005220F1" w:rsidRDefault="005F0BA0" w:rsidP="001D4FC9">
            <w:pPr>
              <w:spacing w:after="0"/>
              <w:rPr>
                <w:rFonts w:asciiTheme="minorHAnsi" w:hAnsiTheme="minorHAnsi" w:cstheme="minorHAnsi"/>
                <w:sz w:val="18"/>
                <w:szCs w:val="18"/>
              </w:rPr>
            </w:pPr>
            <w:r w:rsidRPr="005220F1">
              <w:rPr>
                <w:rFonts w:asciiTheme="minorHAnsi" w:hAnsiTheme="minorHAnsi" w:cstheme="minorHAnsi"/>
                <w:b/>
                <w:bCs/>
                <w:sz w:val="18"/>
                <w:szCs w:val="18"/>
              </w:rPr>
              <w:t xml:space="preserve">5. Çıkış Bileti: </w:t>
            </w:r>
            <w:r w:rsidRPr="005220F1">
              <w:rPr>
                <w:rFonts w:asciiTheme="minorHAnsi" w:hAnsiTheme="minorHAnsi" w:cstheme="minorHAnsi"/>
                <w:sz w:val="18"/>
                <w:szCs w:val="18"/>
              </w:rPr>
              <w:t>Ders sonunda öğrencilerden kuvvetin birimini yazmaları, dinamometrenin çalışma ilkesini açıklamaları ve farklı büyüklükteki kuvvetlerin ölçümünde nelere dikkat edilmesi gerektiğini belirtmeleri istenir.</w:t>
            </w:r>
          </w:p>
          <w:p w14:paraId="4F843563" w14:textId="2CA38004" w:rsidR="001852A0" w:rsidRPr="005220F1" w:rsidRDefault="005F0BA0" w:rsidP="001D4FC9">
            <w:pPr>
              <w:spacing w:after="0"/>
              <w:rPr>
                <w:rFonts w:asciiTheme="minorHAnsi" w:hAnsiTheme="minorHAnsi" w:cstheme="minorHAnsi"/>
                <w:sz w:val="18"/>
                <w:szCs w:val="18"/>
              </w:rPr>
            </w:pPr>
            <w:r w:rsidRPr="005220F1">
              <w:rPr>
                <w:rFonts w:asciiTheme="minorHAnsi" w:hAnsiTheme="minorHAnsi" w:cstheme="minorHAnsi"/>
                <w:b/>
                <w:bCs/>
                <w:sz w:val="18"/>
                <w:szCs w:val="18"/>
              </w:rPr>
              <w:t xml:space="preserve">Değerlendirme Ölçütleri: </w:t>
            </w:r>
            <w:r w:rsidRPr="005220F1">
              <w:rPr>
                <w:rFonts w:asciiTheme="minorHAnsi" w:hAnsiTheme="minorHAnsi" w:cstheme="minorHAnsi"/>
                <w:sz w:val="18"/>
                <w:szCs w:val="18"/>
              </w:rPr>
              <w:t>Öğrencilerin uygun dinamometre seçme, ölçüm sonuçlarını doğru okuma, Newton (N) birimini kullanma, verileri karşılaştırma ve bilimsel çıkarım yapma becerileri gözlem formu ve dereceli puanlama anahtarıyla değerlendirilir.</w:t>
            </w:r>
          </w:p>
        </w:tc>
      </w:tr>
    </w:tbl>
    <w:p w14:paraId="28225DFB" w14:textId="0BC4A919" w:rsidR="00A63678" w:rsidRPr="005220F1" w:rsidRDefault="00A63678" w:rsidP="001D4FC9">
      <w:pPr>
        <w:spacing w:after="0"/>
        <w:rPr>
          <w:rFonts w:asciiTheme="minorHAnsi" w:hAnsiTheme="minorHAnsi" w:cstheme="minorHAnsi"/>
          <w:b/>
          <w:color w:val="000000" w:themeColor="text1"/>
          <w:sz w:val="18"/>
          <w:szCs w:val="18"/>
        </w:rPr>
      </w:pPr>
      <w:r w:rsidRPr="005220F1">
        <w:rPr>
          <w:rFonts w:asciiTheme="minorHAnsi" w:hAnsiTheme="minorHAnsi" w:cstheme="minorHAnsi"/>
          <w:b/>
          <w:color w:val="000000" w:themeColor="text1"/>
          <w:sz w:val="18"/>
          <w:szCs w:val="18"/>
        </w:rPr>
        <w:t>V</w:t>
      </w:r>
      <w:r w:rsidR="0062038E" w:rsidRPr="005220F1">
        <w:rPr>
          <w:rFonts w:asciiTheme="minorHAnsi" w:hAnsiTheme="minorHAnsi" w:cstheme="minorHAnsi"/>
          <w:b/>
          <w:color w:val="000000" w:themeColor="text1"/>
          <w:sz w:val="18"/>
          <w:szCs w:val="18"/>
        </w:rPr>
        <w:t>I</w:t>
      </w:r>
      <w:r w:rsidRPr="005220F1">
        <w:rPr>
          <w:rFonts w:asciiTheme="minorHAnsi" w:hAnsiTheme="minorHAnsi" w:cstheme="minorHAnsi"/>
          <w:b/>
          <w:color w:val="000000" w:themeColor="text1"/>
          <w:sz w:val="18"/>
          <w:szCs w:val="18"/>
        </w:rPr>
        <w:t>.BÖLÜM</w:t>
      </w:r>
      <w:r w:rsidR="00922DCA" w:rsidRPr="005220F1">
        <w:rPr>
          <w:rFonts w:asciiTheme="minorHAnsi" w:hAnsiTheme="minorHAnsi" w:cstheme="minorHAnsi"/>
          <w:b/>
          <w:color w:val="000000" w:themeColor="text1"/>
          <w:sz w:val="18"/>
          <w:szCs w:val="18"/>
        </w:rPr>
        <w:t xml:space="preserve">: </w:t>
      </w:r>
      <w:r w:rsidR="00922DCA" w:rsidRPr="005220F1">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5220F1" w14:paraId="3A7C6866" w14:textId="77777777" w:rsidTr="00542A78">
        <w:trPr>
          <w:trHeight w:val="588"/>
          <w:jc w:val="center"/>
        </w:trPr>
        <w:tc>
          <w:tcPr>
            <w:tcW w:w="10772" w:type="dxa"/>
            <w:vAlign w:val="center"/>
          </w:tcPr>
          <w:p w14:paraId="2682A517" w14:textId="77777777" w:rsidR="001D4FC9" w:rsidRPr="005220F1" w:rsidRDefault="001D4FC9" w:rsidP="001D4FC9">
            <w:pPr>
              <w:spacing w:after="0"/>
              <w:rPr>
                <w:rFonts w:asciiTheme="minorHAnsi" w:eastAsiaTheme="minorEastAsia" w:hAnsiTheme="minorHAnsi" w:cstheme="minorHAnsi"/>
                <w:color w:val="000000" w:themeColor="text1"/>
                <w:sz w:val="18"/>
                <w:szCs w:val="18"/>
              </w:rPr>
            </w:pPr>
            <w:r w:rsidRPr="005220F1">
              <w:rPr>
                <w:rFonts w:asciiTheme="minorHAnsi" w:eastAsiaTheme="minorEastAsia" w:hAnsiTheme="minorHAnsi" w:cstheme="minorHAnsi"/>
                <w:color w:val="000000" w:themeColor="text1"/>
                <w:sz w:val="18"/>
                <w:szCs w:val="18"/>
              </w:rPr>
              <w:t>Matematik: Dinamometrelerin bölme değerleri hesaplanır, ölçüm sonuçları karşılaştırılır ve veriler tablolarla gösterilir.</w:t>
            </w:r>
          </w:p>
          <w:p w14:paraId="7D041986" w14:textId="77777777" w:rsidR="001D4FC9" w:rsidRPr="005220F1" w:rsidRDefault="001D4FC9" w:rsidP="001D4FC9">
            <w:pPr>
              <w:spacing w:after="0"/>
              <w:rPr>
                <w:rFonts w:asciiTheme="minorHAnsi" w:eastAsiaTheme="minorEastAsia" w:hAnsiTheme="minorHAnsi" w:cstheme="minorHAnsi"/>
                <w:color w:val="000000" w:themeColor="text1"/>
                <w:sz w:val="18"/>
                <w:szCs w:val="18"/>
              </w:rPr>
            </w:pPr>
            <w:r w:rsidRPr="005220F1">
              <w:rPr>
                <w:rFonts w:asciiTheme="minorHAnsi" w:eastAsiaTheme="minorEastAsia" w:hAnsiTheme="minorHAnsi" w:cstheme="minorHAnsi"/>
                <w:color w:val="000000" w:themeColor="text1"/>
                <w:sz w:val="18"/>
                <w:szCs w:val="18"/>
              </w:rPr>
              <w:t>Türkçe: Kuvvetin etkilerine ilişkin gözlemler sözlü ve yazılı olarak ifade edilir, bilimsel çıkarımlar gerekçeleriyle açıklanır.</w:t>
            </w:r>
          </w:p>
          <w:p w14:paraId="21543666" w14:textId="77777777" w:rsidR="001D4FC9" w:rsidRPr="005220F1" w:rsidRDefault="001D4FC9" w:rsidP="001D4FC9">
            <w:pPr>
              <w:spacing w:after="0"/>
              <w:rPr>
                <w:rFonts w:asciiTheme="minorHAnsi" w:eastAsiaTheme="minorEastAsia" w:hAnsiTheme="minorHAnsi" w:cstheme="minorHAnsi"/>
                <w:color w:val="000000" w:themeColor="text1"/>
                <w:sz w:val="18"/>
                <w:szCs w:val="18"/>
              </w:rPr>
            </w:pPr>
            <w:r w:rsidRPr="005220F1">
              <w:rPr>
                <w:rFonts w:asciiTheme="minorHAnsi" w:eastAsiaTheme="minorEastAsia" w:hAnsiTheme="minorHAnsi" w:cstheme="minorHAnsi"/>
                <w:color w:val="000000" w:themeColor="text1"/>
                <w:sz w:val="18"/>
                <w:szCs w:val="18"/>
              </w:rPr>
              <w:t>Görsel Sanatlar: Kuvvetin etkileri çizimlerle gösterilir, dinamometrenin yapısı görselleştirilir.</w:t>
            </w:r>
          </w:p>
          <w:p w14:paraId="3AB485C3" w14:textId="34CA4FBD" w:rsidR="00922DCA" w:rsidRPr="005220F1" w:rsidRDefault="001D4FC9" w:rsidP="001D4FC9">
            <w:pPr>
              <w:spacing w:after="0"/>
              <w:rPr>
                <w:rFonts w:asciiTheme="minorHAnsi" w:eastAsiaTheme="minorEastAsia" w:hAnsiTheme="minorHAnsi" w:cstheme="minorHAnsi"/>
                <w:color w:val="000000" w:themeColor="text1"/>
                <w:sz w:val="18"/>
                <w:szCs w:val="18"/>
              </w:rPr>
            </w:pPr>
            <w:r w:rsidRPr="005220F1">
              <w:rPr>
                <w:rFonts w:asciiTheme="minorHAnsi" w:eastAsiaTheme="minorEastAsia" w:hAnsiTheme="minorHAnsi" w:cstheme="minorHAnsi"/>
                <w:color w:val="000000" w:themeColor="text1"/>
                <w:sz w:val="18"/>
                <w:szCs w:val="18"/>
              </w:rPr>
              <w:t>Teknoloji ve Tasarım: Dinamometrenin çalışma prensibi incelenerek basit kuvvet ölçme araçlarının tasarımıyla ilişki kurulur.</w:t>
            </w:r>
          </w:p>
        </w:tc>
      </w:tr>
    </w:tbl>
    <w:p w14:paraId="51BDF3BC" w14:textId="1297CD25" w:rsidR="00A63678" w:rsidRPr="005220F1" w:rsidRDefault="00A63678" w:rsidP="001D4FC9">
      <w:pPr>
        <w:spacing w:after="0"/>
        <w:rPr>
          <w:rFonts w:asciiTheme="minorHAnsi" w:hAnsiTheme="minorHAnsi" w:cstheme="minorHAnsi"/>
          <w:b/>
          <w:color w:val="000000" w:themeColor="text1"/>
          <w:sz w:val="18"/>
          <w:szCs w:val="18"/>
        </w:rPr>
      </w:pPr>
      <w:r w:rsidRPr="005220F1">
        <w:rPr>
          <w:rFonts w:asciiTheme="minorHAnsi" w:hAnsiTheme="minorHAnsi" w:cstheme="minorHAnsi"/>
          <w:b/>
          <w:color w:val="000000" w:themeColor="text1"/>
          <w:sz w:val="18"/>
          <w:szCs w:val="18"/>
        </w:rPr>
        <w:t>V</w:t>
      </w:r>
      <w:r w:rsidR="0062038E" w:rsidRPr="005220F1">
        <w:rPr>
          <w:rFonts w:asciiTheme="minorHAnsi" w:hAnsiTheme="minorHAnsi" w:cstheme="minorHAnsi"/>
          <w:b/>
          <w:color w:val="000000" w:themeColor="text1"/>
          <w:sz w:val="18"/>
          <w:szCs w:val="18"/>
        </w:rPr>
        <w:t>II</w:t>
      </w:r>
      <w:r w:rsidRPr="005220F1">
        <w:rPr>
          <w:rFonts w:asciiTheme="minorHAnsi" w:hAnsiTheme="minorHAnsi" w:cstheme="minorHAnsi"/>
          <w:b/>
          <w:color w:val="000000" w:themeColor="text1"/>
          <w:sz w:val="18"/>
          <w:szCs w:val="18"/>
        </w:rPr>
        <w:t>.BÖLÜM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5220F1" w14:paraId="2A51B213" w14:textId="77777777" w:rsidTr="001A7BBC">
        <w:trPr>
          <w:trHeight w:val="703"/>
          <w:jc w:val="center"/>
        </w:trPr>
        <w:tc>
          <w:tcPr>
            <w:tcW w:w="2474" w:type="dxa"/>
            <w:vAlign w:val="center"/>
          </w:tcPr>
          <w:p w14:paraId="7F3C5599" w14:textId="77777777" w:rsidR="00A63678" w:rsidRPr="005220F1" w:rsidRDefault="00A63678" w:rsidP="001D4FC9">
            <w:pPr>
              <w:spacing w:after="0"/>
              <w:jc w:val="right"/>
              <w:rPr>
                <w:rFonts w:asciiTheme="minorHAnsi" w:eastAsiaTheme="minorEastAsia" w:hAnsiTheme="minorHAnsi" w:cstheme="minorHAnsi"/>
                <w:b/>
                <w:color w:val="000000" w:themeColor="text1"/>
                <w:sz w:val="18"/>
                <w:szCs w:val="18"/>
              </w:rPr>
            </w:pPr>
            <w:r w:rsidRPr="005220F1">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3FEF0CBC" w:rsidR="00A63678" w:rsidRPr="005220F1" w:rsidRDefault="00A63678" w:rsidP="001D4FC9">
            <w:pPr>
              <w:spacing w:after="0"/>
              <w:rPr>
                <w:rFonts w:asciiTheme="minorHAnsi" w:eastAsiaTheme="minorEastAsia" w:hAnsiTheme="minorHAnsi" w:cstheme="minorHAnsi"/>
                <w:color w:val="000000" w:themeColor="text1"/>
                <w:sz w:val="18"/>
                <w:szCs w:val="18"/>
              </w:rPr>
            </w:pPr>
          </w:p>
        </w:tc>
      </w:tr>
    </w:tbl>
    <w:p w14:paraId="0AA9CA7E" w14:textId="77777777" w:rsidR="007327B8" w:rsidRPr="005220F1" w:rsidRDefault="007327B8" w:rsidP="001D4FC9">
      <w:pPr>
        <w:spacing w:after="0"/>
        <w:rPr>
          <w:rFonts w:asciiTheme="minorHAnsi" w:hAnsiTheme="minorHAnsi" w:cstheme="minorHAnsi"/>
          <w:b/>
          <w:color w:val="000000" w:themeColor="text1"/>
          <w:sz w:val="18"/>
          <w:szCs w:val="18"/>
        </w:rPr>
      </w:pPr>
    </w:p>
    <w:p w14:paraId="14810B0A" w14:textId="77777777" w:rsidR="007327B8" w:rsidRPr="005220F1" w:rsidRDefault="007327B8" w:rsidP="001D4FC9">
      <w:pPr>
        <w:spacing w:after="0"/>
        <w:rPr>
          <w:rFonts w:asciiTheme="minorHAnsi" w:hAnsiTheme="minorHAnsi" w:cstheme="minorHAnsi"/>
          <w:b/>
          <w:color w:val="000000" w:themeColor="text1"/>
          <w:sz w:val="18"/>
          <w:szCs w:val="18"/>
        </w:rPr>
      </w:pPr>
    </w:p>
    <w:p w14:paraId="1CBDD7DD" w14:textId="6EE7C7CF" w:rsidR="00A63678" w:rsidRPr="005220F1" w:rsidRDefault="007327B8" w:rsidP="001D4FC9">
      <w:pPr>
        <w:spacing w:after="0"/>
        <w:rPr>
          <w:rFonts w:asciiTheme="minorHAnsi" w:hAnsiTheme="minorHAnsi" w:cstheme="minorHAnsi"/>
          <w:b/>
          <w:color w:val="000000" w:themeColor="text1"/>
          <w:sz w:val="18"/>
          <w:szCs w:val="18"/>
        </w:rPr>
      </w:pPr>
      <w:r w:rsidRPr="005220F1">
        <w:rPr>
          <w:rFonts w:asciiTheme="minorHAnsi" w:hAnsiTheme="minorHAnsi" w:cstheme="minorHAnsi"/>
          <w:b/>
          <w:color w:val="000000" w:themeColor="text1"/>
          <w:sz w:val="18"/>
          <w:szCs w:val="18"/>
        </w:rPr>
        <w:t xml:space="preserve">                                                                                                                                       </w:t>
      </w:r>
      <w:r w:rsidR="00A63678" w:rsidRPr="005220F1">
        <w:rPr>
          <w:rFonts w:asciiTheme="minorHAnsi" w:hAnsiTheme="minorHAnsi" w:cstheme="minorHAnsi"/>
          <w:b/>
          <w:color w:val="000000" w:themeColor="text1"/>
          <w:sz w:val="18"/>
          <w:szCs w:val="18"/>
        </w:rPr>
        <w:t>Uygundur</w:t>
      </w:r>
    </w:p>
    <w:p w14:paraId="3A0EEB0A" w14:textId="7E884348" w:rsidR="00A63678" w:rsidRPr="005220F1" w:rsidRDefault="00A63678" w:rsidP="001D4FC9">
      <w:pPr>
        <w:spacing w:after="0"/>
        <w:rPr>
          <w:rFonts w:asciiTheme="minorHAnsi" w:hAnsiTheme="minorHAnsi" w:cstheme="minorHAnsi"/>
          <w:b/>
          <w:color w:val="000000" w:themeColor="text1"/>
          <w:sz w:val="18"/>
          <w:szCs w:val="18"/>
        </w:rPr>
      </w:pPr>
      <w:r w:rsidRPr="005220F1">
        <w:rPr>
          <w:rFonts w:asciiTheme="minorHAnsi" w:hAnsiTheme="minorHAnsi" w:cstheme="minorHAnsi"/>
          <w:b/>
          <w:color w:val="000000" w:themeColor="text1"/>
          <w:sz w:val="18"/>
          <w:szCs w:val="18"/>
        </w:rPr>
        <w:t xml:space="preserve">                                                            </w:t>
      </w:r>
      <w:r w:rsidRPr="005220F1">
        <w:rPr>
          <w:rFonts w:asciiTheme="minorHAnsi" w:hAnsiTheme="minorHAnsi" w:cstheme="minorHAnsi"/>
          <w:b/>
          <w:color w:val="000000" w:themeColor="text1"/>
          <w:sz w:val="18"/>
          <w:szCs w:val="18"/>
        </w:rPr>
        <w:tab/>
      </w:r>
      <w:r w:rsidRPr="005220F1">
        <w:rPr>
          <w:rFonts w:asciiTheme="minorHAnsi" w:hAnsiTheme="minorHAnsi" w:cstheme="minorHAnsi"/>
          <w:b/>
          <w:color w:val="000000" w:themeColor="text1"/>
          <w:sz w:val="18"/>
          <w:szCs w:val="18"/>
        </w:rPr>
        <w:tab/>
      </w:r>
      <w:r w:rsidRPr="005220F1">
        <w:rPr>
          <w:rFonts w:asciiTheme="minorHAnsi" w:hAnsiTheme="minorHAnsi" w:cstheme="minorHAnsi"/>
          <w:b/>
          <w:color w:val="000000" w:themeColor="text1"/>
          <w:sz w:val="18"/>
          <w:szCs w:val="18"/>
        </w:rPr>
        <w:tab/>
      </w:r>
      <w:r w:rsidRPr="005220F1">
        <w:rPr>
          <w:rFonts w:asciiTheme="minorHAnsi" w:hAnsiTheme="minorHAnsi" w:cstheme="minorHAnsi"/>
          <w:b/>
          <w:color w:val="000000" w:themeColor="text1"/>
          <w:sz w:val="18"/>
          <w:szCs w:val="18"/>
        </w:rPr>
        <w:tab/>
      </w:r>
      <w:r w:rsidR="007327B8" w:rsidRPr="005220F1">
        <w:rPr>
          <w:rFonts w:asciiTheme="minorHAnsi" w:hAnsiTheme="minorHAnsi" w:cstheme="minorHAnsi"/>
          <w:b/>
          <w:color w:val="000000" w:themeColor="text1"/>
          <w:sz w:val="18"/>
          <w:szCs w:val="18"/>
        </w:rPr>
        <w:t xml:space="preserve">                    </w:t>
      </w:r>
      <w:r w:rsidR="008D0AD5" w:rsidRPr="005220F1">
        <w:rPr>
          <w:rFonts w:asciiTheme="minorHAnsi" w:hAnsiTheme="minorHAnsi" w:cstheme="minorHAnsi"/>
          <w:b/>
          <w:color w:val="000000" w:themeColor="text1"/>
          <w:sz w:val="18"/>
          <w:szCs w:val="18"/>
        </w:rPr>
        <w:t xml:space="preserve">       </w:t>
      </w:r>
      <w:r w:rsidRPr="005220F1">
        <w:rPr>
          <w:rFonts w:asciiTheme="minorHAnsi" w:hAnsiTheme="minorHAnsi" w:cstheme="minorHAnsi"/>
          <w:b/>
          <w:color w:val="000000" w:themeColor="text1"/>
          <w:sz w:val="18"/>
          <w:szCs w:val="18"/>
        </w:rPr>
        <w:t>.</w:t>
      </w:r>
      <w:r w:rsidR="008D0AD5" w:rsidRPr="005220F1">
        <w:rPr>
          <w:rFonts w:asciiTheme="minorHAnsi" w:hAnsiTheme="minorHAnsi" w:cstheme="minorHAnsi"/>
          <w:b/>
          <w:color w:val="000000" w:themeColor="text1"/>
          <w:sz w:val="18"/>
          <w:szCs w:val="18"/>
        </w:rPr>
        <w:t xml:space="preserve"> </w:t>
      </w:r>
      <w:r w:rsidRPr="005220F1">
        <w:rPr>
          <w:rFonts w:asciiTheme="minorHAnsi" w:hAnsiTheme="minorHAnsi" w:cstheme="minorHAnsi"/>
          <w:b/>
          <w:color w:val="000000" w:themeColor="text1"/>
          <w:sz w:val="18"/>
          <w:szCs w:val="18"/>
        </w:rPr>
        <w:t>......................</w:t>
      </w:r>
    </w:p>
    <w:p w14:paraId="50713386" w14:textId="2AEF7BE8" w:rsidR="00F54805" w:rsidRPr="005220F1" w:rsidRDefault="00A63678" w:rsidP="001D4FC9">
      <w:pPr>
        <w:spacing w:after="0"/>
        <w:rPr>
          <w:rFonts w:asciiTheme="minorHAnsi" w:hAnsiTheme="minorHAnsi" w:cstheme="minorHAnsi"/>
          <w:b/>
          <w:color w:val="000000" w:themeColor="text1"/>
          <w:sz w:val="18"/>
          <w:szCs w:val="18"/>
        </w:rPr>
      </w:pPr>
      <w:r w:rsidRPr="005220F1">
        <w:rPr>
          <w:rFonts w:asciiTheme="minorHAnsi" w:hAnsiTheme="minorHAnsi" w:cstheme="minorHAnsi"/>
          <w:b/>
          <w:color w:val="000000" w:themeColor="text1"/>
          <w:sz w:val="18"/>
          <w:szCs w:val="18"/>
        </w:rPr>
        <w:t xml:space="preserve">Fen Bilimleri Öğretmeni   </w:t>
      </w:r>
      <w:r w:rsidRPr="005220F1">
        <w:rPr>
          <w:rFonts w:asciiTheme="minorHAnsi" w:hAnsiTheme="minorHAnsi" w:cstheme="minorHAnsi"/>
          <w:b/>
          <w:color w:val="000000" w:themeColor="text1"/>
          <w:sz w:val="18"/>
          <w:szCs w:val="18"/>
        </w:rPr>
        <w:tab/>
      </w:r>
      <w:r w:rsidRPr="005220F1">
        <w:rPr>
          <w:rFonts w:asciiTheme="minorHAnsi" w:hAnsiTheme="minorHAnsi" w:cstheme="minorHAnsi"/>
          <w:b/>
          <w:color w:val="000000" w:themeColor="text1"/>
          <w:sz w:val="18"/>
          <w:szCs w:val="18"/>
        </w:rPr>
        <w:tab/>
      </w:r>
      <w:r w:rsidRPr="005220F1">
        <w:rPr>
          <w:rFonts w:asciiTheme="minorHAnsi" w:hAnsiTheme="minorHAnsi" w:cstheme="minorHAnsi"/>
          <w:b/>
          <w:color w:val="000000" w:themeColor="text1"/>
          <w:sz w:val="18"/>
          <w:szCs w:val="18"/>
        </w:rPr>
        <w:tab/>
      </w:r>
      <w:r w:rsidRPr="005220F1">
        <w:rPr>
          <w:rFonts w:asciiTheme="minorHAnsi" w:hAnsiTheme="minorHAnsi" w:cstheme="minorHAnsi"/>
          <w:b/>
          <w:color w:val="000000" w:themeColor="text1"/>
          <w:sz w:val="18"/>
          <w:szCs w:val="18"/>
        </w:rPr>
        <w:tab/>
      </w:r>
      <w:r w:rsidR="00356A3E" w:rsidRPr="005220F1">
        <w:rPr>
          <w:rFonts w:asciiTheme="minorHAnsi" w:hAnsiTheme="minorHAnsi" w:cstheme="minorHAnsi"/>
          <w:b/>
          <w:color w:val="000000" w:themeColor="text1"/>
          <w:sz w:val="18"/>
          <w:szCs w:val="18"/>
        </w:rPr>
        <w:t xml:space="preserve">                            </w:t>
      </w:r>
      <w:r w:rsidR="008D0AD5" w:rsidRPr="005220F1">
        <w:rPr>
          <w:rFonts w:asciiTheme="minorHAnsi" w:hAnsiTheme="minorHAnsi" w:cstheme="minorHAnsi"/>
          <w:b/>
          <w:color w:val="000000" w:themeColor="text1"/>
          <w:sz w:val="18"/>
          <w:szCs w:val="18"/>
        </w:rPr>
        <w:t xml:space="preserve">           </w:t>
      </w:r>
      <w:r w:rsidRPr="005220F1">
        <w:rPr>
          <w:rFonts w:asciiTheme="minorHAnsi" w:hAnsiTheme="minorHAnsi" w:cstheme="minorHAnsi"/>
          <w:b/>
          <w:color w:val="000000" w:themeColor="text1"/>
          <w:sz w:val="18"/>
          <w:szCs w:val="18"/>
        </w:rPr>
        <w:t xml:space="preserve">Okul Müdürü </w:t>
      </w:r>
    </w:p>
    <w:p w14:paraId="168D34D5" w14:textId="2E7CC86C" w:rsidR="007F233A" w:rsidRPr="005220F1" w:rsidRDefault="003A6297" w:rsidP="001D4FC9">
      <w:pPr>
        <w:spacing w:after="0"/>
        <w:rPr>
          <w:rFonts w:asciiTheme="minorHAnsi" w:hAnsiTheme="minorHAnsi" w:cstheme="minorHAnsi"/>
          <w:b/>
          <w:bCs/>
          <w:color w:val="000000" w:themeColor="text1"/>
          <w:sz w:val="18"/>
          <w:szCs w:val="18"/>
        </w:rPr>
      </w:pPr>
      <w:r w:rsidRPr="005220F1">
        <w:rPr>
          <w:rFonts w:asciiTheme="minorHAnsi" w:hAnsiTheme="minorHAnsi" w:cstheme="minorHAnsi"/>
          <w:b/>
          <w:bCs/>
          <w:color w:val="000000" w:themeColor="text1"/>
          <w:sz w:val="18"/>
          <w:szCs w:val="18"/>
        </w:rPr>
        <w:t xml:space="preserve">Diğer haftaların günlük planları için </w:t>
      </w:r>
      <w:hyperlink r:id="rId6" w:history="1">
        <w:r w:rsidRPr="005220F1">
          <w:rPr>
            <w:rStyle w:val="Kpr"/>
            <w:rFonts w:asciiTheme="minorHAnsi" w:hAnsiTheme="minorHAnsi" w:cstheme="minorHAnsi"/>
            <w:b/>
            <w:bCs/>
            <w:sz w:val="18"/>
            <w:szCs w:val="18"/>
          </w:rPr>
          <w:t>www.fenusbilim.com</w:t>
        </w:r>
      </w:hyperlink>
      <w:r w:rsidRPr="005220F1">
        <w:rPr>
          <w:rFonts w:asciiTheme="minorHAnsi" w:hAnsiTheme="minorHAnsi" w:cstheme="minorHAnsi"/>
          <w:b/>
          <w:bCs/>
          <w:color w:val="000000" w:themeColor="text1"/>
          <w:sz w:val="18"/>
          <w:szCs w:val="18"/>
        </w:rPr>
        <w:t xml:space="preserve"> </w:t>
      </w:r>
    </w:p>
    <w:sectPr w:rsidR="007F233A" w:rsidRPr="005220F1" w:rsidSect="005220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7B81133"/>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A03A7E"/>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CF3D82"/>
    <w:multiLevelType w:val="hybridMultilevel"/>
    <w:tmpl w:val="DF7897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6F71C43"/>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3649EB"/>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8D1065"/>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BD5AED"/>
    <w:multiLevelType w:val="multilevel"/>
    <w:tmpl w:val="1EBA2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3295C25"/>
    <w:multiLevelType w:val="multilevel"/>
    <w:tmpl w:val="973A1D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112CCD"/>
    <w:multiLevelType w:val="hybridMultilevel"/>
    <w:tmpl w:val="03F050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8A26ECA"/>
    <w:multiLevelType w:val="hybridMultilevel"/>
    <w:tmpl w:val="F2AA10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9A77AAB"/>
    <w:multiLevelType w:val="multilevel"/>
    <w:tmpl w:val="AC40BC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0E2C9C"/>
    <w:multiLevelType w:val="multilevel"/>
    <w:tmpl w:val="2F58C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26236F"/>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2D0C1C"/>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2131199"/>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3E46FD"/>
    <w:multiLevelType w:val="multilevel"/>
    <w:tmpl w:val="29E0C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502126"/>
    <w:multiLevelType w:val="multilevel"/>
    <w:tmpl w:val="DD42F0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942926"/>
    <w:multiLevelType w:val="hybridMultilevel"/>
    <w:tmpl w:val="98E038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FEE271D"/>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FF220BE"/>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3F692A"/>
    <w:multiLevelType w:val="multilevel"/>
    <w:tmpl w:val="5F3CDE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0E7E3D"/>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A34161"/>
    <w:multiLevelType w:val="hybridMultilevel"/>
    <w:tmpl w:val="E45898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DA7651B"/>
    <w:multiLevelType w:val="multilevel"/>
    <w:tmpl w:val="0234F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15652A"/>
    <w:multiLevelType w:val="multilevel"/>
    <w:tmpl w:val="829AB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D34C4B"/>
    <w:multiLevelType w:val="multilevel"/>
    <w:tmpl w:val="1FEE3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8B6392"/>
    <w:multiLevelType w:val="multilevel"/>
    <w:tmpl w:val="56103A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260435"/>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324F5E"/>
    <w:multiLevelType w:val="multilevel"/>
    <w:tmpl w:val="42681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8"/>
  </w:num>
  <w:num w:numId="2" w16cid:durableId="66349471">
    <w:abstractNumId w:val="16"/>
  </w:num>
  <w:num w:numId="3" w16cid:durableId="1261372345">
    <w:abstractNumId w:val="22"/>
  </w:num>
  <w:num w:numId="4" w16cid:durableId="313340762">
    <w:abstractNumId w:val="0"/>
  </w:num>
  <w:num w:numId="5" w16cid:durableId="200673813">
    <w:abstractNumId w:val="29"/>
  </w:num>
  <w:num w:numId="6" w16cid:durableId="1721901911">
    <w:abstractNumId w:val="31"/>
  </w:num>
  <w:num w:numId="7" w16cid:durableId="510727298">
    <w:abstractNumId w:val="28"/>
  </w:num>
  <w:num w:numId="8" w16cid:durableId="1187870578">
    <w:abstractNumId w:val="27"/>
  </w:num>
  <w:num w:numId="9" w16cid:durableId="473721891">
    <w:abstractNumId w:val="7"/>
  </w:num>
  <w:num w:numId="10" w16cid:durableId="526605983">
    <w:abstractNumId w:val="12"/>
  </w:num>
  <w:num w:numId="11" w16cid:durableId="1045838323">
    <w:abstractNumId w:val="19"/>
  </w:num>
  <w:num w:numId="12" w16cid:durableId="433208935">
    <w:abstractNumId w:val="24"/>
  </w:num>
  <w:num w:numId="13" w16cid:durableId="1087657262">
    <w:abstractNumId w:val="14"/>
  </w:num>
  <w:num w:numId="14" w16cid:durableId="1291666907">
    <w:abstractNumId w:val="30"/>
  </w:num>
  <w:num w:numId="15" w16cid:durableId="1071345208">
    <w:abstractNumId w:val="9"/>
  </w:num>
  <w:num w:numId="16" w16cid:durableId="14963940">
    <w:abstractNumId w:val="13"/>
  </w:num>
  <w:num w:numId="17" w16cid:durableId="1054891966">
    <w:abstractNumId w:val="32"/>
  </w:num>
  <w:num w:numId="18" w16cid:durableId="1536498679">
    <w:abstractNumId w:val="18"/>
  </w:num>
  <w:num w:numId="19" w16cid:durableId="530647883">
    <w:abstractNumId w:val="25"/>
  </w:num>
  <w:num w:numId="20" w16cid:durableId="1040588589">
    <w:abstractNumId w:val="2"/>
  </w:num>
  <w:num w:numId="21" w16cid:durableId="2005546892">
    <w:abstractNumId w:val="5"/>
  </w:num>
  <w:num w:numId="22" w16cid:durableId="465007111">
    <w:abstractNumId w:val="6"/>
  </w:num>
  <w:num w:numId="23" w16cid:durableId="1198277183">
    <w:abstractNumId w:val="15"/>
  </w:num>
  <w:num w:numId="24" w16cid:durableId="2019843804">
    <w:abstractNumId w:val="23"/>
  </w:num>
  <w:num w:numId="25" w16cid:durableId="194346146">
    <w:abstractNumId w:val="1"/>
  </w:num>
  <w:num w:numId="26" w16cid:durableId="1775663534">
    <w:abstractNumId w:val="4"/>
  </w:num>
  <w:num w:numId="27" w16cid:durableId="1243371200">
    <w:abstractNumId w:val="21"/>
  </w:num>
  <w:num w:numId="28" w16cid:durableId="994064983">
    <w:abstractNumId w:val="17"/>
  </w:num>
  <w:num w:numId="29" w16cid:durableId="1024867180">
    <w:abstractNumId w:val="20"/>
  </w:num>
  <w:num w:numId="30" w16cid:durableId="792792252">
    <w:abstractNumId w:val="11"/>
  </w:num>
  <w:num w:numId="31" w16cid:durableId="269825710">
    <w:abstractNumId w:val="26"/>
  </w:num>
  <w:num w:numId="32" w16cid:durableId="559555867">
    <w:abstractNumId w:val="10"/>
  </w:num>
  <w:num w:numId="33" w16cid:durableId="1898930192">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592E"/>
    <w:rsid w:val="00006451"/>
    <w:rsid w:val="0002416D"/>
    <w:rsid w:val="000242BA"/>
    <w:rsid w:val="000250FC"/>
    <w:rsid w:val="00026BEF"/>
    <w:rsid w:val="000325CA"/>
    <w:rsid w:val="00042D69"/>
    <w:rsid w:val="0004537F"/>
    <w:rsid w:val="000626BB"/>
    <w:rsid w:val="00063043"/>
    <w:rsid w:val="00072181"/>
    <w:rsid w:val="0007767A"/>
    <w:rsid w:val="00086771"/>
    <w:rsid w:val="00097115"/>
    <w:rsid w:val="000A11D7"/>
    <w:rsid w:val="000A1E78"/>
    <w:rsid w:val="000A20DD"/>
    <w:rsid w:val="000A3B49"/>
    <w:rsid w:val="000A7DE1"/>
    <w:rsid w:val="000B23AC"/>
    <w:rsid w:val="000B3197"/>
    <w:rsid w:val="000F160F"/>
    <w:rsid w:val="000F6D9A"/>
    <w:rsid w:val="001007E6"/>
    <w:rsid w:val="00102C3E"/>
    <w:rsid w:val="001058F7"/>
    <w:rsid w:val="00107C8A"/>
    <w:rsid w:val="00110F80"/>
    <w:rsid w:val="001241B7"/>
    <w:rsid w:val="001242F5"/>
    <w:rsid w:val="00135C2B"/>
    <w:rsid w:val="00147920"/>
    <w:rsid w:val="0015085D"/>
    <w:rsid w:val="001568C7"/>
    <w:rsid w:val="001617EB"/>
    <w:rsid w:val="00162900"/>
    <w:rsid w:val="001700E4"/>
    <w:rsid w:val="00171036"/>
    <w:rsid w:val="001852A0"/>
    <w:rsid w:val="0019146B"/>
    <w:rsid w:val="00197150"/>
    <w:rsid w:val="001A42D7"/>
    <w:rsid w:val="001A7BBC"/>
    <w:rsid w:val="001B05EB"/>
    <w:rsid w:val="001B6F7F"/>
    <w:rsid w:val="001D4FC9"/>
    <w:rsid w:val="001D6317"/>
    <w:rsid w:val="001E6EE9"/>
    <w:rsid w:val="001F48F0"/>
    <w:rsid w:val="001F5062"/>
    <w:rsid w:val="001F51A6"/>
    <w:rsid w:val="002006FE"/>
    <w:rsid w:val="00204090"/>
    <w:rsid w:val="0021234A"/>
    <w:rsid w:val="002146AE"/>
    <w:rsid w:val="0021555F"/>
    <w:rsid w:val="00225B7D"/>
    <w:rsid w:val="0022707D"/>
    <w:rsid w:val="00262945"/>
    <w:rsid w:val="0026546B"/>
    <w:rsid w:val="00270CB8"/>
    <w:rsid w:val="002776E0"/>
    <w:rsid w:val="00283E37"/>
    <w:rsid w:val="002923CA"/>
    <w:rsid w:val="002A214B"/>
    <w:rsid w:val="002B646F"/>
    <w:rsid w:val="002C65A2"/>
    <w:rsid w:val="002D3FC9"/>
    <w:rsid w:val="002D5D8D"/>
    <w:rsid w:val="002E34D5"/>
    <w:rsid w:val="002F357F"/>
    <w:rsid w:val="00303FA1"/>
    <w:rsid w:val="00303FA4"/>
    <w:rsid w:val="00304786"/>
    <w:rsid w:val="003070C5"/>
    <w:rsid w:val="00314CAA"/>
    <w:rsid w:val="00344FAE"/>
    <w:rsid w:val="00346338"/>
    <w:rsid w:val="00350367"/>
    <w:rsid w:val="00352A83"/>
    <w:rsid w:val="00356A3E"/>
    <w:rsid w:val="003615FE"/>
    <w:rsid w:val="00367D91"/>
    <w:rsid w:val="0037373A"/>
    <w:rsid w:val="00386116"/>
    <w:rsid w:val="0039024A"/>
    <w:rsid w:val="00395E5C"/>
    <w:rsid w:val="003A1A83"/>
    <w:rsid w:val="003A5C35"/>
    <w:rsid w:val="003A6297"/>
    <w:rsid w:val="003B524E"/>
    <w:rsid w:val="003C0984"/>
    <w:rsid w:val="003D3724"/>
    <w:rsid w:val="003D5D34"/>
    <w:rsid w:val="003E1E47"/>
    <w:rsid w:val="003E3B82"/>
    <w:rsid w:val="003E49FB"/>
    <w:rsid w:val="003E74B7"/>
    <w:rsid w:val="003F1AE7"/>
    <w:rsid w:val="00400B96"/>
    <w:rsid w:val="00413F77"/>
    <w:rsid w:val="00414187"/>
    <w:rsid w:val="00426428"/>
    <w:rsid w:val="00451DB8"/>
    <w:rsid w:val="00456B1C"/>
    <w:rsid w:val="00476398"/>
    <w:rsid w:val="004769E8"/>
    <w:rsid w:val="004800C8"/>
    <w:rsid w:val="00496E11"/>
    <w:rsid w:val="004A21D3"/>
    <w:rsid w:val="004A2E2D"/>
    <w:rsid w:val="004A74AF"/>
    <w:rsid w:val="004C1335"/>
    <w:rsid w:val="004D43CC"/>
    <w:rsid w:val="004D69D9"/>
    <w:rsid w:val="004D757D"/>
    <w:rsid w:val="004E0E7C"/>
    <w:rsid w:val="004E2028"/>
    <w:rsid w:val="004E7FA6"/>
    <w:rsid w:val="00511731"/>
    <w:rsid w:val="00512229"/>
    <w:rsid w:val="005220F1"/>
    <w:rsid w:val="00531A62"/>
    <w:rsid w:val="005447A5"/>
    <w:rsid w:val="005460CF"/>
    <w:rsid w:val="00551969"/>
    <w:rsid w:val="00553685"/>
    <w:rsid w:val="00554F84"/>
    <w:rsid w:val="00562ECC"/>
    <w:rsid w:val="00572724"/>
    <w:rsid w:val="00581A01"/>
    <w:rsid w:val="00585E46"/>
    <w:rsid w:val="00586E50"/>
    <w:rsid w:val="005958F5"/>
    <w:rsid w:val="005977B6"/>
    <w:rsid w:val="005A64BA"/>
    <w:rsid w:val="005C4A11"/>
    <w:rsid w:val="005D1159"/>
    <w:rsid w:val="005D5FC3"/>
    <w:rsid w:val="005E1DA3"/>
    <w:rsid w:val="005F0BA0"/>
    <w:rsid w:val="005F623F"/>
    <w:rsid w:val="005F6E7A"/>
    <w:rsid w:val="0060598A"/>
    <w:rsid w:val="00605F97"/>
    <w:rsid w:val="006179E0"/>
    <w:rsid w:val="0062038E"/>
    <w:rsid w:val="0062610C"/>
    <w:rsid w:val="00631C05"/>
    <w:rsid w:val="00635577"/>
    <w:rsid w:val="006434A0"/>
    <w:rsid w:val="0064420F"/>
    <w:rsid w:val="00644BE3"/>
    <w:rsid w:val="006547B4"/>
    <w:rsid w:val="00672273"/>
    <w:rsid w:val="00674DEE"/>
    <w:rsid w:val="00685E37"/>
    <w:rsid w:val="0068797B"/>
    <w:rsid w:val="006944A9"/>
    <w:rsid w:val="006952E9"/>
    <w:rsid w:val="006A1D08"/>
    <w:rsid w:val="006B0278"/>
    <w:rsid w:val="006C2A78"/>
    <w:rsid w:val="006C50B6"/>
    <w:rsid w:val="006D5821"/>
    <w:rsid w:val="006F1F6B"/>
    <w:rsid w:val="007021CC"/>
    <w:rsid w:val="007125DF"/>
    <w:rsid w:val="007140C1"/>
    <w:rsid w:val="00731B00"/>
    <w:rsid w:val="007327B8"/>
    <w:rsid w:val="007349DE"/>
    <w:rsid w:val="00751AA4"/>
    <w:rsid w:val="00791734"/>
    <w:rsid w:val="007932B2"/>
    <w:rsid w:val="007A5F74"/>
    <w:rsid w:val="007A6D15"/>
    <w:rsid w:val="007B6603"/>
    <w:rsid w:val="007B6715"/>
    <w:rsid w:val="007D2E26"/>
    <w:rsid w:val="007E5B50"/>
    <w:rsid w:val="007F233A"/>
    <w:rsid w:val="00802E79"/>
    <w:rsid w:val="00803A59"/>
    <w:rsid w:val="00806059"/>
    <w:rsid w:val="00824015"/>
    <w:rsid w:val="00824711"/>
    <w:rsid w:val="008359E9"/>
    <w:rsid w:val="00844B35"/>
    <w:rsid w:val="008463EA"/>
    <w:rsid w:val="00853919"/>
    <w:rsid w:val="00860DE9"/>
    <w:rsid w:val="008712B9"/>
    <w:rsid w:val="0087316E"/>
    <w:rsid w:val="0087796F"/>
    <w:rsid w:val="00892FF1"/>
    <w:rsid w:val="008C2B06"/>
    <w:rsid w:val="008C3A36"/>
    <w:rsid w:val="008D0AD5"/>
    <w:rsid w:val="008E61D1"/>
    <w:rsid w:val="00900362"/>
    <w:rsid w:val="0090610D"/>
    <w:rsid w:val="0091075D"/>
    <w:rsid w:val="00922DCA"/>
    <w:rsid w:val="00923F63"/>
    <w:rsid w:val="0092504D"/>
    <w:rsid w:val="00950B1E"/>
    <w:rsid w:val="00961FD3"/>
    <w:rsid w:val="009679B9"/>
    <w:rsid w:val="00977C83"/>
    <w:rsid w:val="00984A92"/>
    <w:rsid w:val="00995989"/>
    <w:rsid w:val="009A36B8"/>
    <w:rsid w:val="009B332F"/>
    <w:rsid w:val="009C1D70"/>
    <w:rsid w:val="009C6E8A"/>
    <w:rsid w:val="009C71B4"/>
    <w:rsid w:val="009E0F5C"/>
    <w:rsid w:val="009E62AD"/>
    <w:rsid w:val="009F076E"/>
    <w:rsid w:val="00A00A5B"/>
    <w:rsid w:val="00A038D1"/>
    <w:rsid w:val="00A155E8"/>
    <w:rsid w:val="00A231B7"/>
    <w:rsid w:val="00A401FA"/>
    <w:rsid w:val="00A413CC"/>
    <w:rsid w:val="00A429A7"/>
    <w:rsid w:val="00A57AC2"/>
    <w:rsid w:val="00A602A4"/>
    <w:rsid w:val="00A63678"/>
    <w:rsid w:val="00A646EB"/>
    <w:rsid w:val="00A752FA"/>
    <w:rsid w:val="00A75CD2"/>
    <w:rsid w:val="00A905F2"/>
    <w:rsid w:val="00AB2D0D"/>
    <w:rsid w:val="00AB33F9"/>
    <w:rsid w:val="00AE550F"/>
    <w:rsid w:val="00B10CE5"/>
    <w:rsid w:val="00B120A0"/>
    <w:rsid w:val="00B32ECC"/>
    <w:rsid w:val="00B4017B"/>
    <w:rsid w:val="00B6404C"/>
    <w:rsid w:val="00B6561B"/>
    <w:rsid w:val="00B74BD4"/>
    <w:rsid w:val="00B75E3A"/>
    <w:rsid w:val="00BA53B3"/>
    <w:rsid w:val="00BB3F8B"/>
    <w:rsid w:val="00BC085D"/>
    <w:rsid w:val="00BD0DC6"/>
    <w:rsid w:val="00BD2441"/>
    <w:rsid w:val="00BD6C0E"/>
    <w:rsid w:val="00BE1B35"/>
    <w:rsid w:val="00BE3BB4"/>
    <w:rsid w:val="00BE6FEA"/>
    <w:rsid w:val="00BF0225"/>
    <w:rsid w:val="00C0484C"/>
    <w:rsid w:val="00C2553F"/>
    <w:rsid w:val="00C266A8"/>
    <w:rsid w:val="00C27451"/>
    <w:rsid w:val="00C330A9"/>
    <w:rsid w:val="00C512BF"/>
    <w:rsid w:val="00C52D12"/>
    <w:rsid w:val="00C63331"/>
    <w:rsid w:val="00CA388D"/>
    <w:rsid w:val="00CA7F2C"/>
    <w:rsid w:val="00CB396F"/>
    <w:rsid w:val="00CC4C02"/>
    <w:rsid w:val="00CC4FD3"/>
    <w:rsid w:val="00CC5331"/>
    <w:rsid w:val="00CD4110"/>
    <w:rsid w:val="00D00E8D"/>
    <w:rsid w:val="00D07EA5"/>
    <w:rsid w:val="00D22C92"/>
    <w:rsid w:val="00D26EAC"/>
    <w:rsid w:val="00D3240B"/>
    <w:rsid w:val="00D33864"/>
    <w:rsid w:val="00D34C18"/>
    <w:rsid w:val="00D35BF2"/>
    <w:rsid w:val="00D3666C"/>
    <w:rsid w:val="00D44469"/>
    <w:rsid w:val="00D62743"/>
    <w:rsid w:val="00D71F82"/>
    <w:rsid w:val="00DB0BEF"/>
    <w:rsid w:val="00DC5BD4"/>
    <w:rsid w:val="00DD2FC1"/>
    <w:rsid w:val="00DF42D2"/>
    <w:rsid w:val="00DF487D"/>
    <w:rsid w:val="00DF6A03"/>
    <w:rsid w:val="00E07B6C"/>
    <w:rsid w:val="00E23E6F"/>
    <w:rsid w:val="00E25B90"/>
    <w:rsid w:val="00E27323"/>
    <w:rsid w:val="00E4157B"/>
    <w:rsid w:val="00E45F26"/>
    <w:rsid w:val="00E60DEE"/>
    <w:rsid w:val="00E623FB"/>
    <w:rsid w:val="00E74FA8"/>
    <w:rsid w:val="00E75837"/>
    <w:rsid w:val="00EA4EE5"/>
    <w:rsid w:val="00EA7D7A"/>
    <w:rsid w:val="00EB29C9"/>
    <w:rsid w:val="00EB4C14"/>
    <w:rsid w:val="00EB7E50"/>
    <w:rsid w:val="00EC0095"/>
    <w:rsid w:val="00EC33B8"/>
    <w:rsid w:val="00ED59E7"/>
    <w:rsid w:val="00EE200F"/>
    <w:rsid w:val="00EE7095"/>
    <w:rsid w:val="00EF0779"/>
    <w:rsid w:val="00EF0E47"/>
    <w:rsid w:val="00EF40E4"/>
    <w:rsid w:val="00F013BA"/>
    <w:rsid w:val="00F03B71"/>
    <w:rsid w:val="00F1617F"/>
    <w:rsid w:val="00F2055F"/>
    <w:rsid w:val="00F23E4E"/>
    <w:rsid w:val="00F439BB"/>
    <w:rsid w:val="00F50311"/>
    <w:rsid w:val="00F54805"/>
    <w:rsid w:val="00F7590B"/>
    <w:rsid w:val="00F77195"/>
    <w:rsid w:val="00F97A11"/>
    <w:rsid w:val="00FA1E5F"/>
    <w:rsid w:val="00FB6068"/>
    <w:rsid w:val="00FC37C0"/>
    <w:rsid w:val="00FD37C3"/>
    <w:rsid w:val="00FD4124"/>
    <w:rsid w:val="00FD7B7B"/>
    <w:rsid w:val="00FE48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8567">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35739953">
      <w:bodyDiv w:val="1"/>
      <w:marLeft w:val="0"/>
      <w:marRight w:val="0"/>
      <w:marTop w:val="0"/>
      <w:marBottom w:val="0"/>
      <w:divBdr>
        <w:top w:val="none" w:sz="0" w:space="0" w:color="auto"/>
        <w:left w:val="none" w:sz="0" w:space="0" w:color="auto"/>
        <w:bottom w:val="none" w:sz="0" w:space="0" w:color="auto"/>
        <w:right w:val="none" w:sz="0" w:space="0" w:color="auto"/>
      </w:divBdr>
    </w:div>
    <w:div w:id="46995730">
      <w:bodyDiv w:val="1"/>
      <w:marLeft w:val="0"/>
      <w:marRight w:val="0"/>
      <w:marTop w:val="0"/>
      <w:marBottom w:val="0"/>
      <w:divBdr>
        <w:top w:val="none" w:sz="0" w:space="0" w:color="auto"/>
        <w:left w:val="none" w:sz="0" w:space="0" w:color="auto"/>
        <w:bottom w:val="none" w:sz="0" w:space="0" w:color="auto"/>
        <w:right w:val="none" w:sz="0" w:space="0" w:color="auto"/>
      </w:divBdr>
    </w:div>
    <w:div w:id="49767536">
      <w:bodyDiv w:val="1"/>
      <w:marLeft w:val="0"/>
      <w:marRight w:val="0"/>
      <w:marTop w:val="0"/>
      <w:marBottom w:val="0"/>
      <w:divBdr>
        <w:top w:val="none" w:sz="0" w:space="0" w:color="auto"/>
        <w:left w:val="none" w:sz="0" w:space="0" w:color="auto"/>
        <w:bottom w:val="none" w:sz="0" w:space="0" w:color="auto"/>
        <w:right w:val="none" w:sz="0" w:space="0" w:color="auto"/>
      </w:divBdr>
    </w:div>
    <w:div w:id="50423935">
      <w:bodyDiv w:val="1"/>
      <w:marLeft w:val="0"/>
      <w:marRight w:val="0"/>
      <w:marTop w:val="0"/>
      <w:marBottom w:val="0"/>
      <w:divBdr>
        <w:top w:val="none" w:sz="0" w:space="0" w:color="auto"/>
        <w:left w:val="none" w:sz="0" w:space="0" w:color="auto"/>
        <w:bottom w:val="none" w:sz="0" w:space="0" w:color="auto"/>
        <w:right w:val="none" w:sz="0" w:space="0" w:color="auto"/>
      </w:divBdr>
    </w:div>
    <w:div w:id="75442269">
      <w:bodyDiv w:val="1"/>
      <w:marLeft w:val="0"/>
      <w:marRight w:val="0"/>
      <w:marTop w:val="0"/>
      <w:marBottom w:val="0"/>
      <w:divBdr>
        <w:top w:val="none" w:sz="0" w:space="0" w:color="auto"/>
        <w:left w:val="none" w:sz="0" w:space="0" w:color="auto"/>
        <w:bottom w:val="none" w:sz="0" w:space="0" w:color="auto"/>
        <w:right w:val="none" w:sz="0" w:space="0" w:color="auto"/>
      </w:divBdr>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94138067">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6267276">
      <w:bodyDiv w:val="1"/>
      <w:marLeft w:val="0"/>
      <w:marRight w:val="0"/>
      <w:marTop w:val="0"/>
      <w:marBottom w:val="0"/>
      <w:divBdr>
        <w:top w:val="none" w:sz="0" w:space="0" w:color="auto"/>
        <w:left w:val="none" w:sz="0" w:space="0" w:color="auto"/>
        <w:bottom w:val="none" w:sz="0" w:space="0" w:color="auto"/>
        <w:right w:val="none" w:sz="0" w:space="0" w:color="auto"/>
      </w:divBdr>
    </w:div>
    <w:div w:id="138307720">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171527397">
      <w:bodyDiv w:val="1"/>
      <w:marLeft w:val="0"/>
      <w:marRight w:val="0"/>
      <w:marTop w:val="0"/>
      <w:marBottom w:val="0"/>
      <w:divBdr>
        <w:top w:val="none" w:sz="0" w:space="0" w:color="auto"/>
        <w:left w:val="none" w:sz="0" w:space="0" w:color="auto"/>
        <w:bottom w:val="none" w:sz="0" w:space="0" w:color="auto"/>
        <w:right w:val="none" w:sz="0" w:space="0" w:color="auto"/>
      </w:divBdr>
    </w:div>
    <w:div w:id="188645210">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30582092">
      <w:bodyDiv w:val="1"/>
      <w:marLeft w:val="0"/>
      <w:marRight w:val="0"/>
      <w:marTop w:val="0"/>
      <w:marBottom w:val="0"/>
      <w:divBdr>
        <w:top w:val="none" w:sz="0" w:space="0" w:color="auto"/>
        <w:left w:val="none" w:sz="0" w:space="0" w:color="auto"/>
        <w:bottom w:val="none" w:sz="0" w:space="0" w:color="auto"/>
        <w:right w:val="none" w:sz="0" w:space="0" w:color="auto"/>
      </w:divBdr>
    </w:div>
    <w:div w:id="241763025">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62109486">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280067147">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4309586">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36615898">
      <w:bodyDiv w:val="1"/>
      <w:marLeft w:val="0"/>
      <w:marRight w:val="0"/>
      <w:marTop w:val="0"/>
      <w:marBottom w:val="0"/>
      <w:divBdr>
        <w:top w:val="none" w:sz="0" w:space="0" w:color="auto"/>
        <w:left w:val="none" w:sz="0" w:space="0" w:color="auto"/>
        <w:bottom w:val="none" w:sz="0" w:space="0" w:color="auto"/>
        <w:right w:val="none" w:sz="0" w:space="0" w:color="auto"/>
      </w:divBdr>
    </w:div>
    <w:div w:id="337080357">
      <w:bodyDiv w:val="1"/>
      <w:marLeft w:val="0"/>
      <w:marRight w:val="0"/>
      <w:marTop w:val="0"/>
      <w:marBottom w:val="0"/>
      <w:divBdr>
        <w:top w:val="none" w:sz="0" w:space="0" w:color="auto"/>
        <w:left w:val="none" w:sz="0" w:space="0" w:color="auto"/>
        <w:bottom w:val="none" w:sz="0" w:space="0" w:color="auto"/>
        <w:right w:val="none" w:sz="0" w:space="0" w:color="auto"/>
      </w:divBdr>
    </w:div>
    <w:div w:id="358241786">
      <w:bodyDiv w:val="1"/>
      <w:marLeft w:val="0"/>
      <w:marRight w:val="0"/>
      <w:marTop w:val="0"/>
      <w:marBottom w:val="0"/>
      <w:divBdr>
        <w:top w:val="none" w:sz="0" w:space="0" w:color="auto"/>
        <w:left w:val="none" w:sz="0" w:space="0" w:color="auto"/>
        <w:bottom w:val="none" w:sz="0" w:space="0" w:color="auto"/>
        <w:right w:val="none" w:sz="0" w:space="0" w:color="auto"/>
      </w:divBdr>
    </w:div>
    <w:div w:id="360205055">
      <w:bodyDiv w:val="1"/>
      <w:marLeft w:val="0"/>
      <w:marRight w:val="0"/>
      <w:marTop w:val="0"/>
      <w:marBottom w:val="0"/>
      <w:divBdr>
        <w:top w:val="none" w:sz="0" w:space="0" w:color="auto"/>
        <w:left w:val="none" w:sz="0" w:space="0" w:color="auto"/>
        <w:bottom w:val="none" w:sz="0" w:space="0" w:color="auto"/>
        <w:right w:val="none" w:sz="0" w:space="0" w:color="auto"/>
      </w:divBdr>
    </w:div>
    <w:div w:id="376709496">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09893494">
      <w:bodyDiv w:val="1"/>
      <w:marLeft w:val="0"/>
      <w:marRight w:val="0"/>
      <w:marTop w:val="0"/>
      <w:marBottom w:val="0"/>
      <w:divBdr>
        <w:top w:val="none" w:sz="0" w:space="0" w:color="auto"/>
        <w:left w:val="none" w:sz="0" w:space="0" w:color="auto"/>
        <w:bottom w:val="none" w:sz="0" w:space="0" w:color="auto"/>
        <w:right w:val="none" w:sz="0" w:space="0" w:color="auto"/>
      </w:divBdr>
    </w:div>
    <w:div w:id="443694231">
      <w:bodyDiv w:val="1"/>
      <w:marLeft w:val="0"/>
      <w:marRight w:val="0"/>
      <w:marTop w:val="0"/>
      <w:marBottom w:val="0"/>
      <w:divBdr>
        <w:top w:val="none" w:sz="0" w:space="0" w:color="auto"/>
        <w:left w:val="none" w:sz="0" w:space="0" w:color="auto"/>
        <w:bottom w:val="none" w:sz="0" w:space="0" w:color="auto"/>
        <w:right w:val="none" w:sz="0" w:space="0" w:color="auto"/>
      </w:divBdr>
    </w:div>
    <w:div w:id="450510983">
      <w:bodyDiv w:val="1"/>
      <w:marLeft w:val="0"/>
      <w:marRight w:val="0"/>
      <w:marTop w:val="0"/>
      <w:marBottom w:val="0"/>
      <w:divBdr>
        <w:top w:val="none" w:sz="0" w:space="0" w:color="auto"/>
        <w:left w:val="none" w:sz="0" w:space="0" w:color="auto"/>
        <w:bottom w:val="none" w:sz="0" w:space="0" w:color="auto"/>
        <w:right w:val="none" w:sz="0" w:space="0" w:color="auto"/>
      </w:divBdr>
    </w:div>
    <w:div w:id="451022459">
      <w:bodyDiv w:val="1"/>
      <w:marLeft w:val="0"/>
      <w:marRight w:val="0"/>
      <w:marTop w:val="0"/>
      <w:marBottom w:val="0"/>
      <w:divBdr>
        <w:top w:val="none" w:sz="0" w:space="0" w:color="auto"/>
        <w:left w:val="none" w:sz="0" w:space="0" w:color="auto"/>
        <w:bottom w:val="none" w:sz="0" w:space="0" w:color="auto"/>
        <w:right w:val="none" w:sz="0" w:space="0" w:color="auto"/>
      </w:divBdr>
    </w:div>
    <w:div w:id="454834705">
      <w:bodyDiv w:val="1"/>
      <w:marLeft w:val="0"/>
      <w:marRight w:val="0"/>
      <w:marTop w:val="0"/>
      <w:marBottom w:val="0"/>
      <w:divBdr>
        <w:top w:val="none" w:sz="0" w:space="0" w:color="auto"/>
        <w:left w:val="none" w:sz="0" w:space="0" w:color="auto"/>
        <w:bottom w:val="none" w:sz="0" w:space="0" w:color="auto"/>
        <w:right w:val="none" w:sz="0" w:space="0" w:color="auto"/>
      </w:divBdr>
    </w:div>
    <w:div w:id="473182108">
      <w:bodyDiv w:val="1"/>
      <w:marLeft w:val="0"/>
      <w:marRight w:val="0"/>
      <w:marTop w:val="0"/>
      <w:marBottom w:val="0"/>
      <w:divBdr>
        <w:top w:val="none" w:sz="0" w:space="0" w:color="auto"/>
        <w:left w:val="none" w:sz="0" w:space="0" w:color="auto"/>
        <w:bottom w:val="none" w:sz="0" w:space="0" w:color="auto"/>
        <w:right w:val="none" w:sz="0" w:space="0" w:color="auto"/>
      </w:divBdr>
    </w:div>
    <w:div w:id="481390279">
      <w:bodyDiv w:val="1"/>
      <w:marLeft w:val="0"/>
      <w:marRight w:val="0"/>
      <w:marTop w:val="0"/>
      <w:marBottom w:val="0"/>
      <w:divBdr>
        <w:top w:val="none" w:sz="0" w:space="0" w:color="auto"/>
        <w:left w:val="none" w:sz="0" w:space="0" w:color="auto"/>
        <w:bottom w:val="none" w:sz="0" w:space="0" w:color="auto"/>
        <w:right w:val="none" w:sz="0" w:space="0" w:color="auto"/>
      </w:divBdr>
    </w:div>
    <w:div w:id="482089808">
      <w:bodyDiv w:val="1"/>
      <w:marLeft w:val="0"/>
      <w:marRight w:val="0"/>
      <w:marTop w:val="0"/>
      <w:marBottom w:val="0"/>
      <w:divBdr>
        <w:top w:val="none" w:sz="0" w:space="0" w:color="auto"/>
        <w:left w:val="none" w:sz="0" w:space="0" w:color="auto"/>
        <w:bottom w:val="none" w:sz="0" w:space="0" w:color="auto"/>
        <w:right w:val="none" w:sz="0" w:space="0" w:color="auto"/>
      </w:divBdr>
    </w:div>
    <w:div w:id="487790309">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15194646">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25871289">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6627742">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565190124">
      <w:bodyDiv w:val="1"/>
      <w:marLeft w:val="0"/>
      <w:marRight w:val="0"/>
      <w:marTop w:val="0"/>
      <w:marBottom w:val="0"/>
      <w:divBdr>
        <w:top w:val="none" w:sz="0" w:space="0" w:color="auto"/>
        <w:left w:val="none" w:sz="0" w:space="0" w:color="auto"/>
        <w:bottom w:val="none" w:sz="0" w:space="0" w:color="auto"/>
        <w:right w:val="none" w:sz="0" w:space="0" w:color="auto"/>
      </w:divBdr>
    </w:div>
    <w:div w:id="567422506">
      <w:bodyDiv w:val="1"/>
      <w:marLeft w:val="0"/>
      <w:marRight w:val="0"/>
      <w:marTop w:val="0"/>
      <w:marBottom w:val="0"/>
      <w:divBdr>
        <w:top w:val="none" w:sz="0" w:space="0" w:color="auto"/>
        <w:left w:val="none" w:sz="0" w:space="0" w:color="auto"/>
        <w:bottom w:val="none" w:sz="0" w:space="0" w:color="auto"/>
        <w:right w:val="none" w:sz="0" w:space="0" w:color="auto"/>
      </w:divBdr>
    </w:div>
    <w:div w:id="578368006">
      <w:bodyDiv w:val="1"/>
      <w:marLeft w:val="0"/>
      <w:marRight w:val="0"/>
      <w:marTop w:val="0"/>
      <w:marBottom w:val="0"/>
      <w:divBdr>
        <w:top w:val="none" w:sz="0" w:space="0" w:color="auto"/>
        <w:left w:val="none" w:sz="0" w:space="0" w:color="auto"/>
        <w:bottom w:val="none" w:sz="0" w:space="0" w:color="auto"/>
        <w:right w:val="none" w:sz="0" w:space="0" w:color="auto"/>
      </w:divBdr>
    </w:div>
    <w:div w:id="611976967">
      <w:bodyDiv w:val="1"/>
      <w:marLeft w:val="0"/>
      <w:marRight w:val="0"/>
      <w:marTop w:val="0"/>
      <w:marBottom w:val="0"/>
      <w:divBdr>
        <w:top w:val="none" w:sz="0" w:space="0" w:color="auto"/>
        <w:left w:val="none" w:sz="0" w:space="0" w:color="auto"/>
        <w:bottom w:val="none" w:sz="0" w:space="0" w:color="auto"/>
        <w:right w:val="none" w:sz="0" w:space="0" w:color="auto"/>
      </w:divBdr>
    </w:div>
    <w:div w:id="628584727">
      <w:bodyDiv w:val="1"/>
      <w:marLeft w:val="0"/>
      <w:marRight w:val="0"/>
      <w:marTop w:val="0"/>
      <w:marBottom w:val="0"/>
      <w:divBdr>
        <w:top w:val="none" w:sz="0" w:space="0" w:color="auto"/>
        <w:left w:val="none" w:sz="0" w:space="0" w:color="auto"/>
        <w:bottom w:val="none" w:sz="0" w:space="0" w:color="auto"/>
        <w:right w:val="none" w:sz="0" w:space="0" w:color="auto"/>
      </w:divBdr>
    </w:div>
    <w:div w:id="64004230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70321710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5810059">
      <w:bodyDiv w:val="1"/>
      <w:marLeft w:val="0"/>
      <w:marRight w:val="0"/>
      <w:marTop w:val="0"/>
      <w:marBottom w:val="0"/>
      <w:divBdr>
        <w:top w:val="none" w:sz="0" w:space="0" w:color="auto"/>
        <w:left w:val="none" w:sz="0" w:space="0" w:color="auto"/>
        <w:bottom w:val="none" w:sz="0" w:space="0" w:color="auto"/>
        <w:right w:val="none" w:sz="0" w:space="0" w:color="auto"/>
      </w:divBdr>
    </w:div>
    <w:div w:id="74607898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54013995">
      <w:bodyDiv w:val="1"/>
      <w:marLeft w:val="0"/>
      <w:marRight w:val="0"/>
      <w:marTop w:val="0"/>
      <w:marBottom w:val="0"/>
      <w:divBdr>
        <w:top w:val="none" w:sz="0" w:space="0" w:color="auto"/>
        <w:left w:val="none" w:sz="0" w:space="0" w:color="auto"/>
        <w:bottom w:val="none" w:sz="0" w:space="0" w:color="auto"/>
        <w:right w:val="none" w:sz="0" w:space="0" w:color="auto"/>
      </w:divBdr>
    </w:div>
    <w:div w:id="756753658">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68236892">
      <w:bodyDiv w:val="1"/>
      <w:marLeft w:val="0"/>
      <w:marRight w:val="0"/>
      <w:marTop w:val="0"/>
      <w:marBottom w:val="0"/>
      <w:divBdr>
        <w:top w:val="none" w:sz="0" w:space="0" w:color="auto"/>
        <w:left w:val="none" w:sz="0" w:space="0" w:color="auto"/>
        <w:bottom w:val="none" w:sz="0" w:space="0" w:color="auto"/>
        <w:right w:val="none" w:sz="0" w:space="0" w:color="auto"/>
      </w:divBdr>
    </w:div>
    <w:div w:id="778648314">
      <w:bodyDiv w:val="1"/>
      <w:marLeft w:val="0"/>
      <w:marRight w:val="0"/>
      <w:marTop w:val="0"/>
      <w:marBottom w:val="0"/>
      <w:divBdr>
        <w:top w:val="none" w:sz="0" w:space="0" w:color="auto"/>
        <w:left w:val="none" w:sz="0" w:space="0" w:color="auto"/>
        <w:bottom w:val="none" w:sz="0" w:space="0" w:color="auto"/>
        <w:right w:val="none" w:sz="0" w:space="0" w:color="auto"/>
      </w:divBdr>
    </w:div>
    <w:div w:id="796069457">
      <w:bodyDiv w:val="1"/>
      <w:marLeft w:val="0"/>
      <w:marRight w:val="0"/>
      <w:marTop w:val="0"/>
      <w:marBottom w:val="0"/>
      <w:divBdr>
        <w:top w:val="none" w:sz="0" w:space="0" w:color="auto"/>
        <w:left w:val="none" w:sz="0" w:space="0" w:color="auto"/>
        <w:bottom w:val="none" w:sz="0" w:space="0" w:color="auto"/>
        <w:right w:val="none" w:sz="0" w:space="0" w:color="auto"/>
      </w:divBdr>
    </w:div>
    <w:div w:id="799541917">
      <w:bodyDiv w:val="1"/>
      <w:marLeft w:val="0"/>
      <w:marRight w:val="0"/>
      <w:marTop w:val="0"/>
      <w:marBottom w:val="0"/>
      <w:divBdr>
        <w:top w:val="none" w:sz="0" w:space="0" w:color="auto"/>
        <w:left w:val="none" w:sz="0" w:space="0" w:color="auto"/>
        <w:bottom w:val="none" w:sz="0" w:space="0" w:color="auto"/>
        <w:right w:val="none" w:sz="0" w:space="0" w:color="auto"/>
      </w:divBdr>
    </w:div>
    <w:div w:id="803038120">
      <w:bodyDiv w:val="1"/>
      <w:marLeft w:val="0"/>
      <w:marRight w:val="0"/>
      <w:marTop w:val="0"/>
      <w:marBottom w:val="0"/>
      <w:divBdr>
        <w:top w:val="none" w:sz="0" w:space="0" w:color="auto"/>
        <w:left w:val="none" w:sz="0" w:space="0" w:color="auto"/>
        <w:bottom w:val="none" w:sz="0" w:space="0" w:color="auto"/>
        <w:right w:val="none" w:sz="0" w:space="0" w:color="auto"/>
      </w:divBdr>
    </w:div>
    <w:div w:id="821314872">
      <w:bodyDiv w:val="1"/>
      <w:marLeft w:val="0"/>
      <w:marRight w:val="0"/>
      <w:marTop w:val="0"/>
      <w:marBottom w:val="0"/>
      <w:divBdr>
        <w:top w:val="none" w:sz="0" w:space="0" w:color="auto"/>
        <w:left w:val="none" w:sz="0" w:space="0" w:color="auto"/>
        <w:bottom w:val="none" w:sz="0" w:space="0" w:color="auto"/>
        <w:right w:val="none" w:sz="0" w:space="0" w:color="auto"/>
      </w:divBdr>
    </w:div>
    <w:div w:id="843130362">
      <w:bodyDiv w:val="1"/>
      <w:marLeft w:val="0"/>
      <w:marRight w:val="0"/>
      <w:marTop w:val="0"/>
      <w:marBottom w:val="0"/>
      <w:divBdr>
        <w:top w:val="none" w:sz="0" w:space="0" w:color="auto"/>
        <w:left w:val="none" w:sz="0" w:space="0" w:color="auto"/>
        <w:bottom w:val="none" w:sz="0" w:space="0" w:color="auto"/>
        <w:right w:val="none" w:sz="0" w:space="0" w:color="auto"/>
      </w:divBdr>
    </w:div>
    <w:div w:id="847135929">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71579171">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885725659">
      <w:bodyDiv w:val="1"/>
      <w:marLeft w:val="0"/>
      <w:marRight w:val="0"/>
      <w:marTop w:val="0"/>
      <w:marBottom w:val="0"/>
      <w:divBdr>
        <w:top w:val="none" w:sz="0" w:space="0" w:color="auto"/>
        <w:left w:val="none" w:sz="0" w:space="0" w:color="auto"/>
        <w:bottom w:val="none" w:sz="0" w:space="0" w:color="auto"/>
        <w:right w:val="none" w:sz="0" w:space="0" w:color="auto"/>
      </w:divBdr>
    </w:div>
    <w:div w:id="887493230">
      <w:bodyDiv w:val="1"/>
      <w:marLeft w:val="0"/>
      <w:marRight w:val="0"/>
      <w:marTop w:val="0"/>
      <w:marBottom w:val="0"/>
      <w:divBdr>
        <w:top w:val="none" w:sz="0" w:space="0" w:color="auto"/>
        <w:left w:val="none" w:sz="0" w:space="0" w:color="auto"/>
        <w:bottom w:val="none" w:sz="0" w:space="0" w:color="auto"/>
        <w:right w:val="none" w:sz="0" w:space="0" w:color="auto"/>
      </w:divBdr>
    </w:div>
    <w:div w:id="908226818">
      <w:bodyDiv w:val="1"/>
      <w:marLeft w:val="0"/>
      <w:marRight w:val="0"/>
      <w:marTop w:val="0"/>
      <w:marBottom w:val="0"/>
      <w:divBdr>
        <w:top w:val="none" w:sz="0" w:space="0" w:color="auto"/>
        <w:left w:val="none" w:sz="0" w:space="0" w:color="auto"/>
        <w:bottom w:val="none" w:sz="0" w:space="0" w:color="auto"/>
        <w:right w:val="none" w:sz="0" w:space="0" w:color="auto"/>
      </w:divBdr>
    </w:div>
    <w:div w:id="926765793">
      <w:bodyDiv w:val="1"/>
      <w:marLeft w:val="0"/>
      <w:marRight w:val="0"/>
      <w:marTop w:val="0"/>
      <w:marBottom w:val="0"/>
      <w:divBdr>
        <w:top w:val="none" w:sz="0" w:space="0" w:color="auto"/>
        <w:left w:val="none" w:sz="0" w:space="0" w:color="auto"/>
        <w:bottom w:val="none" w:sz="0" w:space="0" w:color="auto"/>
        <w:right w:val="none" w:sz="0" w:space="0" w:color="auto"/>
      </w:divBdr>
    </w:div>
    <w:div w:id="934559374">
      <w:bodyDiv w:val="1"/>
      <w:marLeft w:val="0"/>
      <w:marRight w:val="0"/>
      <w:marTop w:val="0"/>
      <w:marBottom w:val="0"/>
      <w:divBdr>
        <w:top w:val="none" w:sz="0" w:space="0" w:color="auto"/>
        <w:left w:val="none" w:sz="0" w:space="0" w:color="auto"/>
        <w:bottom w:val="none" w:sz="0" w:space="0" w:color="auto"/>
        <w:right w:val="none" w:sz="0" w:space="0" w:color="auto"/>
      </w:divBdr>
    </w:div>
    <w:div w:id="942498992">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83437857">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01155012">
      <w:bodyDiv w:val="1"/>
      <w:marLeft w:val="0"/>
      <w:marRight w:val="0"/>
      <w:marTop w:val="0"/>
      <w:marBottom w:val="0"/>
      <w:divBdr>
        <w:top w:val="none" w:sz="0" w:space="0" w:color="auto"/>
        <w:left w:val="none" w:sz="0" w:space="0" w:color="auto"/>
        <w:bottom w:val="none" w:sz="0" w:space="0" w:color="auto"/>
        <w:right w:val="none" w:sz="0" w:space="0" w:color="auto"/>
      </w:divBdr>
    </w:div>
    <w:div w:id="1051341182">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16680482">
      <w:bodyDiv w:val="1"/>
      <w:marLeft w:val="0"/>
      <w:marRight w:val="0"/>
      <w:marTop w:val="0"/>
      <w:marBottom w:val="0"/>
      <w:divBdr>
        <w:top w:val="none" w:sz="0" w:space="0" w:color="auto"/>
        <w:left w:val="none" w:sz="0" w:space="0" w:color="auto"/>
        <w:bottom w:val="none" w:sz="0" w:space="0" w:color="auto"/>
        <w:right w:val="none" w:sz="0" w:space="0" w:color="auto"/>
      </w:divBdr>
    </w:div>
    <w:div w:id="1136220565">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44203933">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182359653">
      <w:bodyDiv w:val="1"/>
      <w:marLeft w:val="0"/>
      <w:marRight w:val="0"/>
      <w:marTop w:val="0"/>
      <w:marBottom w:val="0"/>
      <w:divBdr>
        <w:top w:val="none" w:sz="0" w:space="0" w:color="auto"/>
        <w:left w:val="none" w:sz="0" w:space="0" w:color="auto"/>
        <w:bottom w:val="none" w:sz="0" w:space="0" w:color="auto"/>
        <w:right w:val="none" w:sz="0" w:space="0" w:color="auto"/>
      </w:divBdr>
    </w:div>
    <w:div w:id="1187282423">
      <w:bodyDiv w:val="1"/>
      <w:marLeft w:val="0"/>
      <w:marRight w:val="0"/>
      <w:marTop w:val="0"/>
      <w:marBottom w:val="0"/>
      <w:divBdr>
        <w:top w:val="none" w:sz="0" w:space="0" w:color="auto"/>
        <w:left w:val="none" w:sz="0" w:space="0" w:color="auto"/>
        <w:bottom w:val="none" w:sz="0" w:space="0" w:color="auto"/>
        <w:right w:val="none" w:sz="0" w:space="0" w:color="auto"/>
      </w:divBdr>
    </w:div>
    <w:div w:id="120383429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25262788">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43685840">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295788507">
      <w:bodyDiv w:val="1"/>
      <w:marLeft w:val="0"/>
      <w:marRight w:val="0"/>
      <w:marTop w:val="0"/>
      <w:marBottom w:val="0"/>
      <w:divBdr>
        <w:top w:val="none" w:sz="0" w:space="0" w:color="auto"/>
        <w:left w:val="none" w:sz="0" w:space="0" w:color="auto"/>
        <w:bottom w:val="none" w:sz="0" w:space="0" w:color="auto"/>
        <w:right w:val="none" w:sz="0" w:space="0" w:color="auto"/>
      </w:divBdr>
    </w:div>
    <w:div w:id="1299530396">
      <w:bodyDiv w:val="1"/>
      <w:marLeft w:val="0"/>
      <w:marRight w:val="0"/>
      <w:marTop w:val="0"/>
      <w:marBottom w:val="0"/>
      <w:divBdr>
        <w:top w:val="none" w:sz="0" w:space="0" w:color="auto"/>
        <w:left w:val="none" w:sz="0" w:space="0" w:color="auto"/>
        <w:bottom w:val="none" w:sz="0" w:space="0" w:color="auto"/>
        <w:right w:val="none" w:sz="0" w:space="0" w:color="auto"/>
      </w:divBdr>
    </w:div>
    <w:div w:id="1302346589">
      <w:bodyDiv w:val="1"/>
      <w:marLeft w:val="0"/>
      <w:marRight w:val="0"/>
      <w:marTop w:val="0"/>
      <w:marBottom w:val="0"/>
      <w:divBdr>
        <w:top w:val="none" w:sz="0" w:space="0" w:color="auto"/>
        <w:left w:val="none" w:sz="0" w:space="0" w:color="auto"/>
        <w:bottom w:val="none" w:sz="0" w:space="0" w:color="auto"/>
        <w:right w:val="none" w:sz="0" w:space="0" w:color="auto"/>
      </w:divBdr>
    </w:div>
    <w:div w:id="1364554959">
      <w:bodyDiv w:val="1"/>
      <w:marLeft w:val="0"/>
      <w:marRight w:val="0"/>
      <w:marTop w:val="0"/>
      <w:marBottom w:val="0"/>
      <w:divBdr>
        <w:top w:val="none" w:sz="0" w:space="0" w:color="auto"/>
        <w:left w:val="none" w:sz="0" w:space="0" w:color="auto"/>
        <w:bottom w:val="none" w:sz="0" w:space="0" w:color="auto"/>
        <w:right w:val="none" w:sz="0" w:space="0" w:color="auto"/>
      </w:divBdr>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23914106">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32186145">
      <w:bodyDiv w:val="1"/>
      <w:marLeft w:val="0"/>
      <w:marRight w:val="0"/>
      <w:marTop w:val="0"/>
      <w:marBottom w:val="0"/>
      <w:divBdr>
        <w:top w:val="none" w:sz="0" w:space="0" w:color="auto"/>
        <w:left w:val="none" w:sz="0" w:space="0" w:color="auto"/>
        <w:bottom w:val="none" w:sz="0" w:space="0" w:color="auto"/>
        <w:right w:val="none" w:sz="0" w:space="0" w:color="auto"/>
      </w:divBdr>
    </w:div>
    <w:div w:id="1544948970">
      <w:bodyDiv w:val="1"/>
      <w:marLeft w:val="0"/>
      <w:marRight w:val="0"/>
      <w:marTop w:val="0"/>
      <w:marBottom w:val="0"/>
      <w:divBdr>
        <w:top w:val="none" w:sz="0" w:space="0" w:color="auto"/>
        <w:left w:val="none" w:sz="0" w:space="0" w:color="auto"/>
        <w:bottom w:val="none" w:sz="0" w:space="0" w:color="auto"/>
        <w:right w:val="none" w:sz="0" w:space="0" w:color="auto"/>
      </w:divBdr>
    </w:div>
    <w:div w:id="1569146149">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19606940">
      <w:bodyDiv w:val="1"/>
      <w:marLeft w:val="0"/>
      <w:marRight w:val="0"/>
      <w:marTop w:val="0"/>
      <w:marBottom w:val="0"/>
      <w:divBdr>
        <w:top w:val="none" w:sz="0" w:space="0" w:color="auto"/>
        <w:left w:val="none" w:sz="0" w:space="0" w:color="auto"/>
        <w:bottom w:val="none" w:sz="0" w:space="0" w:color="auto"/>
        <w:right w:val="none" w:sz="0" w:space="0" w:color="auto"/>
      </w:divBdr>
    </w:div>
    <w:div w:id="1644188436">
      <w:bodyDiv w:val="1"/>
      <w:marLeft w:val="0"/>
      <w:marRight w:val="0"/>
      <w:marTop w:val="0"/>
      <w:marBottom w:val="0"/>
      <w:divBdr>
        <w:top w:val="none" w:sz="0" w:space="0" w:color="auto"/>
        <w:left w:val="none" w:sz="0" w:space="0" w:color="auto"/>
        <w:bottom w:val="none" w:sz="0" w:space="0" w:color="auto"/>
        <w:right w:val="none" w:sz="0" w:space="0" w:color="auto"/>
      </w:divBdr>
    </w:div>
    <w:div w:id="1648820986">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4277718">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12266447">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44916120">
      <w:bodyDiv w:val="1"/>
      <w:marLeft w:val="0"/>
      <w:marRight w:val="0"/>
      <w:marTop w:val="0"/>
      <w:marBottom w:val="0"/>
      <w:divBdr>
        <w:top w:val="none" w:sz="0" w:space="0" w:color="auto"/>
        <w:left w:val="none" w:sz="0" w:space="0" w:color="auto"/>
        <w:bottom w:val="none" w:sz="0" w:space="0" w:color="auto"/>
        <w:right w:val="none" w:sz="0" w:space="0" w:color="auto"/>
      </w:divBdr>
    </w:div>
    <w:div w:id="1755390752">
      <w:bodyDiv w:val="1"/>
      <w:marLeft w:val="0"/>
      <w:marRight w:val="0"/>
      <w:marTop w:val="0"/>
      <w:marBottom w:val="0"/>
      <w:divBdr>
        <w:top w:val="none" w:sz="0" w:space="0" w:color="auto"/>
        <w:left w:val="none" w:sz="0" w:space="0" w:color="auto"/>
        <w:bottom w:val="none" w:sz="0" w:space="0" w:color="auto"/>
        <w:right w:val="none" w:sz="0" w:space="0" w:color="auto"/>
      </w:divBdr>
    </w:div>
    <w:div w:id="1772700707">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08666061">
      <w:bodyDiv w:val="1"/>
      <w:marLeft w:val="0"/>
      <w:marRight w:val="0"/>
      <w:marTop w:val="0"/>
      <w:marBottom w:val="0"/>
      <w:divBdr>
        <w:top w:val="none" w:sz="0" w:space="0" w:color="auto"/>
        <w:left w:val="none" w:sz="0" w:space="0" w:color="auto"/>
        <w:bottom w:val="none" w:sz="0" w:space="0" w:color="auto"/>
        <w:right w:val="none" w:sz="0" w:space="0" w:color="auto"/>
      </w:divBdr>
    </w:div>
    <w:div w:id="1815490572">
      <w:bodyDiv w:val="1"/>
      <w:marLeft w:val="0"/>
      <w:marRight w:val="0"/>
      <w:marTop w:val="0"/>
      <w:marBottom w:val="0"/>
      <w:divBdr>
        <w:top w:val="none" w:sz="0" w:space="0" w:color="auto"/>
        <w:left w:val="none" w:sz="0" w:space="0" w:color="auto"/>
        <w:bottom w:val="none" w:sz="0" w:space="0" w:color="auto"/>
        <w:right w:val="none" w:sz="0" w:space="0" w:color="auto"/>
      </w:divBdr>
    </w:div>
    <w:div w:id="1825587307">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9616115">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58883309">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875539847">
      <w:bodyDiv w:val="1"/>
      <w:marLeft w:val="0"/>
      <w:marRight w:val="0"/>
      <w:marTop w:val="0"/>
      <w:marBottom w:val="0"/>
      <w:divBdr>
        <w:top w:val="none" w:sz="0" w:space="0" w:color="auto"/>
        <w:left w:val="none" w:sz="0" w:space="0" w:color="auto"/>
        <w:bottom w:val="none" w:sz="0" w:space="0" w:color="auto"/>
        <w:right w:val="none" w:sz="0" w:space="0" w:color="auto"/>
      </w:divBdr>
    </w:div>
    <w:div w:id="1893617877">
      <w:bodyDiv w:val="1"/>
      <w:marLeft w:val="0"/>
      <w:marRight w:val="0"/>
      <w:marTop w:val="0"/>
      <w:marBottom w:val="0"/>
      <w:divBdr>
        <w:top w:val="none" w:sz="0" w:space="0" w:color="auto"/>
        <w:left w:val="none" w:sz="0" w:space="0" w:color="auto"/>
        <w:bottom w:val="none" w:sz="0" w:space="0" w:color="auto"/>
        <w:right w:val="none" w:sz="0" w:space="0" w:color="auto"/>
      </w:divBdr>
    </w:div>
    <w:div w:id="1956516280">
      <w:bodyDiv w:val="1"/>
      <w:marLeft w:val="0"/>
      <w:marRight w:val="0"/>
      <w:marTop w:val="0"/>
      <w:marBottom w:val="0"/>
      <w:divBdr>
        <w:top w:val="none" w:sz="0" w:space="0" w:color="auto"/>
        <w:left w:val="none" w:sz="0" w:space="0" w:color="auto"/>
        <w:bottom w:val="none" w:sz="0" w:space="0" w:color="auto"/>
        <w:right w:val="none" w:sz="0" w:space="0" w:color="auto"/>
      </w:divBdr>
    </w:div>
    <w:div w:id="1983346144">
      <w:bodyDiv w:val="1"/>
      <w:marLeft w:val="0"/>
      <w:marRight w:val="0"/>
      <w:marTop w:val="0"/>
      <w:marBottom w:val="0"/>
      <w:divBdr>
        <w:top w:val="none" w:sz="0" w:space="0" w:color="auto"/>
        <w:left w:val="none" w:sz="0" w:space="0" w:color="auto"/>
        <w:bottom w:val="none" w:sz="0" w:space="0" w:color="auto"/>
        <w:right w:val="none" w:sz="0" w:space="0" w:color="auto"/>
      </w:divBdr>
    </w:div>
    <w:div w:id="1993215873">
      <w:bodyDiv w:val="1"/>
      <w:marLeft w:val="0"/>
      <w:marRight w:val="0"/>
      <w:marTop w:val="0"/>
      <w:marBottom w:val="0"/>
      <w:divBdr>
        <w:top w:val="none" w:sz="0" w:space="0" w:color="auto"/>
        <w:left w:val="none" w:sz="0" w:space="0" w:color="auto"/>
        <w:bottom w:val="none" w:sz="0" w:space="0" w:color="auto"/>
        <w:right w:val="none" w:sz="0" w:space="0" w:color="auto"/>
      </w:divBdr>
    </w:div>
    <w:div w:id="2027825830">
      <w:bodyDiv w:val="1"/>
      <w:marLeft w:val="0"/>
      <w:marRight w:val="0"/>
      <w:marTop w:val="0"/>
      <w:marBottom w:val="0"/>
      <w:divBdr>
        <w:top w:val="none" w:sz="0" w:space="0" w:color="auto"/>
        <w:left w:val="none" w:sz="0" w:space="0" w:color="auto"/>
        <w:bottom w:val="none" w:sz="0" w:space="0" w:color="auto"/>
        <w:right w:val="none" w:sz="0" w:space="0" w:color="auto"/>
      </w:divBdr>
    </w:div>
    <w:div w:id="2030256071">
      <w:bodyDiv w:val="1"/>
      <w:marLeft w:val="0"/>
      <w:marRight w:val="0"/>
      <w:marTop w:val="0"/>
      <w:marBottom w:val="0"/>
      <w:divBdr>
        <w:top w:val="none" w:sz="0" w:space="0" w:color="auto"/>
        <w:left w:val="none" w:sz="0" w:space="0" w:color="auto"/>
        <w:bottom w:val="none" w:sz="0" w:space="0" w:color="auto"/>
        <w:right w:val="none" w:sz="0" w:space="0" w:color="auto"/>
      </w:divBdr>
    </w:div>
    <w:div w:id="205457496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0011706">
      <w:bodyDiv w:val="1"/>
      <w:marLeft w:val="0"/>
      <w:marRight w:val="0"/>
      <w:marTop w:val="0"/>
      <w:marBottom w:val="0"/>
      <w:divBdr>
        <w:top w:val="none" w:sz="0" w:space="0" w:color="auto"/>
        <w:left w:val="none" w:sz="0" w:space="0" w:color="auto"/>
        <w:bottom w:val="none" w:sz="0" w:space="0" w:color="auto"/>
        <w:right w:val="none" w:sz="0" w:space="0" w:color="auto"/>
      </w:divBdr>
    </w:div>
    <w:div w:id="2066442921">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 w:id="2138521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fenusbilim.com/2021/02/12/5-sinif-gunluk-planla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4</Pages>
  <Words>2802</Words>
  <Characters>15974</Characters>
  <Application>Microsoft Office Word</Application>
  <DocSecurity>0</DocSecurity>
  <Lines>133</Lines>
  <Paragraphs>37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33</cp:revision>
  <dcterms:created xsi:type="dcterms:W3CDTF">2026-10-24T10:43:00Z</dcterms:created>
  <dcterms:modified xsi:type="dcterms:W3CDTF">2026-10-24T12:55:00Z</dcterms:modified>
</cp:coreProperties>
</file>