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0ADDEA83" w:rsidR="00A63678" w:rsidRPr="007D6661" w:rsidRDefault="00A63678" w:rsidP="00EF405D">
      <w:pPr>
        <w:spacing w:after="0" w:line="240" w:lineRule="auto"/>
        <w:jc w:val="center"/>
        <w:rPr>
          <w:rFonts w:asciiTheme="minorHAnsi" w:hAnsiTheme="minorHAnsi" w:cstheme="minorHAnsi"/>
          <w:b/>
          <w:color w:val="000000" w:themeColor="text1"/>
          <w:sz w:val="18"/>
          <w:szCs w:val="18"/>
        </w:rPr>
      </w:pPr>
      <w:r w:rsidRPr="007D6661">
        <w:rPr>
          <w:rFonts w:asciiTheme="minorHAnsi" w:hAnsiTheme="minorHAnsi" w:cstheme="minorHAnsi"/>
          <w:b/>
          <w:color w:val="000000" w:themeColor="text1"/>
          <w:sz w:val="18"/>
          <w:szCs w:val="18"/>
        </w:rPr>
        <w:t>202</w:t>
      </w:r>
      <w:r w:rsidR="00304786" w:rsidRPr="007D6661">
        <w:rPr>
          <w:rFonts w:asciiTheme="minorHAnsi" w:hAnsiTheme="minorHAnsi" w:cstheme="minorHAnsi"/>
          <w:b/>
          <w:color w:val="000000" w:themeColor="text1"/>
          <w:sz w:val="18"/>
          <w:szCs w:val="18"/>
        </w:rPr>
        <w:t>6</w:t>
      </w:r>
      <w:r w:rsidR="00C27451" w:rsidRPr="007D6661">
        <w:rPr>
          <w:rFonts w:asciiTheme="minorHAnsi" w:hAnsiTheme="minorHAnsi" w:cstheme="minorHAnsi"/>
          <w:b/>
          <w:color w:val="000000" w:themeColor="text1"/>
          <w:sz w:val="18"/>
          <w:szCs w:val="18"/>
        </w:rPr>
        <w:t>-202</w:t>
      </w:r>
      <w:r w:rsidR="00304786" w:rsidRPr="007D6661">
        <w:rPr>
          <w:rFonts w:asciiTheme="minorHAnsi" w:hAnsiTheme="minorHAnsi" w:cstheme="minorHAnsi"/>
          <w:b/>
          <w:color w:val="000000" w:themeColor="text1"/>
          <w:sz w:val="18"/>
          <w:szCs w:val="18"/>
        </w:rPr>
        <w:t>7</w:t>
      </w:r>
      <w:r w:rsidRPr="007D6661">
        <w:rPr>
          <w:rFonts w:asciiTheme="minorHAnsi" w:hAnsiTheme="minorHAnsi" w:cstheme="minorHAnsi"/>
          <w:b/>
          <w:color w:val="000000" w:themeColor="text1"/>
          <w:sz w:val="18"/>
          <w:szCs w:val="18"/>
        </w:rPr>
        <w:t xml:space="preserve"> EĞİTİM – ÖĞRETİM YILI ……</w:t>
      </w:r>
      <w:proofErr w:type="gramStart"/>
      <w:r w:rsidRPr="007D6661">
        <w:rPr>
          <w:rFonts w:asciiTheme="minorHAnsi" w:hAnsiTheme="minorHAnsi" w:cstheme="minorHAnsi"/>
          <w:b/>
          <w:color w:val="000000" w:themeColor="text1"/>
          <w:sz w:val="18"/>
          <w:szCs w:val="18"/>
        </w:rPr>
        <w:t>…….</w:t>
      </w:r>
      <w:proofErr w:type="gramEnd"/>
      <w:r w:rsidR="00C27451" w:rsidRPr="007D6661">
        <w:rPr>
          <w:rFonts w:asciiTheme="minorHAnsi" w:hAnsiTheme="minorHAnsi" w:cstheme="minorHAnsi"/>
          <w:sz w:val="18"/>
          <w:szCs w:val="18"/>
        </w:rPr>
        <w:fldChar w:fldCharType="begin"/>
      </w:r>
      <w:r w:rsidR="00C27451" w:rsidRPr="007D6661">
        <w:rPr>
          <w:rFonts w:asciiTheme="minorHAnsi" w:hAnsiTheme="minorHAnsi" w:cstheme="minorHAnsi"/>
          <w:sz w:val="18"/>
          <w:szCs w:val="18"/>
        </w:rPr>
        <w:instrText>HYPERLINK "https://d.docs.live.net/47174fbee67923fe/Masaüstü/2025%20FENUS/günlük%20plan/FEN%20BİLİMLERİ/5.SINIF/Siteye%20Eklenenler/www.fenusbilim.com"</w:instrText>
      </w:r>
      <w:r w:rsidR="00C27451" w:rsidRPr="007D6661">
        <w:rPr>
          <w:rFonts w:asciiTheme="minorHAnsi" w:hAnsiTheme="minorHAnsi" w:cstheme="minorHAnsi"/>
          <w:sz w:val="18"/>
          <w:szCs w:val="18"/>
        </w:rPr>
      </w:r>
      <w:r w:rsidR="00C27451" w:rsidRPr="007D6661">
        <w:rPr>
          <w:rFonts w:asciiTheme="minorHAnsi" w:hAnsiTheme="minorHAnsi" w:cstheme="minorHAnsi"/>
          <w:sz w:val="18"/>
          <w:szCs w:val="18"/>
        </w:rPr>
        <w:fldChar w:fldCharType="separate"/>
      </w:r>
      <w:r w:rsidR="00C27451" w:rsidRPr="007D6661">
        <w:rPr>
          <w:rStyle w:val="Kpr"/>
          <w:rFonts w:asciiTheme="minorHAnsi" w:hAnsiTheme="minorHAnsi" w:cstheme="minorHAnsi"/>
          <w:b/>
          <w:sz w:val="18"/>
          <w:szCs w:val="18"/>
        </w:rPr>
        <w:t>www.fenusbilim.com</w:t>
      </w:r>
      <w:r w:rsidR="00C27451" w:rsidRPr="007D6661">
        <w:rPr>
          <w:rFonts w:asciiTheme="minorHAnsi" w:hAnsiTheme="minorHAnsi" w:cstheme="minorHAnsi"/>
          <w:sz w:val="18"/>
          <w:szCs w:val="18"/>
        </w:rPr>
        <w:fldChar w:fldCharType="end"/>
      </w:r>
      <w:r w:rsidR="00C27451" w:rsidRPr="007D6661">
        <w:rPr>
          <w:rFonts w:asciiTheme="minorHAnsi" w:hAnsiTheme="minorHAnsi" w:cstheme="minorHAnsi"/>
          <w:b/>
          <w:color w:val="000000" w:themeColor="text1"/>
          <w:sz w:val="18"/>
          <w:szCs w:val="18"/>
        </w:rPr>
        <w:t xml:space="preserve"> </w:t>
      </w:r>
      <w:r w:rsidRPr="007D6661">
        <w:rPr>
          <w:rFonts w:asciiTheme="minorHAnsi" w:hAnsiTheme="minorHAnsi" w:cstheme="minorHAnsi"/>
          <w:b/>
          <w:color w:val="000000" w:themeColor="text1"/>
          <w:sz w:val="18"/>
          <w:szCs w:val="18"/>
        </w:rPr>
        <w:t xml:space="preserve">OKULU 5. </w:t>
      </w:r>
      <w:proofErr w:type="gramStart"/>
      <w:r w:rsidRPr="007D6661">
        <w:rPr>
          <w:rFonts w:asciiTheme="minorHAnsi" w:hAnsiTheme="minorHAnsi" w:cstheme="minorHAnsi"/>
          <w:b/>
          <w:color w:val="000000" w:themeColor="text1"/>
          <w:sz w:val="18"/>
          <w:szCs w:val="18"/>
        </w:rPr>
        <w:t>SINIFLAR  FEN</w:t>
      </w:r>
      <w:proofErr w:type="gramEnd"/>
      <w:r w:rsidRPr="007D6661">
        <w:rPr>
          <w:rFonts w:asciiTheme="minorHAnsi" w:hAnsiTheme="minorHAnsi" w:cstheme="minorHAnsi"/>
          <w:b/>
          <w:color w:val="000000" w:themeColor="text1"/>
          <w:sz w:val="18"/>
          <w:szCs w:val="18"/>
        </w:rPr>
        <w:t xml:space="preserve"> BİLİMLERİ DERSİ GÜNLÜK DERS PLÂNI</w:t>
      </w:r>
    </w:p>
    <w:p w14:paraId="3A06CD5E" w14:textId="4D9CBA02" w:rsidR="00A63678" w:rsidRPr="007D6661" w:rsidRDefault="00A63678" w:rsidP="00EF405D">
      <w:pPr>
        <w:spacing w:after="0" w:line="240" w:lineRule="auto"/>
        <w:rPr>
          <w:rFonts w:asciiTheme="minorHAnsi" w:hAnsiTheme="minorHAnsi" w:cstheme="minorHAnsi"/>
          <w:b/>
          <w:color w:val="000000" w:themeColor="text1"/>
          <w:sz w:val="18"/>
          <w:szCs w:val="18"/>
        </w:rPr>
      </w:pPr>
      <w:r w:rsidRPr="007D6661">
        <w:rPr>
          <w:rFonts w:asciiTheme="minorHAnsi" w:hAnsiTheme="minorHAnsi" w:cstheme="minorHAnsi"/>
          <w:b/>
          <w:color w:val="000000" w:themeColor="text1"/>
          <w:sz w:val="18"/>
          <w:szCs w:val="18"/>
        </w:rPr>
        <w:t>I.BÖLÜM</w:t>
      </w:r>
      <w:r w:rsidR="009C6E8A" w:rsidRPr="007D6661">
        <w:rPr>
          <w:rFonts w:asciiTheme="minorHAnsi" w:hAnsiTheme="minorHAnsi" w:cstheme="minorHAnsi"/>
          <w:b/>
          <w:color w:val="000000" w:themeColor="text1"/>
          <w:sz w:val="18"/>
          <w:szCs w:val="18"/>
        </w:rPr>
        <w:t xml:space="preserve">: </w:t>
      </w:r>
      <w:r w:rsidR="0004537F" w:rsidRPr="007D6661">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7D6661" w14:paraId="5B51F998" w14:textId="77777777" w:rsidTr="0004537F">
        <w:trPr>
          <w:trHeight w:val="294"/>
          <w:jc w:val="center"/>
        </w:trPr>
        <w:tc>
          <w:tcPr>
            <w:tcW w:w="2898" w:type="dxa"/>
          </w:tcPr>
          <w:p w14:paraId="3201665E" w14:textId="6659F6DA" w:rsidR="00685E37" w:rsidRPr="007D6661" w:rsidRDefault="00685E37" w:rsidP="00EF405D">
            <w:pPr>
              <w:spacing w:after="0" w:line="240" w:lineRule="auto"/>
              <w:rPr>
                <w:rFonts w:asciiTheme="minorHAnsi" w:eastAsiaTheme="minorEastAsia" w:hAnsiTheme="minorHAnsi" w:cstheme="minorHAnsi"/>
                <w:b/>
                <w:color w:val="000000" w:themeColor="text1"/>
                <w:sz w:val="18"/>
                <w:szCs w:val="18"/>
              </w:rPr>
            </w:pPr>
            <w:r w:rsidRPr="007D6661">
              <w:rPr>
                <w:rFonts w:asciiTheme="minorHAnsi" w:hAnsiTheme="minorHAnsi" w:cstheme="minorHAnsi"/>
                <w:b/>
                <w:sz w:val="18"/>
                <w:szCs w:val="18"/>
              </w:rPr>
              <w:t>Dersin Adı</w:t>
            </w:r>
          </w:p>
        </w:tc>
        <w:tc>
          <w:tcPr>
            <w:tcW w:w="4752" w:type="dxa"/>
          </w:tcPr>
          <w:p w14:paraId="7AC0E81B" w14:textId="2F0599E2" w:rsidR="00685E37" w:rsidRPr="007D6661" w:rsidRDefault="00395E5C" w:rsidP="00EF405D">
            <w:pPr>
              <w:spacing w:after="0" w:line="240" w:lineRule="auto"/>
              <w:rPr>
                <w:rFonts w:asciiTheme="minorHAnsi" w:eastAsiaTheme="minorEastAsia" w:hAnsiTheme="minorHAnsi" w:cstheme="minorHAnsi"/>
                <w:color w:val="000000" w:themeColor="text1"/>
                <w:sz w:val="18"/>
                <w:szCs w:val="18"/>
              </w:rPr>
            </w:pPr>
            <w:r w:rsidRPr="007D6661">
              <w:rPr>
                <w:rFonts w:asciiTheme="minorHAnsi" w:eastAsiaTheme="minorEastAsia" w:hAnsiTheme="minorHAnsi" w:cstheme="minorHAnsi"/>
                <w:color w:val="000000" w:themeColor="text1"/>
                <w:sz w:val="18"/>
                <w:szCs w:val="18"/>
              </w:rPr>
              <w:t>Fen Bilimleri</w:t>
            </w:r>
          </w:p>
        </w:tc>
        <w:tc>
          <w:tcPr>
            <w:tcW w:w="3292" w:type="dxa"/>
          </w:tcPr>
          <w:p w14:paraId="55954A58" w14:textId="35099B96" w:rsidR="00685E37" w:rsidRPr="007D6661" w:rsidRDefault="0004537F" w:rsidP="00EF405D">
            <w:pPr>
              <w:spacing w:after="0" w:line="240" w:lineRule="auto"/>
              <w:rPr>
                <w:rFonts w:asciiTheme="minorHAnsi" w:eastAsiaTheme="minorEastAsia" w:hAnsiTheme="minorHAnsi" w:cstheme="minorHAnsi"/>
                <w:color w:val="000000" w:themeColor="text1"/>
                <w:sz w:val="18"/>
                <w:szCs w:val="18"/>
              </w:rPr>
            </w:pPr>
            <w:r w:rsidRPr="007D6661">
              <w:rPr>
                <w:rFonts w:asciiTheme="minorHAnsi" w:hAnsiTheme="minorHAnsi" w:cstheme="minorHAnsi"/>
                <w:b/>
                <w:sz w:val="18"/>
                <w:szCs w:val="18"/>
              </w:rPr>
              <w:t xml:space="preserve">Tarih: </w:t>
            </w:r>
            <w:r w:rsidR="007B3D63" w:rsidRPr="007D6661">
              <w:rPr>
                <w:rFonts w:asciiTheme="minorHAnsi" w:hAnsiTheme="minorHAnsi" w:cstheme="minorHAnsi"/>
                <w:b/>
                <w:sz w:val="18"/>
                <w:szCs w:val="18"/>
              </w:rPr>
              <w:t>9-13 Kasım</w:t>
            </w:r>
            <w:r w:rsidR="002B646F" w:rsidRPr="007D6661">
              <w:rPr>
                <w:rFonts w:asciiTheme="minorHAnsi" w:hAnsiTheme="minorHAnsi" w:cstheme="minorHAnsi"/>
                <w:color w:val="000000"/>
                <w:sz w:val="18"/>
                <w:szCs w:val="18"/>
              </w:rPr>
              <w:t xml:space="preserve"> 202</w:t>
            </w:r>
            <w:r w:rsidR="00304786" w:rsidRPr="007D6661">
              <w:rPr>
                <w:rFonts w:asciiTheme="minorHAnsi" w:hAnsiTheme="minorHAnsi" w:cstheme="minorHAnsi"/>
                <w:color w:val="000000"/>
                <w:sz w:val="18"/>
                <w:szCs w:val="18"/>
              </w:rPr>
              <w:t>6</w:t>
            </w:r>
          </w:p>
        </w:tc>
      </w:tr>
      <w:tr w:rsidR="0004537F" w:rsidRPr="007D6661" w14:paraId="0D773408" w14:textId="77777777" w:rsidTr="0004537F">
        <w:trPr>
          <w:trHeight w:val="311"/>
          <w:jc w:val="center"/>
        </w:trPr>
        <w:tc>
          <w:tcPr>
            <w:tcW w:w="2898" w:type="dxa"/>
          </w:tcPr>
          <w:p w14:paraId="72E11E13" w14:textId="1CE02A9E" w:rsidR="0004537F" w:rsidRPr="007D6661" w:rsidRDefault="0004537F" w:rsidP="00EF405D">
            <w:pPr>
              <w:spacing w:after="0" w:line="240" w:lineRule="auto"/>
              <w:rPr>
                <w:rFonts w:asciiTheme="minorHAnsi" w:eastAsiaTheme="minorEastAsia" w:hAnsiTheme="minorHAnsi" w:cstheme="minorHAnsi"/>
                <w:b/>
                <w:color w:val="000000" w:themeColor="text1"/>
                <w:sz w:val="18"/>
                <w:szCs w:val="18"/>
              </w:rPr>
            </w:pPr>
            <w:r w:rsidRPr="007D6661">
              <w:rPr>
                <w:rFonts w:asciiTheme="minorHAnsi" w:hAnsiTheme="minorHAnsi" w:cstheme="minorHAnsi"/>
                <w:b/>
                <w:sz w:val="18"/>
                <w:szCs w:val="18"/>
              </w:rPr>
              <w:t>Sınıf</w:t>
            </w:r>
          </w:p>
        </w:tc>
        <w:tc>
          <w:tcPr>
            <w:tcW w:w="4752" w:type="dxa"/>
          </w:tcPr>
          <w:p w14:paraId="4C201CB6" w14:textId="77777777" w:rsidR="0004537F" w:rsidRPr="007D6661" w:rsidRDefault="0004537F" w:rsidP="00EF405D">
            <w:pPr>
              <w:spacing w:after="0" w:line="240" w:lineRule="auto"/>
              <w:rPr>
                <w:rFonts w:asciiTheme="minorHAnsi" w:eastAsiaTheme="minorEastAsia" w:hAnsiTheme="minorHAnsi" w:cstheme="minorHAnsi"/>
                <w:color w:val="000000" w:themeColor="text1"/>
                <w:sz w:val="18"/>
                <w:szCs w:val="18"/>
              </w:rPr>
            </w:pPr>
            <w:r w:rsidRPr="007D6661">
              <w:rPr>
                <w:rFonts w:asciiTheme="minorHAnsi" w:eastAsiaTheme="minorEastAsia" w:hAnsiTheme="minorHAnsi" w:cstheme="minorHAnsi"/>
                <w:color w:val="000000" w:themeColor="text1"/>
                <w:sz w:val="18"/>
                <w:szCs w:val="18"/>
              </w:rPr>
              <w:t>5. Sınıf</w:t>
            </w:r>
          </w:p>
        </w:tc>
        <w:tc>
          <w:tcPr>
            <w:tcW w:w="3292" w:type="dxa"/>
          </w:tcPr>
          <w:p w14:paraId="414BA149" w14:textId="7CE7EEBD" w:rsidR="0004537F" w:rsidRPr="007D6661" w:rsidRDefault="0004537F" w:rsidP="00EF405D">
            <w:pPr>
              <w:spacing w:after="0" w:line="240" w:lineRule="auto"/>
              <w:rPr>
                <w:rFonts w:asciiTheme="minorHAnsi" w:eastAsiaTheme="minorEastAsia" w:hAnsiTheme="minorHAnsi" w:cstheme="minorHAnsi"/>
                <w:color w:val="000000" w:themeColor="text1"/>
                <w:sz w:val="18"/>
                <w:szCs w:val="18"/>
              </w:rPr>
            </w:pPr>
            <w:r w:rsidRPr="007D6661">
              <w:rPr>
                <w:rFonts w:asciiTheme="minorHAnsi" w:eastAsiaTheme="minorEastAsia" w:hAnsiTheme="minorHAnsi" w:cstheme="minorHAnsi"/>
                <w:b/>
                <w:bCs/>
                <w:color w:val="000000" w:themeColor="text1"/>
                <w:sz w:val="18"/>
                <w:szCs w:val="18"/>
              </w:rPr>
              <w:t>Süre:</w:t>
            </w:r>
            <w:r w:rsidRPr="007D6661">
              <w:rPr>
                <w:rFonts w:asciiTheme="minorHAnsi" w:eastAsiaTheme="minorEastAsia" w:hAnsiTheme="minorHAnsi" w:cstheme="minorHAnsi"/>
                <w:color w:val="000000" w:themeColor="text1"/>
                <w:sz w:val="18"/>
                <w:szCs w:val="18"/>
              </w:rPr>
              <w:t xml:space="preserve"> </w:t>
            </w:r>
            <w:r w:rsidR="00304786" w:rsidRPr="007D6661">
              <w:rPr>
                <w:rFonts w:asciiTheme="minorHAnsi" w:eastAsiaTheme="minorEastAsia" w:hAnsiTheme="minorHAnsi" w:cstheme="minorHAnsi"/>
                <w:color w:val="000000" w:themeColor="text1"/>
                <w:sz w:val="18"/>
                <w:szCs w:val="18"/>
              </w:rPr>
              <w:t>4</w:t>
            </w:r>
            <w:r w:rsidRPr="007D6661">
              <w:rPr>
                <w:rFonts w:asciiTheme="minorHAnsi" w:eastAsiaTheme="minorEastAsia" w:hAnsiTheme="minorHAnsi" w:cstheme="minorHAnsi"/>
                <w:color w:val="000000" w:themeColor="text1"/>
                <w:sz w:val="18"/>
                <w:szCs w:val="18"/>
              </w:rPr>
              <w:t xml:space="preserve"> saat</w:t>
            </w:r>
          </w:p>
        </w:tc>
      </w:tr>
      <w:tr w:rsidR="002006FE" w:rsidRPr="007D6661" w14:paraId="172CAC16" w14:textId="77777777" w:rsidTr="00923F63">
        <w:trPr>
          <w:trHeight w:val="294"/>
          <w:jc w:val="center"/>
        </w:trPr>
        <w:tc>
          <w:tcPr>
            <w:tcW w:w="2898" w:type="dxa"/>
          </w:tcPr>
          <w:p w14:paraId="3113C776" w14:textId="00BD4313" w:rsidR="002006FE" w:rsidRPr="007D6661" w:rsidRDefault="002006FE" w:rsidP="00EF405D">
            <w:pPr>
              <w:spacing w:after="0" w:line="240" w:lineRule="auto"/>
              <w:rPr>
                <w:rFonts w:asciiTheme="minorHAnsi" w:eastAsiaTheme="minorEastAsia" w:hAnsiTheme="minorHAnsi" w:cstheme="minorHAnsi"/>
                <w:b/>
                <w:color w:val="000000" w:themeColor="text1"/>
                <w:sz w:val="18"/>
                <w:szCs w:val="18"/>
              </w:rPr>
            </w:pPr>
            <w:r w:rsidRPr="007D6661">
              <w:rPr>
                <w:rFonts w:asciiTheme="minorHAnsi" w:hAnsiTheme="minorHAnsi" w:cstheme="minorHAnsi"/>
                <w:b/>
                <w:sz w:val="18"/>
                <w:szCs w:val="18"/>
              </w:rPr>
              <w:t>Ünitenin Adı</w:t>
            </w:r>
          </w:p>
        </w:tc>
        <w:tc>
          <w:tcPr>
            <w:tcW w:w="8044" w:type="dxa"/>
            <w:gridSpan w:val="2"/>
          </w:tcPr>
          <w:p w14:paraId="5ED7C851" w14:textId="57921873" w:rsidR="002006FE" w:rsidRPr="007D6661" w:rsidRDefault="00585E46" w:rsidP="00EF405D">
            <w:pPr>
              <w:spacing w:after="0" w:line="240" w:lineRule="auto"/>
              <w:rPr>
                <w:rFonts w:asciiTheme="minorHAnsi" w:eastAsiaTheme="minorEastAsia" w:hAnsiTheme="minorHAnsi" w:cstheme="minorHAnsi"/>
                <w:bCs/>
                <w:color w:val="000000" w:themeColor="text1"/>
                <w:sz w:val="18"/>
                <w:szCs w:val="18"/>
              </w:rPr>
            </w:pPr>
            <w:r w:rsidRPr="007D6661">
              <w:rPr>
                <w:rFonts w:asciiTheme="minorHAnsi" w:eastAsiaTheme="minorEastAsia" w:hAnsiTheme="minorHAnsi" w:cstheme="minorHAnsi"/>
                <w:b/>
                <w:bCs/>
                <w:color w:val="000000" w:themeColor="text1"/>
                <w:sz w:val="18"/>
                <w:szCs w:val="18"/>
              </w:rPr>
              <w:t xml:space="preserve">2. </w:t>
            </w:r>
            <w:proofErr w:type="gramStart"/>
            <w:r w:rsidRPr="007D6661">
              <w:rPr>
                <w:rFonts w:asciiTheme="minorHAnsi" w:eastAsiaTheme="minorEastAsia" w:hAnsiTheme="minorHAnsi" w:cstheme="minorHAnsi"/>
                <w:b/>
                <w:bCs/>
                <w:color w:val="000000" w:themeColor="text1"/>
                <w:sz w:val="18"/>
                <w:szCs w:val="18"/>
              </w:rPr>
              <w:t>ÜNİTE :</w:t>
            </w:r>
            <w:proofErr w:type="gramEnd"/>
            <w:r w:rsidRPr="007D6661">
              <w:rPr>
                <w:rFonts w:asciiTheme="minorHAnsi" w:eastAsiaTheme="minorEastAsia" w:hAnsiTheme="minorHAnsi" w:cstheme="minorHAnsi"/>
                <w:b/>
                <w:bCs/>
                <w:color w:val="000000" w:themeColor="text1"/>
                <w:sz w:val="18"/>
                <w:szCs w:val="18"/>
              </w:rPr>
              <w:t xml:space="preserve"> KUVVETİ TANIYALIM</w:t>
            </w:r>
          </w:p>
        </w:tc>
      </w:tr>
      <w:tr w:rsidR="00F1617F" w:rsidRPr="007D6661" w14:paraId="3E561861" w14:textId="77777777" w:rsidTr="00923F63">
        <w:trPr>
          <w:trHeight w:val="311"/>
          <w:jc w:val="center"/>
        </w:trPr>
        <w:tc>
          <w:tcPr>
            <w:tcW w:w="2898" w:type="dxa"/>
          </w:tcPr>
          <w:p w14:paraId="27D2879C" w14:textId="1B595528" w:rsidR="00F1617F" w:rsidRPr="007D6661" w:rsidRDefault="00F1617F" w:rsidP="00EF405D">
            <w:pPr>
              <w:spacing w:after="0" w:line="240" w:lineRule="auto"/>
              <w:rPr>
                <w:rFonts w:asciiTheme="minorHAnsi" w:eastAsiaTheme="minorEastAsia" w:hAnsiTheme="minorHAnsi" w:cstheme="minorHAnsi"/>
                <w:b/>
                <w:color w:val="000000" w:themeColor="text1"/>
                <w:sz w:val="18"/>
                <w:szCs w:val="18"/>
              </w:rPr>
            </w:pPr>
            <w:r w:rsidRPr="007D6661">
              <w:rPr>
                <w:rFonts w:asciiTheme="minorHAnsi" w:hAnsiTheme="minorHAnsi" w:cstheme="minorHAnsi"/>
                <w:b/>
                <w:sz w:val="18"/>
                <w:szCs w:val="18"/>
              </w:rPr>
              <w:t>Konular</w:t>
            </w:r>
          </w:p>
        </w:tc>
        <w:tc>
          <w:tcPr>
            <w:tcW w:w="8044" w:type="dxa"/>
            <w:gridSpan w:val="2"/>
          </w:tcPr>
          <w:p w14:paraId="52A92750" w14:textId="112FA53C" w:rsidR="00F1617F" w:rsidRPr="007D6661" w:rsidRDefault="000F160F" w:rsidP="00EF405D">
            <w:pPr>
              <w:spacing w:after="0" w:line="240" w:lineRule="auto"/>
              <w:rPr>
                <w:rFonts w:asciiTheme="minorHAnsi" w:eastAsiaTheme="minorEastAsia" w:hAnsiTheme="minorHAnsi" w:cstheme="minorHAnsi"/>
                <w:b/>
                <w:bCs/>
                <w:iCs/>
                <w:color w:val="000000" w:themeColor="text1"/>
                <w:sz w:val="18"/>
                <w:szCs w:val="18"/>
              </w:rPr>
            </w:pPr>
            <w:r w:rsidRPr="007D6661">
              <w:rPr>
                <w:rFonts w:asciiTheme="minorHAnsi" w:hAnsiTheme="minorHAnsi" w:cstheme="minorHAnsi"/>
                <w:color w:val="000000"/>
                <w:sz w:val="18"/>
                <w:szCs w:val="18"/>
              </w:rPr>
              <w:t>Kuvvet ve Kuvvetin Ölçülmesi</w:t>
            </w:r>
          </w:p>
        </w:tc>
      </w:tr>
      <w:tr w:rsidR="006944A9" w:rsidRPr="007D6661" w14:paraId="022AB9F2" w14:textId="77777777" w:rsidTr="00EF405D">
        <w:trPr>
          <w:trHeight w:val="989"/>
          <w:jc w:val="center"/>
        </w:trPr>
        <w:tc>
          <w:tcPr>
            <w:tcW w:w="2898" w:type="dxa"/>
          </w:tcPr>
          <w:p w14:paraId="20735657" w14:textId="77777777" w:rsidR="006944A9" w:rsidRPr="007D6661" w:rsidRDefault="006944A9" w:rsidP="00EF405D">
            <w:pPr>
              <w:spacing w:after="0" w:line="240" w:lineRule="auto"/>
              <w:rPr>
                <w:rFonts w:asciiTheme="minorHAnsi" w:hAnsiTheme="minorHAnsi" w:cstheme="minorHAnsi"/>
                <w:b/>
                <w:sz w:val="18"/>
                <w:szCs w:val="18"/>
              </w:rPr>
            </w:pPr>
            <w:r w:rsidRPr="007D6661">
              <w:rPr>
                <w:rFonts w:asciiTheme="minorHAnsi" w:hAnsiTheme="minorHAnsi" w:cstheme="minorHAnsi"/>
                <w:b/>
                <w:sz w:val="18"/>
                <w:szCs w:val="18"/>
              </w:rPr>
              <w:t>Öğrenme Çıktısı</w:t>
            </w:r>
          </w:p>
          <w:p w14:paraId="07F225CC" w14:textId="189A080A" w:rsidR="006944A9" w:rsidRPr="007D6661" w:rsidRDefault="006944A9" w:rsidP="00EF405D">
            <w:pPr>
              <w:spacing w:after="0" w:line="240" w:lineRule="auto"/>
              <w:rPr>
                <w:rFonts w:asciiTheme="minorHAnsi" w:eastAsiaTheme="minorEastAsia" w:hAnsiTheme="minorHAnsi" w:cstheme="minorHAnsi"/>
                <w:b/>
                <w:color w:val="000000" w:themeColor="text1"/>
                <w:sz w:val="18"/>
                <w:szCs w:val="18"/>
              </w:rPr>
            </w:pPr>
            <w:r w:rsidRPr="007D6661">
              <w:rPr>
                <w:rFonts w:asciiTheme="minorHAnsi" w:hAnsiTheme="minorHAnsi" w:cstheme="minorHAnsi"/>
                <w:i/>
                <w:sz w:val="18"/>
                <w:szCs w:val="18"/>
              </w:rPr>
              <w:t>Süreç Bileşenleri</w:t>
            </w:r>
          </w:p>
        </w:tc>
        <w:tc>
          <w:tcPr>
            <w:tcW w:w="8044" w:type="dxa"/>
            <w:gridSpan w:val="2"/>
            <w:vAlign w:val="center"/>
          </w:tcPr>
          <w:p w14:paraId="37799A7F" w14:textId="77777777" w:rsidR="000163F4" w:rsidRPr="007D6661" w:rsidRDefault="000163F4" w:rsidP="00EF405D">
            <w:pPr>
              <w:spacing w:after="0" w:line="240" w:lineRule="auto"/>
              <w:rPr>
                <w:rFonts w:asciiTheme="minorHAnsi" w:hAnsiTheme="minorHAnsi" w:cstheme="minorHAnsi"/>
                <w:color w:val="000000"/>
                <w:sz w:val="18"/>
                <w:szCs w:val="18"/>
              </w:rPr>
            </w:pPr>
            <w:r w:rsidRPr="007D6661">
              <w:rPr>
                <w:rFonts w:asciiTheme="minorHAnsi" w:hAnsiTheme="minorHAnsi" w:cstheme="minorHAnsi"/>
                <w:color w:val="000000"/>
                <w:sz w:val="18"/>
                <w:szCs w:val="18"/>
              </w:rPr>
              <w:t xml:space="preserve">FB.5.2.2. Basit araç gereçle bilimsel bir dinamometre modeli oluşturabilme </w:t>
            </w:r>
          </w:p>
          <w:p w14:paraId="4E0B88DB" w14:textId="77777777" w:rsidR="009F50FB" w:rsidRPr="007D6661" w:rsidRDefault="007B6715" w:rsidP="00EF405D">
            <w:pPr>
              <w:spacing w:after="0" w:line="240" w:lineRule="auto"/>
              <w:rPr>
                <w:rFonts w:asciiTheme="minorHAnsi" w:hAnsiTheme="minorHAnsi" w:cstheme="minorHAnsi"/>
                <w:color w:val="000000"/>
                <w:sz w:val="18"/>
                <w:szCs w:val="18"/>
              </w:rPr>
            </w:pPr>
            <w:r w:rsidRPr="007D6661">
              <w:rPr>
                <w:rFonts w:asciiTheme="minorHAnsi" w:hAnsiTheme="minorHAnsi" w:cstheme="minorHAnsi"/>
                <w:color w:val="000000"/>
                <w:sz w:val="18"/>
                <w:szCs w:val="18"/>
              </w:rPr>
              <w:t>Süreç Bileşenleri:</w:t>
            </w:r>
            <w:r w:rsidRPr="007D6661">
              <w:rPr>
                <w:rFonts w:asciiTheme="minorHAnsi" w:hAnsiTheme="minorHAnsi" w:cstheme="minorHAnsi"/>
                <w:color w:val="000000"/>
                <w:sz w:val="18"/>
                <w:szCs w:val="18"/>
              </w:rPr>
              <w:br/>
            </w:r>
            <w:r w:rsidR="009F50FB" w:rsidRPr="007D6661">
              <w:rPr>
                <w:rFonts w:asciiTheme="minorHAnsi" w:hAnsiTheme="minorHAnsi" w:cstheme="minorHAnsi"/>
                <w:color w:val="000000"/>
                <w:sz w:val="18"/>
                <w:szCs w:val="18"/>
              </w:rPr>
              <w:t>a) Basit araç gereçle bir dinamometre modeli önerir.</w:t>
            </w:r>
          </w:p>
          <w:p w14:paraId="6FA0AD71" w14:textId="2B8E0F47" w:rsidR="007B6715" w:rsidRPr="007D6661" w:rsidRDefault="009F50FB" w:rsidP="00EF405D">
            <w:pPr>
              <w:spacing w:after="0" w:line="240" w:lineRule="auto"/>
              <w:rPr>
                <w:rFonts w:asciiTheme="minorHAnsi" w:hAnsiTheme="minorHAnsi" w:cstheme="minorHAnsi"/>
                <w:color w:val="000000"/>
                <w:sz w:val="18"/>
                <w:szCs w:val="18"/>
              </w:rPr>
            </w:pPr>
            <w:r w:rsidRPr="007D6661">
              <w:rPr>
                <w:rFonts w:asciiTheme="minorHAnsi" w:hAnsiTheme="minorHAnsi" w:cstheme="minorHAnsi"/>
                <w:color w:val="000000"/>
                <w:sz w:val="18"/>
                <w:szCs w:val="18"/>
              </w:rPr>
              <w:t>b) Tasarladığı dinamometre modelini yeni kanıtlara göre yeniler</w:t>
            </w:r>
          </w:p>
        </w:tc>
      </w:tr>
    </w:tbl>
    <w:p w14:paraId="2E21F028" w14:textId="2A7B45B9" w:rsidR="00FB6068" w:rsidRPr="007D6661" w:rsidRDefault="00FB6068" w:rsidP="00EF405D">
      <w:pPr>
        <w:spacing w:after="0" w:line="240" w:lineRule="auto"/>
        <w:rPr>
          <w:rFonts w:asciiTheme="minorHAnsi" w:hAnsiTheme="minorHAnsi" w:cstheme="minorHAnsi"/>
          <w:b/>
          <w:color w:val="000000" w:themeColor="text1"/>
          <w:sz w:val="18"/>
          <w:szCs w:val="18"/>
        </w:rPr>
      </w:pPr>
      <w:r w:rsidRPr="007D6661">
        <w:rPr>
          <w:rFonts w:asciiTheme="minorHAnsi" w:hAnsiTheme="minorHAnsi" w:cstheme="minorHAnsi"/>
          <w:b/>
          <w:color w:val="000000" w:themeColor="text1"/>
          <w:sz w:val="18"/>
          <w:szCs w:val="18"/>
        </w:rPr>
        <w:t xml:space="preserve">II. </w:t>
      </w:r>
      <w:r w:rsidR="009C6E8A" w:rsidRPr="007D6661">
        <w:rPr>
          <w:rFonts w:asciiTheme="minorHAnsi" w:hAnsiTheme="minorHAnsi" w:cstheme="minorHAnsi"/>
          <w:b/>
          <w:color w:val="000000" w:themeColor="text1"/>
          <w:sz w:val="18"/>
          <w:szCs w:val="18"/>
        </w:rPr>
        <w:t>BÖLÜM:</w:t>
      </w:r>
      <w:r w:rsidRPr="007D6661">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7D6661" w14:paraId="171474B7" w14:textId="77777777" w:rsidTr="00314CAA">
        <w:trPr>
          <w:trHeight w:val="621"/>
          <w:jc w:val="center"/>
        </w:trPr>
        <w:tc>
          <w:tcPr>
            <w:tcW w:w="2830" w:type="dxa"/>
            <w:vAlign w:val="center"/>
          </w:tcPr>
          <w:p w14:paraId="4119A7C2" w14:textId="058794C8" w:rsidR="00314CAA" w:rsidRPr="007D6661" w:rsidRDefault="00314CAA" w:rsidP="00EF405D">
            <w:pPr>
              <w:spacing w:after="0" w:line="240" w:lineRule="auto"/>
              <w:rPr>
                <w:rFonts w:asciiTheme="minorHAnsi" w:hAnsiTheme="minorHAnsi" w:cstheme="minorHAnsi"/>
                <w:b/>
                <w:sz w:val="18"/>
                <w:szCs w:val="18"/>
              </w:rPr>
            </w:pPr>
            <w:r w:rsidRPr="007D6661">
              <w:rPr>
                <w:rFonts w:asciiTheme="minorHAnsi" w:hAnsiTheme="minorHAnsi" w:cstheme="minorHAnsi"/>
                <w:b/>
                <w:bCs/>
                <w:color w:val="3F3F3F"/>
                <w:sz w:val="18"/>
                <w:szCs w:val="18"/>
              </w:rPr>
              <w:t>Sosyal- Duygusal Öğrenme Becerileri</w:t>
            </w:r>
          </w:p>
        </w:tc>
        <w:tc>
          <w:tcPr>
            <w:tcW w:w="8045" w:type="dxa"/>
            <w:vAlign w:val="center"/>
          </w:tcPr>
          <w:p w14:paraId="578EA9C9" w14:textId="7A62A085" w:rsidR="00314CAA" w:rsidRPr="007D6661" w:rsidRDefault="00314CAA" w:rsidP="00EF405D">
            <w:pPr>
              <w:spacing w:after="0" w:line="240" w:lineRule="auto"/>
              <w:rPr>
                <w:rFonts w:asciiTheme="minorHAnsi" w:hAnsiTheme="minorHAnsi" w:cstheme="minorHAnsi"/>
                <w:color w:val="000000"/>
                <w:sz w:val="18"/>
                <w:szCs w:val="18"/>
              </w:rPr>
            </w:pPr>
            <w:r w:rsidRPr="007D6661">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8C3A36" w:rsidRPr="007D6661" w14:paraId="217AF9CA" w14:textId="77777777" w:rsidTr="00FC388F">
        <w:trPr>
          <w:trHeight w:val="763"/>
          <w:jc w:val="center"/>
        </w:trPr>
        <w:tc>
          <w:tcPr>
            <w:tcW w:w="2830" w:type="dxa"/>
            <w:vAlign w:val="center"/>
          </w:tcPr>
          <w:p w14:paraId="2D1D6619" w14:textId="1C45A17B" w:rsidR="008C3A36" w:rsidRPr="007D6661" w:rsidRDefault="008C3A36" w:rsidP="00EF405D">
            <w:pPr>
              <w:spacing w:after="0" w:line="240" w:lineRule="auto"/>
              <w:rPr>
                <w:rFonts w:asciiTheme="minorHAnsi" w:hAnsiTheme="minorHAnsi" w:cstheme="minorHAnsi"/>
                <w:b/>
                <w:bCs/>
                <w:color w:val="3F3F3F"/>
                <w:sz w:val="18"/>
                <w:szCs w:val="18"/>
              </w:rPr>
            </w:pPr>
            <w:r w:rsidRPr="007D6661">
              <w:rPr>
                <w:rFonts w:asciiTheme="minorHAnsi" w:hAnsiTheme="minorHAnsi" w:cstheme="minorHAnsi"/>
                <w:b/>
                <w:bCs/>
                <w:color w:val="3F3F3F"/>
                <w:sz w:val="18"/>
                <w:szCs w:val="18"/>
              </w:rPr>
              <w:t>Değerler</w:t>
            </w:r>
          </w:p>
        </w:tc>
        <w:tc>
          <w:tcPr>
            <w:tcW w:w="8045" w:type="dxa"/>
            <w:vAlign w:val="center"/>
          </w:tcPr>
          <w:p w14:paraId="5BE2A905" w14:textId="644BFC28" w:rsidR="008C3A36" w:rsidRPr="007D6661" w:rsidRDefault="008C3A36" w:rsidP="00EF405D">
            <w:pPr>
              <w:spacing w:after="0" w:line="240" w:lineRule="auto"/>
              <w:rPr>
                <w:rFonts w:asciiTheme="minorHAnsi" w:hAnsiTheme="minorHAnsi" w:cstheme="minorHAnsi"/>
                <w:color w:val="000000"/>
                <w:sz w:val="18"/>
                <w:szCs w:val="18"/>
              </w:rPr>
            </w:pPr>
            <w:r w:rsidRPr="007D6661">
              <w:rPr>
                <w:rFonts w:asciiTheme="minorHAnsi" w:hAnsiTheme="minorHAnsi" w:cstheme="minorHAnsi"/>
                <w:color w:val="000000"/>
                <w:sz w:val="18"/>
                <w:szCs w:val="18"/>
              </w:rPr>
              <w:t xml:space="preserve">D1. Adalet, D3. Çalışkanlık, D6. Dürüstlük, D7. Estetik, D8. Mahremiyet, D16. Sorumluluk, D19. </w:t>
            </w:r>
            <w:r w:rsidR="0090610D" w:rsidRPr="007D6661">
              <w:rPr>
                <w:rFonts w:asciiTheme="minorHAnsi" w:hAnsiTheme="minorHAnsi" w:cstheme="minorHAnsi"/>
                <w:color w:val="000000"/>
                <w:sz w:val="18"/>
                <w:szCs w:val="18"/>
              </w:rPr>
              <w:t>Vatanseverlik, D</w:t>
            </w:r>
            <w:r w:rsidRPr="007D6661">
              <w:rPr>
                <w:rFonts w:asciiTheme="minorHAnsi" w:hAnsiTheme="minorHAnsi" w:cstheme="minorHAnsi"/>
                <w:color w:val="000000"/>
                <w:sz w:val="18"/>
                <w:szCs w:val="18"/>
              </w:rPr>
              <w:t>20. Yardımseverlik</w:t>
            </w:r>
          </w:p>
        </w:tc>
      </w:tr>
      <w:tr w:rsidR="008C3A36" w:rsidRPr="007D6661" w14:paraId="32854FA8" w14:textId="77777777" w:rsidTr="00EF405D">
        <w:trPr>
          <w:trHeight w:val="318"/>
          <w:jc w:val="center"/>
        </w:trPr>
        <w:tc>
          <w:tcPr>
            <w:tcW w:w="2830" w:type="dxa"/>
            <w:vAlign w:val="center"/>
          </w:tcPr>
          <w:p w14:paraId="4CC1B39D" w14:textId="4B34DF16" w:rsidR="008C3A36" w:rsidRPr="007D6661" w:rsidRDefault="008C3A36" w:rsidP="00EF405D">
            <w:pPr>
              <w:spacing w:after="0" w:line="240" w:lineRule="auto"/>
              <w:rPr>
                <w:rFonts w:asciiTheme="minorHAnsi" w:eastAsiaTheme="minorEastAsia" w:hAnsiTheme="minorHAnsi" w:cstheme="minorHAnsi"/>
                <w:b/>
                <w:color w:val="000000" w:themeColor="text1"/>
                <w:sz w:val="18"/>
                <w:szCs w:val="18"/>
              </w:rPr>
            </w:pPr>
            <w:r w:rsidRPr="007D6661">
              <w:rPr>
                <w:rFonts w:asciiTheme="minorHAnsi" w:hAnsiTheme="minorHAnsi" w:cstheme="minorHAnsi"/>
                <w:b/>
                <w:bCs/>
                <w:color w:val="3F3F3F"/>
                <w:sz w:val="18"/>
                <w:szCs w:val="18"/>
              </w:rPr>
              <w:t>Okuryazarlık Becerileri</w:t>
            </w:r>
          </w:p>
        </w:tc>
        <w:tc>
          <w:tcPr>
            <w:tcW w:w="8045" w:type="dxa"/>
          </w:tcPr>
          <w:p w14:paraId="3E14797C" w14:textId="52C0CBED" w:rsidR="008C3A36" w:rsidRPr="007D6661" w:rsidRDefault="0090610D" w:rsidP="00EF405D">
            <w:pPr>
              <w:spacing w:after="0" w:line="240" w:lineRule="auto"/>
              <w:rPr>
                <w:rFonts w:asciiTheme="minorHAnsi" w:hAnsiTheme="minorHAnsi" w:cstheme="minorHAnsi"/>
                <w:color w:val="000000"/>
                <w:sz w:val="18"/>
                <w:szCs w:val="18"/>
              </w:rPr>
            </w:pPr>
            <w:r w:rsidRPr="007D6661">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7D6661" w:rsidRDefault="00FB6068" w:rsidP="00EF405D">
      <w:pPr>
        <w:spacing w:after="0" w:line="240" w:lineRule="auto"/>
        <w:rPr>
          <w:rFonts w:asciiTheme="minorHAnsi" w:hAnsiTheme="minorHAnsi" w:cstheme="minorHAnsi"/>
          <w:b/>
          <w:color w:val="000000" w:themeColor="text1"/>
          <w:sz w:val="18"/>
          <w:szCs w:val="18"/>
        </w:rPr>
      </w:pPr>
      <w:r w:rsidRPr="007D6661">
        <w:rPr>
          <w:rFonts w:asciiTheme="minorHAnsi" w:hAnsiTheme="minorHAnsi" w:cstheme="minorHAnsi"/>
          <w:b/>
          <w:color w:val="000000" w:themeColor="text1"/>
          <w:sz w:val="18"/>
          <w:szCs w:val="18"/>
        </w:rPr>
        <w:t>I</w:t>
      </w:r>
      <w:r w:rsidR="00A63678" w:rsidRPr="007D6661">
        <w:rPr>
          <w:rFonts w:asciiTheme="minorHAnsi" w:hAnsiTheme="minorHAnsi" w:cstheme="minorHAnsi"/>
          <w:b/>
          <w:color w:val="000000" w:themeColor="text1"/>
          <w:sz w:val="18"/>
          <w:szCs w:val="18"/>
        </w:rPr>
        <w:t>II.BÖLÜM</w:t>
      </w:r>
      <w:r w:rsidR="002923CA" w:rsidRPr="007D6661">
        <w:rPr>
          <w:rFonts w:asciiTheme="minorHAnsi" w:hAnsiTheme="minorHAnsi" w:cstheme="minorHAnsi"/>
          <w:b/>
          <w:color w:val="000000" w:themeColor="text1"/>
          <w:sz w:val="18"/>
          <w:szCs w:val="18"/>
        </w:rPr>
        <w:t xml:space="preserve">: </w:t>
      </w:r>
      <w:r w:rsidRPr="007D6661">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06"/>
        <w:gridCol w:w="6769"/>
      </w:tblGrid>
      <w:tr w:rsidR="00984A92" w:rsidRPr="007D6661" w14:paraId="6DE5BB95" w14:textId="77777777" w:rsidTr="00EF405D">
        <w:trPr>
          <w:trHeight w:val="621"/>
          <w:jc w:val="center"/>
        </w:trPr>
        <w:tc>
          <w:tcPr>
            <w:tcW w:w="4106" w:type="dxa"/>
            <w:vAlign w:val="center"/>
          </w:tcPr>
          <w:p w14:paraId="602F87AA" w14:textId="77777777" w:rsidR="00984A92" w:rsidRPr="007D6661" w:rsidRDefault="00984A92" w:rsidP="00EF405D">
            <w:pPr>
              <w:spacing w:after="0" w:line="240" w:lineRule="auto"/>
              <w:rPr>
                <w:rFonts w:asciiTheme="minorHAnsi" w:eastAsiaTheme="minorEastAsia" w:hAnsiTheme="minorHAnsi" w:cstheme="minorHAnsi"/>
                <w:b/>
                <w:color w:val="000000" w:themeColor="text1"/>
                <w:sz w:val="18"/>
                <w:szCs w:val="18"/>
              </w:rPr>
            </w:pPr>
            <w:r w:rsidRPr="007D6661">
              <w:rPr>
                <w:rFonts w:asciiTheme="minorHAnsi" w:hAnsiTheme="minorHAnsi" w:cstheme="minorHAnsi"/>
                <w:b/>
                <w:sz w:val="18"/>
                <w:szCs w:val="18"/>
              </w:rPr>
              <w:t>Basamak</w:t>
            </w:r>
          </w:p>
          <w:p w14:paraId="0639C3CC" w14:textId="6D2FC91F" w:rsidR="00984A92" w:rsidRPr="007D6661" w:rsidRDefault="00984A92" w:rsidP="00EF405D">
            <w:pPr>
              <w:spacing w:after="0" w:line="240" w:lineRule="auto"/>
              <w:rPr>
                <w:rFonts w:asciiTheme="minorHAnsi" w:hAnsiTheme="minorHAnsi" w:cstheme="minorHAnsi"/>
                <w:b/>
                <w:sz w:val="18"/>
                <w:szCs w:val="18"/>
              </w:rPr>
            </w:pPr>
            <w:r w:rsidRPr="007D6661">
              <w:rPr>
                <w:rFonts w:asciiTheme="minorHAnsi" w:hAnsiTheme="minorHAnsi" w:cstheme="minorHAnsi"/>
                <w:b/>
                <w:sz w:val="18"/>
                <w:szCs w:val="18"/>
              </w:rPr>
              <w:t>Özellik (Bu kriterleri dikkate alınız)</w:t>
            </w:r>
          </w:p>
        </w:tc>
        <w:tc>
          <w:tcPr>
            <w:tcW w:w="6769" w:type="dxa"/>
            <w:vAlign w:val="center"/>
          </w:tcPr>
          <w:p w14:paraId="79799A22" w14:textId="77777777" w:rsidR="00984A92" w:rsidRPr="007D6661" w:rsidRDefault="00984A92" w:rsidP="00EF405D">
            <w:pPr>
              <w:spacing w:after="0" w:line="240" w:lineRule="auto"/>
              <w:jc w:val="center"/>
              <w:rPr>
                <w:rFonts w:asciiTheme="minorHAnsi" w:hAnsiTheme="minorHAnsi" w:cstheme="minorHAnsi"/>
                <w:b/>
                <w:sz w:val="18"/>
                <w:szCs w:val="18"/>
              </w:rPr>
            </w:pPr>
            <w:r w:rsidRPr="007D6661">
              <w:rPr>
                <w:rFonts w:asciiTheme="minorHAnsi" w:hAnsiTheme="minorHAnsi" w:cstheme="minorHAnsi"/>
                <w:b/>
                <w:sz w:val="18"/>
                <w:szCs w:val="18"/>
              </w:rPr>
              <w:t>Uygulama</w:t>
            </w:r>
          </w:p>
          <w:p w14:paraId="71192D24" w14:textId="491AF98B" w:rsidR="00984A92" w:rsidRPr="007D6661" w:rsidRDefault="00984A92" w:rsidP="00EF405D">
            <w:pPr>
              <w:spacing w:after="0" w:line="240" w:lineRule="auto"/>
              <w:jc w:val="center"/>
              <w:rPr>
                <w:rFonts w:asciiTheme="minorHAnsi" w:eastAsiaTheme="minorEastAsia" w:hAnsiTheme="minorHAnsi" w:cstheme="minorHAnsi"/>
                <w:color w:val="000000" w:themeColor="text1"/>
                <w:sz w:val="18"/>
                <w:szCs w:val="18"/>
              </w:rPr>
            </w:pPr>
            <w:r w:rsidRPr="007D6661">
              <w:rPr>
                <w:rFonts w:asciiTheme="minorHAnsi" w:hAnsiTheme="minorHAnsi" w:cstheme="minorHAnsi"/>
                <w:b/>
                <w:sz w:val="18"/>
                <w:szCs w:val="18"/>
              </w:rPr>
              <w:t>(İçeriğinizi bu kısma oluşturunuz)</w:t>
            </w:r>
          </w:p>
        </w:tc>
      </w:tr>
      <w:tr w:rsidR="00984A92" w:rsidRPr="007D6661" w14:paraId="4B45BC9A" w14:textId="77777777" w:rsidTr="00EF405D">
        <w:trPr>
          <w:trHeight w:val="558"/>
          <w:jc w:val="center"/>
        </w:trPr>
        <w:tc>
          <w:tcPr>
            <w:tcW w:w="4106" w:type="dxa"/>
            <w:vAlign w:val="center"/>
          </w:tcPr>
          <w:p w14:paraId="459C7E00" w14:textId="53D54CA3" w:rsidR="00984A92" w:rsidRPr="007D6661" w:rsidRDefault="00984A92" w:rsidP="00EF405D">
            <w:pPr>
              <w:spacing w:after="0" w:line="240" w:lineRule="auto"/>
              <w:rPr>
                <w:rFonts w:asciiTheme="minorHAnsi" w:eastAsiaTheme="minorEastAsia" w:hAnsiTheme="minorHAnsi" w:cstheme="minorHAnsi"/>
                <w:b/>
                <w:color w:val="000000" w:themeColor="text1"/>
                <w:sz w:val="18"/>
                <w:szCs w:val="18"/>
              </w:rPr>
            </w:pPr>
            <w:r w:rsidRPr="007D6661">
              <w:rPr>
                <w:rFonts w:asciiTheme="minorHAnsi" w:hAnsiTheme="minorHAnsi" w:cstheme="minorHAnsi"/>
                <w:b/>
                <w:sz w:val="18"/>
                <w:szCs w:val="18"/>
              </w:rPr>
              <w:t>İlişkilendirme Aşaması</w:t>
            </w:r>
          </w:p>
          <w:p w14:paraId="1F9AA7A2" w14:textId="77777777" w:rsidR="00984A92" w:rsidRPr="007D6661" w:rsidRDefault="00984A92" w:rsidP="00EF405D">
            <w:p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En güçlü bağlamsal öğretim stratejisi olan bu aşamada;</w:t>
            </w:r>
          </w:p>
          <w:p w14:paraId="0B1DBF55" w14:textId="77777777" w:rsidR="00984A92" w:rsidRPr="007D6661" w:rsidRDefault="00984A92" w:rsidP="00EF405D">
            <w:pPr>
              <w:pStyle w:val="ListeParagraf"/>
              <w:numPr>
                <w:ilvl w:val="0"/>
                <w:numId w:val="2"/>
              </w:num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Öğrencinin dikkatini konuya çek</w:t>
            </w:r>
          </w:p>
          <w:p w14:paraId="0F41CC51" w14:textId="77777777" w:rsidR="00984A92" w:rsidRPr="007D6661" w:rsidRDefault="00984A92" w:rsidP="00EF405D">
            <w:pPr>
              <w:pStyle w:val="ListeParagraf"/>
              <w:numPr>
                <w:ilvl w:val="0"/>
                <w:numId w:val="2"/>
              </w:num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Öğrencinin dikkatini çeken günlük yaşamdan bağlamlar seç</w:t>
            </w:r>
          </w:p>
          <w:p w14:paraId="6A47E7E3" w14:textId="77777777" w:rsidR="00984A92" w:rsidRPr="007D6661" w:rsidRDefault="00984A92" w:rsidP="00EF405D">
            <w:pPr>
              <w:pStyle w:val="ListeParagraf"/>
              <w:numPr>
                <w:ilvl w:val="0"/>
                <w:numId w:val="2"/>
              </w:num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Mevcut ön bilgiler ile ilgili farkındalık oluştur</w:t>
            </w:r>
          </w:p>
          <w:p w14:paraId="6397CC99" w14:textId="77777777" w:rsidR="00984A92" w:rsidRPr="007D6661" w:rsidRDefault="00984A92" w:rsidP="00EF405D">
            <w:pPr>
              <w:pStyle w:val="ListeParagraf"/>
              <w:numPr>
                <w:ilvl w:val="0"/>
                <w:numId w:val="2"/>
              </w:num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Soyut kavramları somut şekilde modelleyecekleri model veya animasyonlar kullan</w:t>
            </w:r>
          </w:p>
          <w:p w14:paraId="51910151" w14:textId="52902CB1" w:rsidR="00984A92" w:rsidRPr="007D6661" w:rsidRDefault="00984A92" w:rsidP="00EF405D">
            <w:pPr>
              <w:spacing w:after="0" w:line="240" w:lineRule="auto"/>
              <w:rPr>
                <w:rFonts w:asciiTheme="minorHAnsi" w:hAnsiTheme="minorHAnsi" w:cstheme="minorHAnsi"/>
                <w:b/>
                <w:sz w:val="18"/>
                <w:szCs w:val="18"/>
              </w:rPr>
            </w:pPr>
            <w:r w:rsidRPr="007D6661">
              <w:rPr>
                <w:rFonts w:asciiTheme="minorHAnsi" w:hAnsiTheme="minorHAnsi" w:cstheme="minorHAnsi"/>
                <w:b/>
                <w:sz w:val="18"/>
                <w:szCs w:val="18"/>
              </w:rPr>
              <w:t>Kullanılabilecek yöntem teknikler:</w:t>
            </w:r>
          </w:p>
          <w:p w14:paraId="215A2690" w14:textId="50C24FAF" w:rsidR="00984A92" w:rsidRPr="007D6661" w:rsidRDefault="00984A92" w:rsidP="00EF405D">
            <w:p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 xml:space="preserve">     Senaryolar, hikayeler, örnek olay, zihin haritası, beyin fırtınası vb.</w:t>
            </w:r>
          </w:p>
        </w:tc>
        <w:tc>
          <w:tcPr>
            <w:tcW w:w="6769" w:type="dxa"/>
          </w:tcPr>
          <w:p w14:paraId="1943ABB1" w14:textId="77777777" w:rsidR="00790EB8" w:rsidRPr="007D6661" w:rsidRDefault="00790EB8" w:rsidP="00EF405D">
            <w:p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Derse, önceki haftalarda gerçekleştirilen kuvvet ölçme etkinlikleri hatırlatılarak başlanır. Öğrencilerin dinamometrenin yapısı, yayların esneklik özelliği, ölçüm sınırları ve Newton (N) birimine ilişkin bilgilerini açıklamaları sağlanır. Farklı özelliklere sahip dinamometre görselleri incelenerek ölçüm araçlarının yapısal özellikleri ile kullanım amaçları arasında ilişki kurulur.</w:t>
            </w:r>
          </w:p>
          <w:p w14:paraId="541E6344" w14:textId="77777777" w:rsidR="00790EB8" w:rsidRPr="007D6661" w:rsidRDefault="00790EB8" w:rsidP="00EF405D">
            <w:p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 xml:space="preserve">Öğrencilere, </w:t>
            </w:r>
            <w:r w:rsidRPr="007D6661">
              <w:rPr>
                <w:rFonts w:asciiTheme="minorHAnsi" w:hAnsiTheme="minorHAnsi" w:cstheme="minorHAnsi"/>
                <w:b/>
                <w:bCs/>
                <w:sz w:val="18"/>
                <w:szCs w:val="18"/>
              </w:rPr>
              <w:t>"Fen bilimleri laboratuvarında yeterli sayıda dinamometre bulunmamaktadır. Elimizdeki basit malzemelerle kuvvetin büyüklüğünü ölçebilen bir araç nasıl geliştirebiliriz?"</w:t>
            </w:r>
            <w:r w:rsidRPr="007D6661">
              <w:rPr>
                <w:rFonts w:asciiTheme="minorHAnsi" w:hAnsiTheme="minorHAnsi" w:cstheme="minorHAnsi"/>
                <w:sz w:val="18"/>
                <w:szCs w:val="18"/>
              </w:rPr>
              <w:t xml:space="preserve"> problem durumu sunulur. "Dinamometre yapımında hangi malzemeler kullanılabilir?", "Yayların kalınlığı ve esnekliği ölçümü nasıl etkiler?", "Tasarlanan aracın doğru ölçüm yaptığını nasıl anlayabiliriz?" sorularıyla öğrencilerin ön bilgileri ve çözüm önerileri ortaya çıkarılır.</w:t>
            </w:r>
          </w:p>
          <w:p w14:paraId="78681049" w14:textId="1986EE9C" w:rsidR="00984A92" w:rsidRPr="007D6661" w:rsidRDefault="00790EB8" w:rsidP="00EF405D">
            <w:pPr>
              <w:spacing w:after="0" w:line="240" w:lineRule="auto"/>
              <w:rPr>
                <w:rFonts w:asciiTheme="minorHAnsi" w:hAnsiTheme="minorHAnsi" w:cstheme="minorHAnsi"/>
                <w:sz w:val="18"/>
                <w:szCs w:val="18"/>
              </w:rPr>
            </w:pPr>
            <w:r w:rsidRPr="007D6661">
              <w:rPr>
                <w:rFonts w:asciiTheme="minorHAnsi" w:hAnsiTheme="minorHAnsi" w:cstheme="minorHAnsi"/>
                <w:b/>
                <w:bCs/>
                <w:sz w:val="18"/>
                <w:szCs w:val="18"/>
              </w:rPr>
              <w:t>MEB ders kitabının 66. sayfasındaki "Performans İstasyonu: Kendi Dinamometremizi Yapıyoruz"</w:t>
            </w:r>
            <w:r w:rsidRPr="007D6661">
              <w:rPr>
                <w:rFonts w:asciiTheme="minorHAnsi" w:hAnsiTheme="minorHAnsi" w:cstheme="minorHAnsi"/>
                <w:sz w:val="18"/>
                <w:szCs w:val="18"/>
              </w:rPr>
              <w:t xml:space="preserve"> etkinliği tanıtılır. Öğrencilerin problem durumuna uygun, güvenli, işlevsel ve geliştirilebilir bir dinamometre modeli tasarlamaları hedeflenir.</w:t>
            </w:r>
          </w:p>
        </w:tc>
      </w:tr>
      <w:tr w:rsidR="00984A92" w:rsidRPr="007D6661" w14:paraId="1C304C10" w14:textId="77777777" w:rsidTr="00EF405D">
        <w:trPr>
          <w:trHeight w:val="533"/>
          <w:jc w:val="center"/>
        </w:trPr>
        <w:tc>
          <w:tcPr>
            <w:tcW w:w="4106" w:type="dxa"/>
            <w:vAlign w:val="center"/>
          </w:tcPr>
          <w:p w14:paraId="1E4B6502" w14:textId="77777777" w:rsidR="00984A92" w:rsidRPr="007D6661" w:rsidRDefault="00984A92" w:rsidP="00EF405D">
            <w:pPr>
              <w:spacing w:after="0" w:line="240" w:lineRule="auto"/>
              <w:rPr>
                <w:rFonts w:asciiTheme="minorHAnsi" w:eastAsiaTheme="minorEastAsia" w:hAnsiTheme="minorHAnsi" w:cstheme="minorHAnsi"/>
                <w:b/>
                <w:color w:val="000000" w:themeColor="text1"/>
                <w:sz w:val="18"/>
                <w:szCs w:val="18"/>
              </w:rPr>
            </w:pPr>
            <w:r w:rsidRPr="007D6661">
              <w:rPr>
                <w:rFonts w:asciiTheme="minorHAnsi" w:hAnsiTheme="minorHAnsi" w:cstheme="minorHAnsi"/>
                <w:b/>
                <w:sz w:val="18"/>
                <w:szCs w:val="18"/>
              </w:rPr>
              <w:t>Tecrübe Etme</w:t>
            </w:r>
          </w:p>
          <w:p w14:paraId="6C284875" w14:textId="47443253" w:rsidR="00984A92" w:rsidRPr="007D6661" w:rsidRDefault="00984A92" w:rsidP="00EF405D">
            <w:p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7D6661" w:rsidRDefault="00984A92" w:rsidP="00EF405D">
            <w:pPr>
              <w:pStyle w:val="ListeParagraf"/>
              <w:numPr>
                <w:ilvl w:val="0"/>
                <w:numId w:val="1"/>
              </w:num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7D6661" w:rsidRDefault="00984A92" w:rsidP="00EF405D">
            <w:pPr>
              <w:pStyle w:val="ListeParagraf"/>
              <w:numPr>
                <w:ilvl w:val="0"/>
                <w:numId w:val="1"/>
              </w:num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Soyut kavramları somutlaştırıcı aktiviteler yapma fırsatı sun</w:t>
            </w:r>
          </w:p>
          <w:p w14:paraId="48AC71DE" w14:textId="46F2F0EF" w:rsidR="00984A92" w:rsidRPr="007D6661" w:rsidRDefault="00984A92" w:rsidP="00EF405D">
            <w:pPr>
              <w:spacing w:after="0" w:line="240" w:lineRule="auto"/>
              <w:rPr>
                <w:rFonts w:asciiTheme="minorHAnsi" w:hAnsiTheme="minorHAnsi" w:cstheme="minorHAnsi"/>
                <w:b/>
                <w:sz w:val="18"/>
                <w:szCs w:val="18"/>
              </w:rPr>
            </w:pPr>
            <w:r w:rsidRPr="007D6661">
              <w:rPr>
                <w:rFonts w:asciiTheme="minorHAnsi" w:hAnsiTheme="minorHAnsi" w:cstheme="minorHAnsi"/>
                <w:b/>
                <w:sz w:val="18"/>
                <w:szCs w:val="18"/>
              </w:rPr>
              <w:t>Kullanılabilecek yöntem teknikler:</w:t>
            </w:r>
          </w:p>
          <w:p w14:paraId="4D6131FE" w14:textId="32177F9A" w:rsidR="00984A92" w:rsidRPr="007D6661" w:rsidRDefault="00984A92" w:rsidP="00EF405D">
            <w:pPr>
              <w:spacing w:after="0" w:line="240" w:lineRule="auto"/>
              <w:rPr>
                <w:rFonts w:asciiTheme="minorHAnsi" w:eastAsiaTheme="minorEastAsia" w:hAnsiTheme="minorHAnsi" w:cstheme="minorHAnsi"/>
                <w:b/>
                <w:color w:val="000000" w:themeColor="text1"/>
                <w:sz w:val="18"/>
                <w:szCs w:val="18"/>
              </w:rPr>
            </w:pPr>
            <w:r w:rsidRPr="007D6661">
              <w:rPr>
                <w:rFonts w:asciiTheme="minorHAnsi" w:hAnsiTheme="minorHAnsi" w:cstheme="minorHAnsi"/>
                <w:sz w:val="18"/>
                <w:szCs w:val="18"/>
              </w:rPr>
              <w:t>Laboratuvar etkinlikleri, proje tabanlı öğrenme, probleme dayalı öğrenme, mühendislik tasarım uygulamaları vb.</w:t>
            </w:r>
          </w:p>
        </w:tc>
        <w:tc>
          <w:tcPr>
            <w:tcW w:w="6769" w:type="dxa"/>
          </w:tcPr>
          <w:p w14:paraId="24490FC7" w14:textId="77777777" w:rsidR="00B430AC" w:rsidRPr="007D6661" w:rsidRDefault="00B430AC" w:rsidP="00EF405D">
            <w:pPr>
              <w:tabs>
                <w:tab w:val="left" w:pos="274"/>
                <w:tab w:val="left" w:pos="433"/>
              </w:tabs>
              <w:spacing w:after="0" w:line="240" w:lineRule="auto"/>
              <w:rPr>
                <w:rFonts w:asciiTheme="minorHAnsi" w:eastAsiaTheme="minorEastAsia" w:hAnsiTheme="minorHAnsi" w:cstheme="minorHAnsi"/>
                <w:color w:val="000000" w:themeColor="text1"/>
                <w:sz w:val="18"/>
                <w:szCs w:val="18"/>
              </w:rPr>
            </w:pPr>
            <w:r w:rsidRPr="007D6661">
              <w:rPr>
                <w:rFonts w:asciiTheme="minorHAnsi" w:eastAsiaTheme="minorEastAsia" w:hAnsiTheme="minorHAnsi" w:cstheme="minorHAnsi"/>
                <w:color w:val="000000" w:themeColor="text1"/>
                <w:sz w:val="18"/>
                <w:szCs w:val="18"/>
              </w:rPr>
              <w:t>Öğrencilerin dinamometrenin çalışma prensibine ilişkin bilgilerini kullanarak model tasarımı için gerekli araştırmaları yapmaları sağlanır. Ders kitabı ve güvenilir bilimsel kaynaklardan yararlanılarak yayların esneklik ve kalınlık özelliklerinin kuvvet ölçümüne etkisi incelenir. Farklı yaylar, paket lastikleri ve benzeri esnek malzemeler karşılaştırılarak tasarımda kullanılabilecek özellikleri belirlenir.</w:t>
            </w:r>
          </w:p>
          <w:p w14:paraId="21EEFC5E" w14:textId="77777777" w:rsidR="00B430AC" w:rsidRPr="007D6661" w:rsidRDefault="00B430AC" w:rsidP="00EF405D">
            <w:pPr>
              <w:tabs>
                <w:tab w:val="left" w:pos="274"/>
                <w:tab w:val="left" w:pos="433"/>
              </w:tabs>
              <w:spacing w:after="0" w:line="240" w:lineRule="auto"/>
              <w:rPr>
                <w:rFonts w:asciiTheme="minorHAnsi" w:eastAsiaTheme="minorEastAsia" w:hAnsiTheme="minorHAnsi" w:cstheme="minorHAnsi"/>
                <w:color w:val="000000" w:themeColor="text1"/>
                <w:sz w:val="18"/>
                <w:szCs w:val="18"/>
              </w:rPr>
            </w:pPr>
            <w:r w:rsidRPr="007D6661">
              <w:rPr>
                <w:rFonts w:asciiTheme="minorHAnsi" w:eastAsiaTheme="minorEastAsia" w:hAnsiTheme="minorHAnsi" w:cstheme="minorHAnsi"/>
                <w:color w:val="000000" w:themeColor="text1"/>
                <w:sz w:val="18"/>
                <w:szCs w:val="18"/>
              </w:rPr>
              <w:t xml:space="preserve">Öğrencilerin tasarımlarında kullanabilecekleri yay, karton, cetvel, ip, kanca ve benzeri malzemeleri değerlendirmeleri sağlanır. Malzeme seçiminde esneklik, dayanıklılık, ölçüm yapmaya uygunluk ve güvenlik özellikleri dikkate alınır. </w:t>
            </w:r>
            <w:r w:rsidRPr="007D6661">
              <w:rPr>
                <w:rFonts w:asciiTheme="minorHAnsi" w:eastAsiaTheme="minorEastAsia" w:hAnsiTheme="minorHAnsi" w:cstheme="minorHAnsi"/>
                <w:b/>
                <w:bCs/>
                <w:color w:val="000000" w:themeColor="text1"/>
                <w:sz w:val="18"/>
                <w:szCs w:val="18"/>
              </w:rPr>
              <w:t>MEB ders kitabının 66. sayfasındaki "Malzemeler" ve "Tasarımımızın Çizimi"</w:t>
            </w:r>
            <w:r w:rsidRPr="007D6661">
              <w:rPr>
                <w:rFonts w:asciiTheme="minorHAnsi" w:eastAsiaTheme="minorEastAsia" w:hAnsiTheme="minorHAnsi" w:cstheme="minorHAnsi"/>
                <w:color w:val="000000" w:themeColor="text1"/>
                <w:sz w:val="18"/>
                <w:szCs w:val="18"/>
              </w:rPr>
              <w:t xml:space="preserve"> bölümleri kullanılarak öğrencilerin önerdikleri dinamometre modelini çizmeleri ve gerekli malzemeleri belirlemeleri istenir.</w:t>
            </w:r>
          </w:p>
          <w:p w14:paraId="24C7B325" w14:textId="43E3EA97" w:rsidR="00AE550F" w:rsidRPr="007D6661" w:rsidRDefault="00B430AC" w:rsidP="00EF405D">
            <w:pPr>
              <w:tabs>
                <w:tab w:val="left" w:pos="274"/>
                <w:tab w:val="left" w:pos="433"/>
              </w:tabs>
              <w:spacing w:after="0" w:line="240" w:lineRule="auto"/>
              <w:rPr>
                <w:rFonts w:asciiTheme="minorHAnsi" w:eastAsiaTheme="minorEastAsia" w:hAnsiTheme="minorHAnsi" w:cstheme="minorHAnsi"/>
                <w:color w:val="000000" w:themeColor="text1"/>
                <w:sz w:val="18"/>
                <w:szCs w:val="18"/>
              </w:rPr>
            </w:pPr>
            <w:r w:rsidRPr="007D6661">
              <w:rPr>
                <w:rFonts w:asciiTheme="minorHAnsi" w:eastAsiaTheme="minorEastAsia" w:hAnsiTheme="minorHAnsi" w:cstheme="minorHAnsi"/>
                <w:color w:val="000000" w:themeColor="text1"/>
                <w:sz w:val="18"/>
                <w:szCs w:val="18"/>
              </w:rPr>
              <w:t>Öğrencilerin tasarımlarına ilişkin yapım basamaklarını planlamaları ve belirledikleri malzemelerle ilk modellerini oluşturmaları desteklenir. Modele gösterge ve ölçüm çizelgesi eklenerek bilinen kuvvet değerleri yardımıyla ölçek oluşturulması sağlanır. Esnek malzemenin kuvvet uygulandığında uzaması ve kuvvet kaldırıldığında başlangıç durumuna dönmesi gözlemlenir. Tasarımların ölçüm sınırlarının aşılmaması gerektiği vurgulanır.</w:t>
            </w:r>
          </w:p>
        </w:tc>
      </w:tr>
      <w:tr w:rsidR="00984A92" w:rsidRPr="007D6661" w14:paraId="4CE0E1D1" w14:textId="77777777" w:rsidTr="00EF405D">
        <w:trPr>
          <w:trHeight w:val="640"/>
          <w:jc w:val="center"/>
        </w:trPr>
        <w:tc>
          <w:tcPr>
            <w:tcW w:w="4106" w:type="dxa"/>
            <w:vAlign w:val="center"/>
          </w:tcPr>
          <w:p w14:paraId="107912E0" w14:textId="77777777" w:rsidR="00984A92" w:rsidRPr="007D6661" w:rsidRDefault="00984A92" w:rsidP="00EF405D">
            <w:pPr>
              <w:spacing w:after="0" w:line="240" w:lineRule="auto"/>
              <w:rPr>
                <w:rFonts w:asciiTheme="minorHAnsi" w:eastAsiaTheme="minorEastAsia" w:hAnsiTheme="minorHAnsi" w:cstheme="minorHAnsi"/>
                <w:b/>
                <w:color w:val="000000" w:themeColor="text1"/>
                <w:sz w:val="18"/>
                <w:szCs w:val="18"/>
              </w:rPr>
            </w:pPr>
            <w:r w:rsidRPr="007D6661">
              <w:rPr>
                <w:rFonts w:asciiTheme="minorHAnsi" w:hAnsiTheme="minorHAnsi" w:cstheme="minorHAnsi"/>
                <w:b/>
                <w:sz w:val="18"/>
                <w:szCs w:val="18"/>
              </w:rPr>
              <w:t>İş birliği</w:t>
            </w:r>
          </w:p>
          <w:p w14:paraId="57A12D4C" w14:textId="4505F447" w:rsidR="00984A92" w:rsidRPr="007D6661" w:rsidRDefault="00984A92" w:rsidP="00EF405D">
            <w:p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Öğrenciler arasında paylaşım ve iletişim kurma temeline dayanır.</w:t>
            </w:r>
          </w:p>
          <w:p w14:paraId="5D53A5A8" w14:textId="77777777" w:rsidR="00984A92" w:rsidRPr="007D6661" w:rsidRDefault="00984A92" w:rsidP="00EF405D">
            <w:pPr>
              <w:pStyle w:val="ListeParagraf"/>
              <w:numPr>
                <w:ilvl w:val="0"/>
                <w:numId w:val="3"/>
              </w:num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Öğrenilen bilgileri diğer disiplinler veya kavramlarla ilişkilendir.</w:t>
            </w:r>
          </w:p>
          <w:p w14:paraId="6D071132" w14:textId="599D9369" w:rsidR="00984A92" w:rsidRPr="007D6661" w:rsidRDefault="00984A92" w:rsidP="00EF405D">
            <w:pPr>
              <w:pStyle w:val="ListeParagraf"/>
              <w:numPr>
                <w:ilvl w:val="0"/>
                <w:numId w:val="3"/>
              </w:num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Küçük gruplar halinde öğrencilerin senaryo örnek olaylar üzerinde çalışmalarını sağla.</w:t>
            </w:r>
          </w:p>
          <w:p w14:paraId="432B8BF9" w14:textId="1498F9DA" w:rsidR="00984A92" w:rsidRPr="007D6661" w:rsidRDefault="00984A92" w:rsidP="00EF405D">
            <w:pPr>
              <w:spacing w:after="0" w:line="240" w:lineRule="auto"/>
              <w:rPr>
                <w:rFonts w:asciiTheme="minorHAnsi" w:hAnsiTheme="minorHAnsi" w:cstheme="minorHAnsi"/>
                <w:b/>
                <w:sz w:val="18"/>
                <w:szCs w:val="18"/>
              </w:rPr>
            </w:pPr>
            <w:r w:rsidRPr="007D6661">
              <w:rPr>
                <w:rFonts w:asciiTheme="minorHAnsi" w:hAnsiTheme="minorHAnsi" w:cstheme="minorHAnsi"/>
                <w:b/>
                <w:sz w:val="18"/>
                <w:szCs w:val="18"/>
              </w:rPr>
              <w:t>Kullanılabilecek yöntem teknikler:</w:t>
            </w:r>
          </w:p>
          <w:p w14:paraId="78A59D01" w14:textId="7CB52F06" w:rsidR="00984A92" w:rsidRPr="007D6661" w:rsidRDefault="00984A92" w:rsidP="00EF405D">
            <w:p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7D6661" w:rsidRDefault="00984A92" w:rsidP="00EF405D">
            <w:pPr>
              <w:spacing w:after="0" w:line="240" w:lineRule="auto"/>
              <w:rPr>
                <w:rFonts w:asciiTheme="minorHAnsi" w:eastAsiaTheme="minorEastAsia" w:hAnsiTheme="minorHAnsi" w:cstheme="minorHAnsi"/>
                <w:b/>
                <w:color w:val="000000" w:themeColor="text1"/>
                <w:sz w:val="18"/>
                <w:szCs w:val="18"/>
              </w:rPr>
            </w:pPr>
          </w:p>
        </w:tc>
        <w:tc>
          <w:tcPr>
            <w:tcW w:w="6769" w:type="dxa"/>
          </w:tcPr>
          <w:p w14:paraId="27FFFF42" w14:textId="77777777" w:rsidR="00B430AC" w:rsidRPr="007D6661" w:rsidRDefault="00B430AC" w:rsidP="00EF405D">
            <w:pPr>
              <w:tabs>
                <w:tab w:val="left" w:pos="375"/>
              </w:tabs>
              <w:spacing w:after="0" w:line="240" w:lineRule="auto"/>
              <w:rPr>
                <w:rFonts w:asciiTheme="minorHAnsi" w:hAnsiTheme="minorHAnsi" w:cstheme="minorHAnsi"/>
                <w:sz w:val="18"/>
                <w:szCs w:val="18"/>
              </w:rPr>
            </w:pPr>
            <w:r w:rsidRPr="007D6661">
              <w:rPr>
                <w:rFonts w:asciiTheme="minorHAnsi" w:hAnsiTheme="minorHAnsi" w:cstheme="minorHAnsi"/>
                <w:sz w:val="18"/>
                <w:szCs w:val="18"/>
              </w:rPr>
              <w:t>Öğrenciler üçer veya dörder kişilik gruplara ayrılarak araştırma, tasarım çizimi, malzeme hazırlama, model oluşturma ve veri kaydetme görevlerini paylaşır. Grup üyelerinin farklı tasarım önerilerini değerlendirmeleri, düşüncelerini özgürce ifade etmeleri ve ortak kararlar almaları sağlanır.</w:t>
            </w:r>
          </w:p>
          <w:p w14:paraId="22F03FED" w14:textId="77777777" w:rsidR="00B430AC" w:rsidRPr="007D6661" w:rsidRDefault="00B430AC" w:rsidP="00EF405D">
            <w:pPr>
              <w:tabs>
                <w:tab w:val="left" w:pos="375"/>
              </w:tabs>
              <w:spacing w:after="0" w:line="240" w:lineRule="auto"/>
              <w:rPr>
                <w:rFonts w:asciiTheme="minorHAnsi" w:hAnsiTheme="minorHAnsi" w:cstheme="minorHAnsi"/>
                <w:sz w:val="18"/>
                <w:szCs w:val="18"/>
              </w:rPr>
            </w:pPr>
            <w:r w:rsidRPr="007D6661">
              <w:rPr>
                <w:rFonts w:asciiTheme="minorHAnsi" w:hAnsiTheme="minorHAnsi" w:cstheme="minorHAnsi"/>
                <w:sz w:val="18"/>
                <w:szCs w:val="18"/>
              </w:rPr>
              <w:t>Grupların belirledikleri tasarım planları doğrultusunda ilk dinamometre modellerini oluşturmaları desteklenir. Hazırlanan modellerle ölçüm sınırına uygun nesneler üzerinde denemeler gerçekleştirilir. Elde edilen sonuçlar standart dinamometre ölçümleriyle karşılaştırılarak ölçüm farklılıkları belirlenir.</w:t>
            </w:r>
          </w:p>
          <w:p w14:paraId="2F3CDC6C" w14:textId="0937E839" w:rsidR="009E62AD" w:rsidRPr="007D6661" w:rsidRDefault="00B430AC" w:rsidP="00EF405D">
            <w:pPr>
              <w:tabs>
                <w:tab w:val="left" w:pos="375"/>
              </w:tabs>
              <w:spacing w:after="0" w:line="240" w:lineRule="auto"/>
              <w:rPr>
                <w:rFonts w:asciiTheme="minorHAnsi" w:hAnsiTheme="minorHAnsi" w:cstheme="minorHAnsi"/>
                <w:sz w:val="18"/>
                <w:szCs w:val="18"/>
              </w:rPr>
            </w:pPr>
            <w:r w:rsidRPr="007D6661">
              <w:rPr>
                <w:rFonts w:asciiTheme="minorHAnsi" w:hAnsiTheme="minorHAnsi" w:cstheme="minorHAnsi"/>
                <w:sz w:val="18"/>
                <w:szCs w:val="18"/>
              </w:rPr>
              <w:t xml:space="preserve">Öğrencilerin ölçüm sırasında karşılaştıkları sorunları ve tasarımlarının geliştirilmesi gereken özelliklerini kaydetmeleri sağlanır. </w:t>
            </w:r>
            <w:r w:rsidRPr="007D6661">
              <w:rPr>
                <w:rFonts w:asciiTheme="minorHAnsi" w:hAnsiTheme="minorHAnsi" w:cstheme="minorHAnsi"/>
                <w:b/>
                <w:bCs/>
                <w:sz w:val="18"/>
                <w:szCs w:val="18"/>
              </w:rPr>
              <w:t>MEB ders kitabının 66. sayfasındaki "Yapım Aşamaları" ve "Değerlendirme Aşamaları-1"</w:t>
            </w:r>
            <w:r w:rsidRPr="007D6661">
              <w:rPr>
                <w:rFonts w:asciiTheme="minorHAnsi" w:hAnsiTheme="minorHAnsi" w:cstheme="minorHAnsi"/>
                <w:sz w:val="18"/>
                <w:szCs w:val="18"/>
              </w:rPr>
              <w:t xml:space="preserve"> bölümleri kullanılarak ilk test sonuçları ve düzeltme önerileri belirlenir. Grupların tasarım süreçlerinde yardımlaşmaları, sorumluluklarını yerine getirmeleri ve bilimsel gerekçelere dayalı kararlar almaları desteklenir.</w:t>
            </w:r>
          </w:p>
        </w:tc>
      </w:tr>
      <w:tr w:rsidR="00984A92" w:rsidRPr="007D6661" w14:paraId="74D9A0A3" w14:textId="77777777" w:rsidTr="00EF405D">
        <w:trPr>
          <w:trHeight w:val="640"/>
          <w:jc w:val="center"/>
        </w:trPr>
        <w:tc>
          <w:tcPr>
            <w:tcW w:w="4106" w:type="dxa"/>
            <w:vAlign w:val="center"/>
          </w:tcPr>
          <w:p w14:paraId="06484FA1" w14:textId="77777777" w:rsidR="00984A92" w:rsidRPr="007D6661" w:rsidRDefault="00984A92" w:rsidP="00EF405D">
            <w:pPr>
              <w:spacing w:after="0" w:line="240" w:lineRule="auto"/>
              <w:rPr>
                <w:rFonts w:asciiTheme="minorHAnsi" w:eastAsiaTheme="minorEastAsia" w:hAnsiTheme="minorHAnsi" w:cstheme="minorHAnsi"/>
                <w:b/>
                <w:color w:val="000000" w:themeColor="text1"/>
                <w:sz w:val="18"/>
                <w:szCs w:val="18"/>
              </w:rPr>
            </w:pPr>
            <w:r w:rsidRPr="007D6661">
              <w:rPr>
                <w:rFonts w:asciiTheme="minorHAnsi" w:hAnsiTheme="minorHAnsi" w:cstheme="minorHAnsi"/>
                <w:b/>
                <w:sz w:val="18"/>
                <w:szCs w:val="18"/>
              </w:rPr>
              <w:lastRenderedPageBreak/>
              <w:t>Transfer Etme</w:t>
            </w:r>
          </w:p>
          <w:p w14:paraId="713A2211" w14:textId="302E964A" w:rsidR="00984A92" w:rsidRPr="007D6661" w:rsidRDefault="00984A92" w:rsidP="00EF405D">
            <w:pPr>
              <w:pStyle w:val="ListeParagraf"/>
              <w:numPr>
                <w:ilvl w:val="0"/>
                <w:numId w:val="4"/>
              </w:num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7D6661" w:rsidRDefault="00984A92" w:rsidP="00EF405D">
            <w:pPr>
              <w:pStyle w:val="ListeParagraf"/>
              <w:numPr>
                <w:ilvl w:val="0"/>
                <w:numId w:val="4"/>
              </w:num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Öğrencilerin karşılaştıkları yeni durumlara öğrendiklerini uygulamalarını sağla.</w:t>
            </w:r>
          </w:p>
          <w:p w14:paraId="6DE90D53" w14:textId="650E7992" w:rsidR="00984A92" w:rsidRPr="007D6661" w:rsidRDefault="00984A92" w:rsidP="00EF405D">
            <w:pPr>
              <w:spacing w:after="0" w:line="240" w:lineRule="auto"/>
              <w:rPr>
                <w:rFonts w:asciiTheme="minorHAnsi" w:hAnsiTheme="minorHAnsi" w:cstheme="minorHAnsi"/>
                <w:b/>
                <w:sz w:val="18"/>
                <w:szCs w:val="18"/>
              </w:rPr>
            </w:pPr>
            <w:r w:rsidRPr="007D6661">
              <w:rPr>
                <w:rFonts w:asciiTheme="minorHAnsi" w:hAnsiTheme="minorHAnsi" w:cstheme="minorHAnsi"/>
                <w:b/>
                <w:sz w:val="18"/>
                <w:szCs w:val="18"/>
              </w:rPr>
              <w:t>Kullanılabilecek yöntem teknikler:</w:t>
            </w:r>
          </w:p>
          <w:p w14:paraId="6A43ECCF" w14:textId="0723067F" w:rsidR="00984A92" w:rsidRPr="007D6661" w:rsidRDefault="00984A92" w:rsidP="00EF405D">
            <w:pPr>
              <w:spacing w:after="0" w:line="240" w:lineRule="auto"/>
              <w:rPr>
                <w:rFonts w:asciiTheme="minorHAnsi" w:eastAsiaTheme="minorEastAsia" w:hAnsiTheme="minorHAnsi" w:cstheme="minorHAnsi"/>
                <w:b/>
                <w:color w:val="000000" w:themeColor="text1"/>
                <w:sz w:val="18"/>
                <w:szCs w:val="18"/>
              </w:rPr>
            </w:pPr>
            <w:r w:rsidRPr="007D6661">
              <w:rPr>
                <w:rFonts w:asciiTheme="minorHAnsi" w:hAnsiTheme="minorHAnsi" w:cstheme="minorHAnsi"/>
                <w:sz w:val="18"/>
                <w:szCs w:val="18"/>
              </w:rPr>
              <w:t xml:space="preserve">   Tartışma, proje ödevleri, çalışma yaprağı, soru cevap vb.</w:t>
            </w:r>
          </w:p>
        </w:tc>
        <w:tc>
          <w:tcPr>
            <w:tcW w:w="6769" w:type="dxa"/>
          </w:tcPr>
          <w:p w14:paraId="0693D4E6" w14:textId="77777777" w:rsidR="00B430AC" w:rsidRPr="007D6661" w:rsidRDefault="00B430AC" w:rsidP="00EF405D">
            <w:pPr>
              <w:tabs>
                <w:tab w:val="left" w:pos="415"/>
              </w:tabs>
              <w:spacing w:after="0" w:line="240" w:lineRule="auto"/>
              <w:rPr>
                <w:rFonts w:asciiTheme="minorHAnsi" w:hAnsiTheme="minorHAnsi" w:cstheme="minorHAnsi"/>
                <w:sz w:val="18"/>
                <w:szCs w:val="18"/>
              </w:rPr>
            </w:pPr>
            <w:r w:rsidRPr="007D6661">
              <w:rPr>
                <w:rFonts w:asciiTheme="minorHAnsi" w:hAnsiTheme="minorHAnsi" w:cstheme="minorHAnsi"/>
                <w:sz w:val="18"/>
                <w:szCs w:val="18"/>
              </w:rPr>
              <w:t>Grupların geliştirdikleri ilk dinamometre modellerini sınıf ortamında tanıtmaları; kullandıkları malzemeleri, çalışma prensiplerini ve ölçüm sınırlarını açıklamaları sağlanır. Modellerin kuvvetin büyüklüğünü ölçme yeterliliği, güvenliği ve işlevselliği üzerinde durulur.</w:t>
            </w:r>
          </w:p>
          <w:p w14:paraId="705B1E65" w14:textId="77777777" w:rsidR="00B430AC" w:rsidRPr="007D6661" w:rsidRDefault="00B430AC" w:rsidP="00EF405D">
            <w:pPr>
              <w:tabs>
                <w:tab w:val="left" w:pos="415"/>
              </w:tabs>
              <w:spacing w:after="0" w:line="240" w:lineRule="auto"/>
              <w:rPr>
                <w:rFonts w:asciiTheme="minorHAnsi" w:hAnsiTheme="minorHAnsi" w:cstheme="minorHAnsi"/>
                <w:sz w:val="18"/>
                <w:szCs w:val="18"/>
              </w:rPr>
            </w:pPr>
            <w:r w:rsidRPr="007D6661">
              <w:rPr>
                <w:rFonts w:asciiTheme="minorHAnsi" w:hAnsiTheme="minorHAnsi" w:cstheme="minorHAnsi"/>
                <w:sz w:val="18"/>
                <w:szCs w:val="18"/>
              </w:rPr>
              <w:t xml:space="preserve">Öğrencilerin tasarımlarını diğer grupların modelleriyle karşılaştırmaları ve farklı çözüm yollarını değerlendirmeleri istenir. </w:t>
            </w:r>
            <w:r w:rsidRPr="007D6661">
              <w:rPr>
                <w:rFonts w:asciiTheme="minorHAnsi" w:hAnsiTheme="minorHAnsi" w:cstheme="minorHAnsi"/>
                <w:b/>
                <w:bCs/>
                <w:sz w:val="18"/>
                <w:szCs w:val="18"/>
              </w:rPr>
              <w:t>"Modelinizde hangi sorunlarla karşılaştınız?", "Ölçüm sonuçlarınız standart dinamometreyle neden farklı olabilir?", "Modelinizi daha doğru ölçüm yapacak şekilde nasıl geliştirebilirsiniz?"</w:t>
            </w:r>
            <w:r w:rsidRPr="007D6661">
              <w:rPr>
                <w:rFonts w:asciiTheme="minorHAnsi" w:hAnsiTheme="minorHAnsi" w:cstheme="minorHAnsi"/>
                <w:sz w:val="18"/>
                <w:szCs w:val="18"/>
              </w:rPr>
              <w:t xml:space="preserve"> sorularıyla öğrencilerin kanıtlara dayalı öneriler oluşturmaları sağlanır.</w:t>
            </w:r>
          </w:p>
          <w:p w14:paraId="32FED261" w14:textId="03375720" w:rsidR="00A401FA" w:rsidRPr="007D6661" w:rsidRDefault="00B430AC" w:rsidP="00EF405D">
            <w:pPr>
              <w:tabs>
                <w:tab w:val="left" w:pos="415"/>
              </w:tabs>
              <w:spacing w:after="0" w:line="240" w:lineRule="auto"/>
              <w:rPr>
                <w:rFonts w:asciiTheme="minorHAnsi" w:hAnsiTheme="minorHAnsi" w:cstheme="minorHAnsi"/>
                <w:sz w:val="18"/>
                <w:szCs w:val="18"/>
              </w:rPr>
            </w:pPr>
            <w:r w:rsidRPr="007D6661">
              <w:rPr>
                <w:rFonts w:asciiTheme="minorHAnsi" w:hAnsiTheme="minorHAnsi" w:cstheme="minorHAnsi"/>
                <w:sz w:val="18"/>
                <w:szCs w:val="18"/>
              </w:rPr>
              <w:t>İlk testlerde belirlenen eksiklikler ve akran geri bildirimleri kaydedilerek sonraki derslerde gerçekleştirilecek model yenileme çalışmalarına hazırlık yapılır. Böylece öğrencilerin bilimsel bir dinamometre modeli önerme becerileri pekiştirilirken tasarımlarını yeni kanıtlara göre geliştirmelerine yönelik temel oluşturulur.</w:t>
            </w:r>
          </w:p>
        </w:tc>
      </w:tr>
    </w:tbl>
    <w:p w14:paraId="47FE2369" w14:textId="156A1D8B" w:rsidR="0062038E" w:rsidRPr="007D6661" w:rsidRDefault="0062038E" w:rsidP="00EF405D">
      <w:pPr>
        <w:spacing w:after="0" w:line="240" w:lineRule="auto"/>
        <w:rPr>
          <w:rFonts w:asciiTheme="minorHAnsi" w:hAnsiTheme="minorHAnsi" w:cstheme="minorHAnsi"/>
          <w:b/>
          <w:color w:val="000000" w:themeColor="text1"/>
          <w:sz w:val="18"/>
          <w:szCs w:val="18"/>
        </w:rPr>
      </w:pPr>
      <w:r w:rsidRPr="007D6661">
        <w:rPr>
          <w:rFonts w:asciiTheme="minorHAnsi" w:hAnsiTheme="minorHAnsi" w:cstheme="minorHAnsi"/>
          <w:b/>
          <w:color w:val="000000" w:themeColor="text1"/>
          <w:sz w:val="18"/>
          <w:szCs w:val="18"/>
        </w:rPr>
        <w:t xml:space="preserve">IV.BÖLÜM: </w:t>
      </w:r>
      <w:r w:rsidR="00303FA1" w:rsidRPr="007D6661">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7D6661" w14:paraId="478C1338" w14:textId="77777777" w:rsidTr="00EF405D">
        <w:trPr>
          <w:trHeight w:val="1101"/>
          <w:jc w:val="center"/>
        </w:trPr>
        <w:tc>
          <w:tcPr>
            <w:tcW w:w="10746" w:type="dxa"/>
            <w:gridSpan w:val="2"/>
          </w:tcPr>
          <w:p w14:paraId="2FD41BF4" w14:textId="425482BD" w:rsidR="005460CF" w:rsidRPr="007D6661" w:rsidRDefault="005460CF" w:rsidP="00EF405D">
            <w:pPr>
              <w:keepLines/>
              <w:spacing w:after="80" w:line="240" w:lineRule="auto"/>
              <w:rPr>
                <w:rFonts w:asciiTheme="minorHAnsi" w:hAnsiTheme="minorHAnsi" w:cstheme="minorHAnsi"/>
                <w:sz w:val="18"/>
                <w:szCs w:val="18"/>
              </w:rPr>
            </w:pPr>
            <w:r w:rsidRPr="007D6661">
              <w:rPr>
                <w:rFonts w:asciiTheme="minorHAnsi" w:hAnsiTheme="minorHAnsi" w:cstheme="minorHAnsi"/>
                <w:b/>
                <w:sz w:val="18"/>
                <w:szCs w:val="18"/>
              </w:rPr>
              <w:t>Zenginleştirme (ZEP</w:t>
            </w:r>
            <w:r w:rsidR="001D4FC9" w:rsidRPr="007D6661">
              <w:rPr>
                <w:rFonts w:asciiTheme="minorHAnsi" w:hAnsiTheme="minorHAnsi" w:cstheme="minorHAnsi"/>
                <w:b/>
                <w:sz w:val="18"/>
                <w:szCs w:val="18"/>
              </w:rPr>
              <w:t>)-</w:t>
            </w:r>
            <w:r w:rsidRPr="007D6661">
              <w:rPr>
                <w:rFonts w:asciiTheme="minorHAnsi" w:hAnsiTheme="minorHAnsi" w:cstheme="minorHAnsi"/>
                <w:b/>
                <w:sz w:val="18"/>
                <w:szCs w:val="18"/>
              </w:rPr>
              <w:t xml:space="preserve"> Destekleme (BEP)</w:t>
            </w:r>
          </w:p>
          <w:p w14:paraId="3931D383" w14:textId="6D507F8B" w:rsidR="005460CF" w:rsidRPr="007D6661" w:rsidRDefault="005460CF" w:rsidP="00EF405D">
            <w:p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Esnek gruplama, kademeli görevler, görsel destek ve bireysel geri bildirim.</w:t>
            </w:r>
            <w:r w:rsidR="00B4017B" w:rsidRPr="007D6661">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7D6661" w14:paraId="2A4762F3" w14:textId="77777777" w:rsidTr="001D4FC9">
        <w:trPr>
          <w:trHeight w:val="612"/>
          <w:jc w:val="center"/>
        </w:trPr>
        <w:tc>
          <w:tcPr>
            <w:tcW w:w="1838" w:type="dxa"/>
          </w:tcPr>
          <w:p w14:paraId="5498BAB5" w14:textId="4C5E3354" w:rsidR="000A11D7" w:rsidRPr="007D6661" w:rsidRDefault="000A11D7" w:rsidP="00EF405D">
            <w:pPr>
              <w:keepLines/>
              <w:spacing w:after="80" w:line="240" w:lineRule="auto"/>
              <w:rPr>
                <w:rFonts w:asciiTheme="minorHAnsi" w:hAnsiTheme="minorHAnsi" w:cstheme="minorHAnsi"/>
                <w:b/>
                <w:bCs/>
                <w:sz w:val="18"/>
                <w:szCs w:val="18"/>
              </w:rPr>
            </w:pPr>
            <w:r w:rsidRPr="007D6661">
              <w:rPr>
                <w:rFonts w:asciiTheme="minorHAnsi" w:hAnsiTheme="minorHAnsi" w:cstheme="minorHAnsi"/>
                <w:b/>
                <w:bCs/>
                <w:sz w:val="18"/>
                <w:szCs w:val="18"/>
              </w:rPr>
              <w:t>Zenginleştirme (ZEP)</w:t>
            </w:r>
          </w:p>
        </w:tc>
        <w:tc>
          <w:tcPr>
            <w:tcW w:w="8908" w:type="dxa"/>
          </w:tcPr>
          <w:p w14:paraId="7D3DC8B9" w14:textId="77777777" w:rsidR="00B430AC" w:rsidRPr="007D6661" w:rsidRDefault="00B430AC" w:rsidP="00EF405D">
            <w:pPr>
              <w:keepLines/>
              <w:spacing w:after="80" w:line="240" w:lineRule="auto"/>
              <w:rPr>
                <w:rFonts w:asciiTheme="minorHAnsi" w:hAnsiTheme="minorHAnsi" w:cstheme="minorHAnsi"/>
                <w:bCs/>
                <w:sz w:val="18"/>
                <w:szCs w:val="18"/>
              </w:rPr>
            </w:pPr>
            <w:r w:rsidRPr="007D6661">
              <w:rPr>
                <w:rFonts w:asciiTheme="minorHAnsi" w:hAnsiTheme="minorHAnsi" w:cstheme="minorHAnsi"/>
                <w:bCs/>
                <w:sz w:val="18"/>
                <w:szCs w:val="18"/>
              </w:rPr>
              <w:t>Öğrencilerin farklı kalınlık ve esneklik özelliklerine sahip yayları karşılaştırarak tasarımlarında kullanılabilecek en uygun malzemeyi bilimsel gerekçelerle belirlemeleri sağlanır. Alternatif dinamometre tasarımları geliştirmeleri, bu tasarımların ölçüm aralıklarını ve duyarlılıklarını karşılaştırmaları desteklenir.</w:t>
            </w:r>
          </w:p>
          <w:p w14:paraId="3F5E9358" w14:textId="73CE6C63" w:rsidR="000A11D7" w:rsidRPr="007D6661" w:rsidRDefault="00B430AC" w:rsidP="00EF405D">
            <w:pPr>
              <w:keepLines/>
              <w:spacing w:after="80" w:line="240" w:lineRule="auto"/>
              <w:rPr>
                <w:rFonts w:asciiTheme="minorHAnsi" w:hAnsiTheme="minorHAnsi" w:cstheme="minorHAnsi"/>
                <w:bCs/>
                <w:sz w:val="18"/>
                <w:szCs w:val="18"/>
              </w:rPr>
            </w:pPr>
            <w:r w:rsidRPr="007D6661">
              <w:rPr>
                <w:rFonts w:asciiTheme="minorHAnsi" w:hAnsiTheme="minorHAnsi" w:cstheme="minorHAnsi"/>
                <w:bCs/>
                <w:sz w:val="18"/>
                <w:szCs w:val="18"/>
              </w:rPr>
              <w:t>Bilinen kuvvet değerlerinden yararlanarak ölçüm çizelgeleri oluşturmaları, tasarladıkları modellerin sonuçlarını standart dinamometre ölçümleriyle karşılaştırmaları ve farklılıkların nedenlerini açıklamaları istenir. Elde edilen veriler doğrultusunda tasarımlarının doğruluğunu artırmaya yönelik çözüm önerileri geliştirmeleri sağlanır.</w:t>
            </w:r>
          </w:p>
        </w:tc>
      </w:tr>
      <w:tr w:rsidR="00413F77" w:rsidRPr="007D6661" w14:paraId="462B3222" w14:textId="77777777" w:rsidTr="001D4FC9">
        <w:trPr>
          <w:trHeight w:val="612"/>
          <w:jc w:val="center"/>
        </w:trPr>
        <w:tc>
          <w:tcPr>
            <w:tcW w:w="1838" w:type="dxa"/>
          </w:tcPr>
          <w:p w14:paraId="0E731EB1" w14:textId="5F4DD026" w:rsidR="00413F77" w:rsidRPr="007D6661" w:rsidRDefault="00413F77" w:rsidP="00EF405D">
            <w:pPr>
              <w:keepLines/>
              <w:spacing w:after="80" w:line="240" w:lineRule="auto"/>
              <w:rPr>
                <w:rFonts w:asciiTheme="minorHAnsi" w:hAnsiTheme="minorHAnsi" w:cstheme="minorHAnsi"/>
                <w:b/>
                <w:bCs/>
                <w:sz w:val="18"/>
                <w:szCs w:val="18"/>
              </w:rPr>
            </w:pPr>
            <w:r w:rsidRPr="007D6661">
              <w:rPr>
                <w:rFonts w:asciiTheme="minorHAnsi" w:hAnsiTheme="minorHAnsi" w:cstheme="minorHAnsi"/>
                <w:b/>
                <w:bCs/>
                <w:sz w:val="18"/>
                <w:szCs w:val="18"/>
              </w:rPr>
              <w:t>Destekleme (BEP)</w:t>
            </w:r>
          </w:p>
        </w:tc>
        <w:tc>
          <w:tcPr>
            <w:tcW w:w="8908" w:type="dxa"/>
          </w:tcPr>
          <w:p w14:paraId="1F78DCDC" w14:textId="77777777" w:rsidR="00EF405D" w:rsidRPr="007D6661" w:rsidRDefault="00EF405D" w:rsidP="00EF405D">
            <w:pPr>
              <w:keepLines/>
              <w:spacing w:after="80" w:line="240" w:lineRule="auto"/>
              <w:rPr>
                <w:rFonts w:asciiTheme="minorHAnsi" w:hAnsiTheme="minorHAnsi" w:cstheme="minorHAnsi"/>
                <w:bCs/>
                <w:sz w:val="18"/>
                <w:szCs w:val="18"/>
              </w:rPr>
            </w:pPr>
            <w:r w:rsidRPr="007D6661">
              <w:rPr>
                <w:rFonts w:asciiTheme="minorHAnsi" w:hAnsiTheme="minorHAnsi" w:cstheme="minorHAnsi"/>
                <w:bCs/>
                <w:sz w:val="18"/>
                <w:szCs w:val="18"/>
              </w:rPr>
              <w:t>Öğrencilerin bireysel öğrenme ihtiyaçlarına uygun olarak somut materyaller, örnek dinamometre modelleri, görsel yönergeler ve aşamalı etkinliklerden yararlanılır. Dinamometrenin temel bölümleri görsellerle tanıtılarak yay, kanca, gösterge ve ölçüm çizelgesinin görevleri pekiştirilir.</w:t>
            </w:r>
          </w:p>
          <w:p w14:paraId="4AC36CA1" w14:textId="22388424" w:rsidR="00413F77" w:rsidRPr="007D6661" w:rsidRDefault="00EF405D" w:rsidP="00EF405D">
            <w:pPr>
              <w:keepLines/>
              <w:spacing w:after="80" w:line="240" w:lineRule="auto"/>
              <w:rPr>
                <w:rFonts w:asciiTheme="minorHAnsi" w:hAnsiTheme="minorHAnsi" w:cstheme="minorHAnsi"/>
                <w:bCs/>
                <w:sz w:val="18"/>
                <w:szCs w:val="18"/>
              </w:rPr>
            </w:pPr>
            <w:r w:rsidRPr="007D6661">
              <w:rPr>
                <w:rFonts w:asciiTheme="minorHAnsi" w:hAnsiTheme="minorHAnsi" w:cstheme="minorHAnsi"/>
                <w:bCs/>
                <w:sz w:val="18"/>
                <w:szCs w:val="18"/>
              </w:rPr>
              <w:t>Tasarım süreci malzeme seçme, model çizimini tamamlama, parçaları birleştirme ve deneme ölçümü yapma basamaklarına ayrılır. Öğrencilerin öğretmen veya akran rehberliğinde basit bir dinamometre modeli önermeleri ve ilk prototiplerini oluşturmaları desteklenir. Öğrenmeler bireysel BEP hedefleri doğrultusunda sözlü açıklama, görsel eşleştirme veya uygulamalı gösterim yoluyla değerlendirilir.</w:t>
            </w:r>
          </w:p>
        </w:tc>
      </w:tr>
    </w:tbl>
    <w:p w14:paraId="25985449" w14:textId="77777777" w:rsidR="005220F1" w:rsidRPr="007D6661" w:rsidRDefault="005220F1" w:rsidP="00EF405D">
      <w:pPr>
        <w:spacing w:after="0" w:line="240" w:lineRule="auto"/>
        <w:rPr>
          <w:rFonts w:asciiTheme="minorHAnsi" w:hAnsiTheme="minorHAnsi" w:cstheme="minorHAnsi"/>
          <w:b/>
          <w:color w:val="000000" w:themeColor="text1"/>
          <w:sz w:val="18"/>
          <w:szCs w:val="18"/>
        </w:rPr>
      </w:pPr>
    </w:p>
    <w:p w14:paraId="769EA9E3" w14:textId="2578C7DE" w:rsidR="00A63678" w:rsidRPr="007D6661" w:rsidRDefault="009C6E8A" w:rsidP="00EF405D">
      <w:pPr>
        <w:spacing w:after="0" w:line="240" w:lineRule="auto"/>
        <w:rPr>
          <w:rFonts w:asciiTheme="minorHAnsi" w:hAnsiTheme="minorHAnsi" w:cstheme="minorHAnsi"/>
          <w:b/>
          <w:color w:val="000000" w:themeColor="text1"/>
          <w:sz w:val="18"/>
          <w:szCs w:val="18"/>
        </w:rPr>
      </w:pPr>
      <w:r w:rsidRPr="007D6661">
        <w:rPr>
          <w:rFonts w:asciiTheme="minorHAnsi" w:hAnsiTheme="minorHAnsi" w:cstheme="minorHAnsi"/>
          <w:b/>
          <w:color w:val="000000" w:themeColor="text1"/>
          <w:sz w:val="18"/>
          <w:szCs w:val="18"/>
        </w:rPr>
        <w:t xml:space="preserve">V.BÖLÜM: </w:t>
      </w:r>
      <w:r w:rsidRPr="007D6661">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7D6661" w14:paraId="1E0104D0" w14:textId="77777777" w:rsidTr="007D6661">
        <w:trPr>
          <w:trHeight w:val="775"/>
          <w:jc w:val="center"/>
        </w:trPr>
        <w:tc>
          <w:tcPr>
            <w:tcW w:w="10746" w:type="dxa"/>
            <w:vAlign w:val="center"/>
          </w:tcPr>
          <w:p w14:paraId="4F843563" w14:textId="4814061A" w:rsidR="001852A0" w:rsidRPr="007D6661" w:rsidRDefault="00EF405D" w:rsidP="00EF405D">
            <w:pPr>
              <w:spacing w:after="0" w:line="240" w:lineRule="auto"/>
              <w:rPr>
                <w:rFonts w:asciiTheme="minorHAnsi" w:hAnsiTheme="minorHAnsi" w:cstheme="minorHAnsi"/>
                <w:sz w:val="18"/>
                <w:szCs w:val="18"/>
              </w:rPr>
            </w:pPr>
            <w:r w:rsidRPr="007D6661">
              <w:rPr>
                <w:rFonts w:asciiTheme="minorHAnsi" w:hAnsiTheme="minorHAnsi" w:cstheme="minorHAnsi"/>
                <w:sz w:val="18"/>
                <w:szCs w:val="18"/>
              </w:rPr>
              <w:t>Öğrencilerin dinamometre tasarımına yönelik problem çözme, uygun malzeme seçme, tasarım çizimi hazırlama ve ilk prototipi oluşturma becerileri performans göreviyle değerlendirilir. Tasarım planları, ilk test sonuçları ve grup çalışmaları kontrol listesi ve gözlem formuyla incelenir. Öğrencilerin belirledikleri eksiklikleri bilimsel gerekçelerle açıklamaları ve geliştirme önerileri sunmaları sağlanarak geri bildirim verilir.</w:t>
            </w:r>
          </w:p>
        </w:tc>
      </w:tr>
    </w:tbl>
    <w:p w14:paraId="28225DFB" w14:textId="0BC4A919" w:rsidR="00A63678" w:rsidRPr="007D6661" w:rsidRDefault="00A63678" w:rsidP="00EF405D">
      <w:pPr>
        <w:spacing w:after="0" w:line="240" w:lineRule="auto"/>
        <w:rPr>
          <w:rFonts w:asciiTheme="minorHAnsi" w:hAnsiTheme="minorHAnsi" w:cstheme="minorHAnsi"/>
          <w:b/>
          <w:color w:val="000000" w:themeColor="text1"/>
          <w:sz w:val="18"/>
          <w:szCs w:val="18"/>
        </w:rPr>
      </w:pPr>
      <w:r w:rsidRPr="007D6661">
        <w:rPr>
          <w:rFonts w:asciiTheme="minorHAnsi" w:hAnsiTheme="minorHAnsi" w:cstheme="minorHAnsi"/>
          <w:b/>
          <w:color w:val="000000" w:themeColor="text1"/>
          <w:sz w:val="18"/>
          <w:szCs w:val="18"/>
        </w:rPr>
        <w:t>V</w:t>
      </w:r>
      <w:r w:rsidR="0062038E" w:rsidRPr="007D6661">
        <w:rPr>
          <w:rFonts w:asciiTheme="minorHAnsi" w:hAnsiTheme="minorHAnsi" w:cstheme="minorHAnsi"/>
          <w:b/>
          <w:color w:val="000000" w:themeColor="text1"/>
          <w:sz w:val="18"/>
          <w:szCs w:val="18"/>
        </w:rPr>
        <w:t>I</w:t>
      </w:r>
      <w:r w:rsidRPr="007D6661">
        <w:rPr>
          <w:rFonts w:asciiTheme="minorHAnsi" w:hAnsiTheme="minorHAnsi" w:cstheme="minorHAnsi"/>
          <w:b/>
          <w:color w:val="000000" w:themeColor="text1"/>
          <w:sz w:val="18"/>
          <w:szCs w:val="18"/>
        </w:rPr>
        <w:t>.BÖLÜM</w:t>
      </w:r>
      <w:r w:rsidR="00922DCA" w:rsidRPr="007D6661">
        <w:rPr>
          <w:rFonts w:asciiTheme="minorHAnsi" w:hAnsiTheme="minorHAnsi" w:cstheme="minorHAnsi"/>
          <w:b/>
          <w:color w:val="000000" w:themeColor="text1"/>
          <w:sz w:val="18"/>
          <w:szCs w:val="18"/>
        </w:rPr>
        <w:t xml:space="preserve">: </w:t>
      </w:r>
      <w:r w:rsidR="00922DCA" w:rsidRPr="007D6661">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7D6661" w14:paraId="3A7C6866" w14:textId="77777777" w:rsidTr="00542A78">
        <w:trPr>
          <w:trHeight w:val="588"/>
          <w:jc w:val="center"/>
        </w:trPr>
        <w:tc>
          <w:tcPr>
            <w:tcW w:w="10772" w:type="dxa"/>
            <w:vAlign w:val="center"/>
          </w:tcPr>
          <w:p w14:paraId="783D2430" w14:textId="77777777" w:rsidR="00EF405D" w:rsidRPr="007D6661" w:rsidRDefault="00EF405D" w:rsidP="00EF405D">
            <w:pPr>
              <w:spacing w:after="0" w:line="240" w:lineRule="auto"/>
              <w:rPr>
                <w:rFonts w:asciiTheme="minorHAnsi" w:eastAsiaTheme="minorEastAsia" w:hAnsiTheme="minorHAnsi" w:cstheme="minorHAnsi"/>
                <w:color w:val="000000" w:themeColor="text1"/>
                <w:sz w:val="18"/>
                <w:szCs w:val="18"/>
              </w:rPr>
            </w:pPr>
            <w:r w:rsidRPr="007D6661">
              <w:rPr>
                <w:rFonts w:asciiTheme="minorHAnsi" w:eastAsiaTheme="minorEastAsia" w:hAnsiTheme="minorHAnsi" w:cstheme="minorHAnsi"/>
                <w:b/>
                <w:bCs/>
                <w:color w:val="000000" w:themeColor="text1"/>
                <w:sz w:val="18"/>
                <w:szCs w:val="18"/>
              </w:rPr>
              <w:t>Matematik:</w:t>
            </w:r>
            <w:r w:rsidRPr="007D6661">
              <w:rPr>
                <w:rFonts w:asciiTheme="minorHAnsi" w:eastAsiaTheme="minorEastAsia" w:hAnsiTheme="minorHAnsi" w:cstheme="minorHAnsi"/>
                <w:color w:val="000000" w:themeColor="text1"/>
                <w:sz w:val="18"/>
                <w:szCs w:val="18"/>
              </w:rPr>
              <w:t xml:space="preserve"> Ölçüm çizelgelerinin oluşturulması, bölme değerlerinin belirlenmesi ve ölçüm sonuçlarının karşılaştırılması.</w:t>
            </w:r>
          </w:p>
          <w:p w14:paraId="5CA238C0" w14:textId="77777777" w:rsidR="00EF405D" w:rsidRPr="007D6661" w:rsidRDefault="00EF405D" w:rsidP="00EF405D">
            <w:pPr>
              <w:spacing w:after="0" w:line="240" w:lineRule="auto"/>
              <w:rPr>
                <w:rFonts w:asciiTheme="minorHAnsi" w:eastAsiaTheme="minorEastAsia" w:hAnsiTheme="minorHAnsi" w:cstheme="minorHAnsi"/>
                <w:color w:val="000000" w:themeColor="text1"/>
                <w:sz w:val="18"/>
                <w:szCs w:val="18"/>
              </w:rPr>
            </w:pPr>
            <w:r w:rsidRPr="007D6661">
              <w:rPr>
                <w:rFonts w:asciiTheme="minorHAnsi" w:eastAsiaTheme="minorEastAsia" w:hAnsiTheme="minorHAnsi" w:cstheme="minorHAnsi"/>
                <w:b/>
                <w:bCs/>
                <w:color w:val="000000" w:themeColor="text1"/>
                <w:sz w:val="18"/>
                <w:szCs w:val="18"/>
              </w:rPr>
              <w:t>Türkçe:</w:t>
            </w:r>
            <w:r w:rsidRPr="007D6661">
              <w:rPr>
                <w:rFonts w:asciiTheme="minorHAnsi" w:eastAsiaTheme="minorEastAsia" w:hAnsiTheme="minorHAnsi" w:cstheme="minorHAnsi"/>
                <w:color w:val="000000" w:themeColor="text1"/>
                <w:sz w:val="18"/>
                <w:szCs w:val="18"/>
              </w:rPr>
              <w:t xml:space="preserve"> Tasarım önerilerinin sözlü ve yazılı olarak açıklanması, bilimsel gerekçelerin ifade edilmesi.</w:t>
            </w:r>
          </w:p>
          <w:p w14:paraId="56680C91" w14:textId="77777777" w:rsidR="00EF405D" w:rsidRPr="007D6661" w:rsidRDefault="00EF405D" w:rsidP="00EF405D">
            <w:pPr>
              <w:spacing w:after="0" w:line="240" w:lineRule="auto"/>
              <w:rPr>
                <w:rFonts w:asciiTheme="minorHAnsi" w:eastAsiaTheme="minorEastAsia" w:hAnsiTheme="minorHAnsi" w:cstheme="minorHAnsi"/>
                <w:color w:val="000000" w:themeColor="text1"/>
                <w:sz w:val="18"/>
                <w:szCs w:val="18"/>
              </w:rPr>
            </w:pPr>
            <w:r w:rsidRPr="007D6661">
              <w:rPr>
                <w:rFonts w:asciiTheme="minorHAnsi" w:eastAsiaTheme="minorEastAsia" w:hAnsiTheme="minorHAnsi" w:cstheme="minorHAnsi"/>
                <w:b/>
                <w:bCs/>
                <w:color w:val="000000" w:themeColor="text1"/>
                <w:sz w:val="18"/>
                <w:szCs w:val="18"/>
              </w:rPr>
              <w:t>Görsel Sanatlar:</w:t>
            </w:r>
            <w:r w:rsidRPr="007D6661">
              <w:rPr>
                <w:rFonts w:asciiTheme="minorHAnsi" w:eastAsiaTheme="minorEastAsia" w:hAnsiTheme="minorHAnsi" w:cstheme="minorHAnsi"/>
                <w:color w:val="000000" w:themeColor="text1"/>
                <w:sz w:val="18"/>
                <w:szCs w:val="18"/>
              </w:rPr>
              <w:t xml:space="preserve"> Dinamometre tasarım çizimlerinin hazırlanması.</w:t>
            </w:r>
          </w:p>
          <w:p w14:paraId="3AB485C3" w14:textId="4AAB699D" w:rsidR="00922DCA" w:rsidRPr="007D6661" w:rsidRDefault="00EF405D" w:rsidP="00EF405D">
            <w:pPr>
              <w:spacing w:after="0" w:line="240" w:lineRule="auto"/>
              <w:rPr>
                <w:rFonts w:asciiTheme="minorHAnsi" w:eastAsiaTheme="minorEastAsia" w:hAnsiTheme="minorHAnsi" w:cstheme="minorHAnsi"/>
                <w:color w:val="000000" w:themeColor="text1"/>
                <w:sz w:val="18"/>
                <w:szCs w:val="18"/>
              </w:rPr>
            </w:pPr>
            <w:r w:rsidRPr="007D6661">
              <w:rPr>
                <w:rFonts w:asciiTheme="minorHAnsi" w:eastAsiaTheme="minorEastAsia" w:hAnsiTheme="minorHAnsi" w:cstheme="minorHAnsi"/>
                <w:b/>
                <w:bCs/>
                <w:color w:val="000000" w:themeColor="text1"/>
                <w:sz w:val="18"/>
                <w:szCs w:val="18"/>
              </w:rPr>
              <w:t>Teknoloji ve Tasarım:</w:t>
            </w:r>
            <w:r w:rsidRPr="007D6661">
              <w:rPr>
                <w:rFonts w:asciiTheme="minorHAnsi" w:eastAsiaTheme="minorEastAsia" w:hAnsiTheme="minorHAnsi" w:cstheme="minorHAnsi"/>
                <w:color w:val="000000" w:themeColor="text1"/>
                <w:sz w:val="18"/>
                <w:szCs w:val="18"/>
              </w:rPr>
              <w:t xml:space="preserve"> Mühendislik tasarım döngüsüne uygun model geliştirme ve prototip oluşturma.</w:t>
            </w:r>
          </w:p>
        </w:tc>
      </w:tr>
    </w:tbl>
    <w:p w14:paraId="51BDF3BC" w14:textId="1297CD25" w:rsidR="00A63678" w:rsidRPr="007D6661" w:rsidRDefault="00A63678" w:rsidP="00EF405D">
      <w:pPr>
        <w:spacing w:after="0" w:line="240" w:lineRule="auto"/>
        <w:rPr>
          <w:rFonts w:asciiTheme="minorHAnsi" w:hAnsiTheme="minorHAnsi" w:cstheme="minorHAnsi"/>
          <w:b/>
          <w:color w:val="000000" w:themeColor="text1"/>
          <w:sz w:val="18"/>
          <w:szCs w:val="18"/>
        </w:rPr>
      </w:pPr>
      <w:r w:rsidRPr="007D6661">
        <w:rPr>
          <w:rFonts w:asciiTheme="minorHAnsi" w:hAnsiTheme="minorHAnsi" w:cstheme="minorHAnsi"/>
          <w:b/>
          <w:color w:val="000000" w:themeColor="text1"/>
          <w:sz w:val="18"/>
          <w:szCs w:val="18"/>
        </w:rPr>
        <w:t>V</w:t>
      </w:r>
      <w:r w:rsidR="0062038E" w:rsidRPr="007D6661">
        <w:rPr>
          <w:rFonts w:asciiTheme="minorHAnsi" w:hAnsiTheme="minorHAnsi" w:cstheme="minorHAnsi"/>
          <w:b/>
          <w:color w:val="000000" w:themeColor="text1"/>
          <w:sz w:val="18"/>
          <w:szCs w:val="18"/>
        </w:rPr>
        <w:t>II</w:t>
      </w:r>
      <w:r w:rsidRPr="007D6661">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7D6661" w14:paraId="2A51B213" w14:textId="77777777" w:rsidTr="001A7BBC">
        <w:trPr>
          <w:trHeight w:val="703"/>
          <w:jc w:val="center"/>
        </w:trPr>
        <w:tc>
          <w:tcPr>
            <w:tcW w:w="2474" w:type="dxa"/>
            <w:vAlign w:val="center"/>
          </w:tcPr>
          <w:p w14:paraId="7F3C5599" w14:textId="77777777" w:rsidR="00A63678" w:rsidRPr="007D6661" w:rsidRDefault="00A63678" w:rsidP="00EF405D">
            <w:pPr>
              <w:spacing w:after="0" w:line="240" w:lineRule="auto"/>
              <w:jc w:val="right"/>
              <w:rPr>
                <w:rFonts w:asciiTheme="minorHAnsi" w:eastAsiaTheme="minorEastAsia" w:hAnsiTheme="minorHAnsi" w:cstheme="minorHAnsi"/>
                <w:b/>
                <w:color w:val="000000" w:themeColor="text1"/>
                <w:sz w:val="18"/>
                <w:szCs w:val="18"/>
              </w:rPr>
            </w:pPr>
            <w:r w:rsidRPr="007D6661">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7D6661" w:rsidRDefault="00A63678" w:rsidP="00EF405D">
            <w:pPr>
              <w:spacing w:after="0" w:line="240" w:lineRule="auto"/>
              <w:rPr>
                <w:rFonts w:asciiTheme="minorHAnsi" w:eastAsiaTheme="minorEastAsia" w:hAnsiTheme="minorHAnsi" w:cstheme="minorHAnsi"/>
                <w:color w:val="000000" w:themeColor="text1"/>
                <w:sz w:val="18"/>
                <w:szCs w:val="18"/>
              </w:rPr>
            </w:pPr>
          </w:p>
        </w:tc>
      </w:tr>
    </w:tbl>
    <w:p w14:paraId="0AA9CA7E" w14:textId="77777777" w:rsidR="007327B8" w:rsidRPr="007D6661" w:rsidRDefault="007327B8" w:rsidP="00EF405D">
      <w:pPr>
        <w:spacing w:after="0" w:line="240" w:lineRule="auto"/>
        <w:rPr>
          <w:rFonts w:asciiTheme="minorHAnsi" w:hAnsiTheme="minorHAnsi" w:cstheme="minorHAnsi"/>
          <w:b/>
          <w:color w:val="000000" w:themeColor="text1"/>
          <w:sz w:val="18"/>
          <w:szCs w:val="18"/>
        </w:rPr>
      </w:pPr>
    </w:p>
    <w:p w14:paraId="14810B0A" w14:textId="77777777" w:rsidR="007327B8" w:rsidRPr="007D6661" w:rsidRDefault="007327B8" w:rsidP="00EF405D">
      <w:pPr>
        <w:spacing w:after="0" w:line="240" w:lineRule="auto"/>
        <w:rPr>
          <w:rFonts w:asciiTheme="minorHAnsi" w:hAnsiTheme="minorHAnsi" w:cstheme="minorHAnsi"/>
          <w:b/>
          <w:color w:val="000000" w:themeColor="text1"/>
          <w:sz w:val="18"/>
          <w:szCs w:val="18"/>
        </w:rPr>
      </w:pPr>
    </w:p>
    <w:p w14:paraId="1CBDD7DD" w14:textId="6EE7C7CF" w:rsidR="00A63678" w:rsidRPr="007D6661" w:rsidRDefault="007327B8" w:rsidP="00EF405D">
      <w:pPr>
        <w:spacing w:after="0" w:line="240" w:lineRule="auto"/>
        <w:rPr>
          <w:rFonts w:asciiTheme="minorHAnsi" w:hAnsiTheme="minorHAnsi" w:cstheme="minorHAnsi"/>
          <w:b/>
          <w:color w:val="000000" w:themeColor="text1"/>
          <w:sz w:val="18"/>
          <w:szCs w:val="18"/>
        </w:rPr>
      </w:pPr>
      <w:r w:rsidRPr="007D6661">
        <w:rPr>
          <w:rFonts w:asciiTheme="minorHAnsi" w:hAnsiTheme="minorHAnsi" w:cstheme="minorHAnsi"/>
          <w:b/>
          <w:color w:val="000000" w:themeColor="text1"/>
          <w:sz w:val="18"/>
          <w:szCs w:val="18"/>
        </w:rPr>
        <w:t xml:space="preserve">                                                                                                                                       </w:t>
      </w:r>
      <w:r w:rsidR="00A63678" w:rsidRPr="007D6661">
        <w:rPr>
          <w:rFonts w:asciiTheme="minorHAnsi" w:hAnsiTheme="minorHAnsi" w:cstheme="minorHAnsi"/>
          <w:b/>
          <w:color w:val="000000" w:themeColor="text1"/>
          <w:sz w:val="18"/>
          <w:szCs w:val="18"/>
        </w:rPr>
        <w:t>Uygundur</w:t>
      </w:r>
    </w:p>
    <w:p w14:paraId="3A0EEB0A" w14:textId="7E884348" w:rsidR="00A63678" w:rsidRPr="007D6661" w:rsidRDefault="00A63678" w:rsidP="00EF405D">
      <w:pPr>
        <w:spacing w:after="0" w:line="240" w:lineRule="auto"/>
        <w:rPr>
          <w:rFonts w:asciiTheme="minorHAnsi" w:hAnsiTheme="minorHAnsi" w:cstheme="minorHAnsi"/>
          <w:b/>
          <w:color w:val="000000" w:themeColor="text1"/>
          <w:sz w:val="18"/>
          <w:szCs w:val="18"/>
        </w:rPr>
      </w:pPr>
      <w:r w:rsidRPr="007D6661">
        <w:rPr>
          <w:rFonts w:asciiTheme="minorHAnsi" w:hAnsiTheme="minorHAnsi" w:cstheme="minorHAnsi"/>
          <w:b/>
          <w:color w:val="000000" w:themeColor="text1"/>
          <w:sz w:val="18"/>
          <w:szCs w:val="18"/>
        </w:rPr>
        <w:t xml:space="preserve">                                                            </w:t>
      </w:r>
      <w:r w:rsidRPr="007D6661">
        <w:rPr>
          <w:rFonts w:asciiTheme="minorHAnsi" w:hAnsiTheme="minorHAnsi" w:cstheme="minorHAnsi"/>
          <w:b/>
          <w:color w:val="000000" w:themeColor="text1"/>
          <w:sz w:val="18"/>
          <w:szCs w:val="18"/>
        </w:rPr>
        <w:tab/>
      </w:r>
      <w:r w:rsidRPr="007D6661">
        <w:rPr>
          <w:rFonts w:asciiTheme="minorHAnsi" w:hAnsiTheme="minorHAnsi" w:cstheme="minorHAnsi"/>
          <w:b/>
          <w:color w:val="000000" w:themeColor="text1"/>
          <w:sz w:val="18"/>
          <w:szCs w:val="18"/>
        </w:rPr>
        <w:tab/>
      </w:r>
      <w:r w:rsidRPr="007D6661">
        <w:rPr>
          <w:rFonts w:asciiTheme="minorHAnsi" w:hAnsiTheme="minorHAnsi" w:cstheme="minorHAnsi"/>
          <w:b/>
          <w:color w:val="000000" w:themeColor="text1"/>
          <w:sz w:val="18"/>
          <w:szCs w:val="18"/>
        </w:rPr>
        <w:tab/>
      </w:r>
      <w:r w:rsidRPr="007D6661">
        <w:rPr>
          <w:rFonts w:asciiTheme="minorHAnsi" w:hAnsiTheme="minorHAnsi" w:cstheme="minorHAnsi"/>
          <w:b/>
          <w:color w:val="000000" w:themeColor="text1"/>
          <w:sz w:val="18"/>
          <w:szCs w:val="18"/>
        </w:rPr>
        <w:tab/>
      </w:r>
      <w:r w:rsidR="007327B8" w:rsidRPr="007D6661">
        <w:rPr>
          <w:rFonts w:asciiTheme="minorHAnsi" w:hAnsiTheme="minorHAnsi" w:cstheme="minorHAnsi"/>
          <w:b/>
          <w:color w:val="000000" w:themeColor="text1"/>
          <w:sz w:val="18"/>
          <w:szCs w:val="18"/>
        </w:rPr>
        <w:t xml:space="preserve">                    </w:t>
      </w:r>
      <w:r w:rsidR="008D0AD5" w:rsidRPr="007D6661">
        <w:rPr>
          <w:rFonts w:asciiTheme="minorHAnsi" w:hAnsiTheme="minorHAnsi" w:cstheme="minorHAnsi"/>
          <w:b/>
          <w:color w:val="000000" w:themeColor="text1"/>
          <w:sz w:val="18"/>
          <w:szCs w:val="18"/>
        </w:rPr>
        <w:t xml:space="preserve">       </w:t>
      </w:r>
      <w:r w:rsidRPr="007D6661">
        <w:rPr>
          <w:rFonts w:asciiTheme="minorHAnsi" w:hAnsiTheme="minorHAnsi" w:cstheme="minorHAnsi"/>
          <w:b/>
          <w:color w:val="000000" w:themeColor="text1"/>
          <w:sz w:val="18"/>
          <w:szCs w:val="18"/>
        </w:rPr>
        <w:t>.</w:t>
      </w:r>
      <w:r w:rsidR="008D0AD5" w:rsidRPr="007D6661">
        <w:rPr>
          <w:rFonts w:asciiTheme="minorHAnsi" w:hAnsiTheme="minorHAnsi" w:cstheme="minorHAnsi"/>
          <w:b/>
          <w:color w:val="000000" w:themeColor="text1"/>
          <w:sz w:val="18"/>
          <w:szCs w:val="18"/>
        </w:rPr>
        <w:t xml:space="preserve"> </w:t>
      </w:r>
      <w:r w:rsidRPr="007D6661">
        <w:rPr>
          <w:rFonts w:asciiTheme="minorHAnsi" w:hAnsiTheme="minorHAnsi" w:cstheme="minorHAnsi"/>
          <w:b/>
          <w:color w:val="000000" w:themeColor="text1"/>
          <w:sz w:val="18"/>
          <w:szCs w:val="18"/>
        </w:rPr>
        <w:t>......................</w:t>
      </w:r>
    </w:p>
    <w:p w14:paraId="50713386" w14:textId="2AEF7BE8" w:rsidR="00F54805" w:rsidRPr="007D6661" w:rsidRDefault="00A63678" w:rsidP="00EF405D">
      <w:pPr>
        <w:spacing w:after="0" w:line="240" w:lineRule="auto"/>
        <w:rPr>
          <w:rFonts w:asciiTheme="minorHAnsi" w:hAnsiTheme="minorHAnsi" w:cstheme="minorHAnsi"/>
          <w:b/>
          <w:color w:val="000000" w:themeColor="text1"/>
          <w:sz w:val="18"/>
          <w:szCs w:val="18"/>
        </w:rPr>
      </w:pPr>
      <w:r w:rsidRPr="007D6661">
        <w:rPr>
          <w:rFonts w:asciiTheme="minorHAnsi" w:hAnsiTheme="minorHAnsi" w:cstheme="minorHAnsi"/>
          <w:b/>
          <w:color w:val="000000" w:themeColor="text1"/>
          <w:sz w:val="18"/>
          <w:szCs w:val="18"/>
        </w:rPr>
        <w:t xml:space="preserve">Fen Bilimleri Öğretmeni   </w:t>
      </w:r>
      <w:r w:rsidRPr="007D6661">
        <w:rPr>
          <w:rFonts w:asciiTheme="minorHAnsi" w:hAnsiTheme="minorHAnsi" w:cstheme="minorHAnsi"/>
          <w:b/>
          <w:color w:val="000000" w:themeColor="text1"/>
          <w:sz w:val="18"/>
          <w:szCs w:val="18"/>
        </w:rPr>
        <w:tab/>
      </w:r>
      <w:r w:rsidRPr="007D6661">
        <w:rPr>
          <w:rFonts w:asciiTheme="minorHAnsi" w:hAnsiTheme="minorHAnsi" w:cstheme="minorHAnsi"/>
          <w:b/>
          <w:color w:val="000000" w:themeColor="text1"/>
          <w:sz w:val="18"/>
          <w:szCs w:val="18"/>
        </w:rPr>
        <w:tab/>
      </w:r>
      <w:r w:rsidRPr="007D6661">
        <w:rPr>
          <w:rFonts w:asciiTheme="minorHAnsi" w:hAnsiTheme="minorHAnsi" w:cstheme="minorHAnsi"/>
          <w:b/>
          <w:color w:val="000000" w:themeColor="text1"/>
          <w:sz w:val="18"/>
          <w:szCs w:val="18"/>
        </w:rPr>
        <w:tab/>
      </w:r>
      <w:r w:rsidRPr="007D6661">
        <w:rPr>
          <w:rFonts w:asciiTheme="minorHAnsi" w:hAnsiTheme="minorHAnsi" w:cstheme="minorHAnsi"/>
          <w:b/>
          <w:color w:val="000000" w:themeColor="text1"/>
          <w:sz w:val="18"/>
          <w:szCs w:val="18"/>
        </w:rPr>
        <w:tab/>
      </w:r>
      <w:r w:rsidR="00356A3E" w:rsidRPr="007D6661">
        <w:rPr>
          <w:rFonts w:asciiTheme="minorHAnsi" w:hAnsiTheme="minorHAnsi" w:cstheme="minorHAnsi"/>
          <w:b/>
          <w:color w:val="000000" w:themeColor="text1"/>
          <w:sz w:val="18"/>
          <w:szCs w:val="18"/>
        </w:rPr>
        <w:t xml:space="preserve">                            </w:t>
      </w:r>
      <w:r w:rsidR="008D0AD5" w:rsidRPr="007D6661">
        <w:rPr>
          <w:rFonts w:asciiTheme="minorHAnsi" w:hAnsiTheme="minorHAnsi" w:cstheme="minorHAnsi"/>
          <w:b/>
          <w:color w:val="000000" w:themeColor="text1"/>
          <w:sz w:val="18"/>
          <w:szCs w:val="18"/>
        </w:rPr>
        <w:t xml:space="preserve">           </w:t>
      </w:r>
      <w:r w:rsidRPr="007D6661">
        <w:rPr>
          <w:rFonts w:asciiTheme="minorHAnsi" w:hAnsiTheme="minorHAnsi" w:cstheme="minorHAnsi"/>
          <w:b/>
          <w:color w:val="000000" w:themeColor="text1"/>
          <w:sz w:val="18"/>
          <w:szCs w:val="18"/>
        </w:rPr>
        <w:t xml:space="preserve">Okul Müdürü </w:t>
      </w:r>
    </w:p>
    <w:p w14:paraId="168D34D5" w14:textId="2E7CC86C" w:rsidR="007F233A" w:rsidRPr="007D6661" w:rsidRDefault="003A6297" w:rsidP="00EF405D">
      <w:pPr>
        <w:spacing w:after="0" w:line="240" w:lineRule="auto"/>
        <w:rPr>
          <w:rFonts w:asciiTheme="minorHAnsi" w:hAnsiTheme="minorHAnsi" w:cstheme="minorHAnsi"/>
          <w:b/>
          <w:bCs/>
          <w:color w:val="000000" w:themeColor="text1"/>
          <w:sz w:val="18"/>
          <w:szCs w:val="18"/>
        </w:rPr>
      </w:pPr>
      <w:r w:rsidRPr="007D6661">
        <w:rPr>
          <w:rFonts w:asciiTheme="minorHAnsi" w:hAnsiTheme="minorHAnsi" w:cstheme="minorHAnsi"/>
          <w:b/>
          <w:bCs/>
          <w:color w:val="000000" w:themeColor="text1"/>
          <w:sz w:val="18"/>
          <w:szCs w:val="18"/>
        </w:rPr>
        <w:t xml:space="preserve">Diğer haftaların günlük planları için </w:t>
      </w:r>
      <w:hyperlink r:id="rId6" w:history="1">
        <w:r w:rsidRPr="007D6661">
          <w:rPr>
            <w:rStyle w:val="Kpr"/>
            <w:rFonts w:asciiTheme="minorHAnsi" w:hAnsiTheme="minorHAnsi" w:cstheme="minorHAnsi"/>
            <w:b/>
            <w:bCs/>
            <w:sz w:val="18"/>
            <w:szCs w:val="18"/>
          </w:rPr>
          <w:t>www.fenusbilim.com</w:t>
        </w:r>
      </w:hyperlink>
      <w:r w:rsidRPr="007D6661">
        <w:rPr>
          <w:rFonts w:asciiTheme="minorHAnsi" w:hAnsiTheme="minorHAnsi" w:cstheme="minorHAnsi"/>
          <w:b/>
          <w:bCs/>
          <w:color w:val="000000" w:themeColor="text1"/>
          <w:sz w:val="18"/>
          <w:szCs w:val="18"/>
        </w:rPr>
        <w:t xml:space="preserve"> </w:t>
      </w:r>
    </w:p>
    <w:sectPr w:rsidR="007F233A" w:rsidRPr="007D6661"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163F4"/>
    <w:rsid w:val="0002416D"/>
    <w:rsid w:val="000242BA"/>
    <w:rsid w:val="000250FC"/>
    <w:rsid w:val="00026BEF"/>
    <w:rsid w:val="000325CA"/>
    <w:rsid w:val="00042D69"/>
    <w:rsid w:val="0004537F"/>
    <w:rsid w:val="000626BB"/>
    <w:rsid w:val="00063043"/>
    <w:rsid w:val="00072181"/>
    <w:rsid w:val="0007767A"/>
    <w:rsid w:val="00086771"/>
    <w:rsid w:val="00097115"/>
    <w:rsid w:val="000A11D7"/>
    <w:rsid w:val="000A1E78"/>
    <w:rsid w:val="000A20DD"/>
    <w:rsid w:val="000A3B49"/>
    <w:rsid w:val="000A7DE1"/>
    <w:rsid w:val="000B23AC"/>
    <w:rsid w:val="000B3197"/>
    <w:rsid w:val="000F160F"/>
    <w:rsid w:val="000F6D9A"/>
    <w:rsid w:val="001007E6"/>
    <w:rsid w:val="00102C3E"/>
    <w:rsid w:val="001058F7"/>
    <w:rsid w:val="00107C8A"/>
    <w:rsid w:val="00110F80"/>
    <w:rsid w:val="001241B7"/>
    <w:rsid w:val="001242F5"/>
    <w:rsid w:val="00135C2B"/>
    <w:rsid w:val="00147920"/>
    <w:rsid w:val="0015085D"/>
    <w:rsid w:val="001568C7"/>
    <w:rsid w:val="001617EB"/>
    <w:rsid w:val="00162900"/>
    <w:rsid w:val="001700E4"/>
    <w:rsid w:val="00171036"/>
    <w:rsid w:val="001852A0"/>
    <w:rsid w:val="0019146B"/>
    <w:rsid w:val="00197150"/>
    <w:rsid w:val="001A42D7"/>
    <w:rsid w:val="001A7BBC"/>
    <w:rsid w:val="001B05EB"/>
    <w:rsid w:val="001B6F7F"/>
    <w:rsid w:val="001D4FC9"/>
    <w:rsid w:val="001D6317"/>
    <w:rsid w:val="001E6EE9"/>
    <w:rsid w:val="001F48F0"/>
    <w:rsid w:val="001F5062"/>
    <w:rsid w:val="001F51A6"/>
    <w:rsid w:val="002006FE"/>
    <w:rsid w:val="00204090"/>
    <w:rsid w:val="0021234A"/>
    <w:rsid w:val="002146AE"/>
    <w:rsid w:val="0021555F"/>
    <w:rsid w:val="00225B7D"/>
    <w:rsid w:val="0022707D"/>
    <w:rsid w:val="00262945"/>
    <w:rsid w:val="0026546B"/>
    <w:rsid w:val="00270CB8"/>
    <w:rsid w:val="002776E0"/>
    <w:rsid w:val="00283E37"/>
    <w:rsid w:val="002923CA"/>
    <w:rsid w:val="002A214B"/>
    <w:rsid w:val="002B646F"/>
    <w:rsid w:val="002C65A2"/>
    <w:rsid w:val="002D3FC9"/>
    <w:rsid w:val="002D5D8D"/>
    <w:rsid w:val="002E34D5"/>
    <w:rsid w:val="002F357F"/>
    <w:rsid w:val="00303FA1"/>
    <w:rsid w:val="00303FA4"/>
    <w:rsid w:val="00304786"/>
    <w:rsid w:val="003070C5"/>
    <w:rsid w:val="00314CAA"/>
    <w:rsid w:val="00344FAE"/>
    <w:rsid w:val="00346338"/>
    <w:rsid w:val="00350367"/>
    <w:rsid w:val="00352A83"/>
    <w:rsid w:val="00356A3E"/>
    <w:rsid w:val="003615FE"/>
    <w:rsid w:val="00367D91"/>
    <w:rsid w:val="0037373A"/>
    <w:rsid w:val="00386116"/>
    <w:rsid w:val="0039024A"/>
    <w:rsid w:val="00395E5C"/>
    <w:rsid w:val="003A1A83"/>
    <w:rsid w:val="003A5C35"/>
    <w:rsid w:val="003A6297"/>
    <w:rsid w:val="003B524E"/>
    <w:rsid w:val="003C0984"/>
    <w:rsid w:val="003D3724"/>
    <w:rsid w:val="003D5D34"/>
    <w:rsid w:val="003E1E47"/>
    <w:rsid w:val="003E3B82"/>
    <w:rsid w:val="003E49FB"/>
    <w:rsid w:val="003E74B7"/>
    <w:rsid w:val="003F1AE7"/>
    <w:rsid w:val="00400B96"/>
    <w:rsid w:val="00413F77"/>
    <w:rsid w:val="00414187"/>
    <w:rsid w:val="00426428"/>
    <w:rsid w:val="00451DB8"/>
    <w:rsid w:val="00456B1C"/>
    <w:rsid w:val="00476398"/>
    <w:rsid w:val="004769E8"/>
    <w:rsid w:val="004800C8"/>
    <w:rsid w:val="00496E11"/>
    <w:rsid w:val="004A21D3"/>
    <w:rsid w:val="004A2E2D"/>
    <w:rsid w:val="004A513C"/>
    <w:rsid w:val="004A74AF"/>
    <w:rsid w:val="004C1335"/>
    <w:rsid w:val="004D43CC"/>
    <w:rsid w:val="004D69D9"/>
    <w:rsid w:val="004D757D"/>
    <w:rsid w:val="004E0E7C"/>
    <w:rsid w:val="004E2028"/>
    <w:rsid w:val="004E7FA6"/>
    <w:rsid w:val="00511731"/>
    <w:rsid w:val="00512229"/>
    <w:rsid w:val="005220F1"/>
    <w:rsid w:val="00531A62"/>
    <w:rsid w:val="005447A5"/>
    <w:rsid w:val="005460CF"/>
    <w:rsid w:val="00551969"/>
    <w:rsid w:val="00553685"/>
    <w:rsid w:val="00554F84"/>
    <w:rsid w:val="00562ECC"/>
    <w:rsid w:val="00572724"/>
    <w:rsid w:val="00581A01"/>
    <w:rsid w:val="00585E46"/>
    <w:rsid w:val="00586E50"/>
    <w:rsid w:val="005958F5"/>
    <w:rsid w:val="005977B6"/>
    <w:rsid w:val="005A64BA"/>
    <w:rsid w:val="005C4A11"/>
    <w:rsid w:val="005D115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C2A78"/>
    <w:rsid w:val="006C50B6"/>
    <w:rsid w:val="006D5821"/>
    <w:rsid w:val="006F1F6B"/>
    <w:rsid w:val="007021CC"/>
    <w:rsid w:val="007125DF"/>
    <w:rsid w:val="007140C1"/>
    <w:rsid w:val="00731B00"/>
    <w:rsid w:val="007327B8"/>
    <w:rsid w:val="007349DE"/>
    <w:rsid w:val="00751AA4"/>
    <w:rsid w:val="00790EB8"/>
    <w:rsid w:val="00791734"/>
    <w:rsid w:val="007932B2"/>
    <w:rsid w:val="007A5F74"/>
    <w:rsid w:val="007A6D15"/>
    <w:rsid w:val="007B3D63"/>
    <w:rsid w:val="007B6603"/>
    <w:rsid w:val="007B6715"/>
    <w:rsid w:val="007D2E26"/>
    <w:rsid w:val="007D6661"/>
    <w:rsid w:val="007E5B50"/>
    <w:rsid w:val="007F233A"/>
    <w:rsid w:val="00802E79"/>
    <w:rsid w:val="00803A59"/>
    <w:rsid w:val="00806059"/>
    <w:rsid w:val="00824015"/>
    <w:rsid w:val="00824711"/>
    <w:rsid w:val="008359E9"/>
    <w:rsid w:val="00844B35"/>
    <w:rsid w:val="008463EA"/>
    <w:rsid w:val="00853919"/>
    <w:rsid w:val="00860DE9"/>
    <w:rsid w:val="008712B9"/>
    <w:rsid w:val="0087316E"/>
    <w:rsid w:val="0087796F"/>
    <w:rsid w:val="00892FF1"/>
    <w:rsid w:val="008C2B06"/>
    <w:rsid w:val="008C3A36"/>
    <w:rsid w:val="008D0AD5"/>
    <w:rsid w:val="008E61D1"/>
    <w:rsid w:val="00900362"/>
    <w:rsid w:val="0090610D"/>
    <w:rsid w:val="0091075D"/>
    <w:rsid w:val="00922DCA"/>
    <w:rsid w:val="00923F63"/>
    <w:rsid w:val="0092504D"/>
    <w:rsid w:val="00950B1E"/>
    <w:rsid w:val="00961FD3"/>
    <w:rsid w:val="009679B9"/>
    <w:rsid w:val="00977C83"/>
    <w:rsid w:val="00984A92"/>
    <w:rsid w:val="00995989"/>
    <w:rsid w:val="009A36B8"/>
    <w:rsid w:val="009B332F"/>
    <w:rsid w:val="009C1D70"/>
    <w:rsid w:val="009C6E8A"/>
    <w:rsid w:val="009C71B4"/>
    <w:rsid w:val="009E0F5C"/>
    <w:rsid w:val="009E62AD"/>
    <w:rsid w:val="009F076E"/>
    <w:rsid w:val="009F50FB"/>
    <w:rsid w:val="00A00A5B"/>
    <w:rsid w:val="00A038D1"/>
    <w:rsid w:val="00A155E8"/>
    <w:rsid w:val="00A231B7"/>
    <w:rsid w:val="00A401FA"/>
    <w:rsid w:val="00A413CC"/>
    <w:rsid w:val="00A429A7"/>
    <w:rsid w:val="00A57AC2"/>
    <w:rsid w:val="00A602A4"/>
    <w:rsid w:val="00A63678"/>
    <w:rsid w:val="00A646EB"/>
    <w:rsid w:val="00A752FA"/>
    <w:rsid w:val="00A75CD2"/>
    <w:rsid w:val="00A8561F"/>
    <w:rsid w:val="00A905F2"/>
    <w:rsid w:val="00AB2D0D"/>
    <w:rsid w:val="00AB33F9"/>
    <w:rsid w:val="00AD289C"/>
    <w:rsid w:val="00AE550F"/>
    <w:rsid w:val="00B10CE5"/>
    <w:rsid w:val="00B120A0"/>
    <w:rsid w:val="00B32ECC"/>
    <w:rsid w:val="00B4017B"/>
    <w:rsid w:val="00B430AC"/>
    <w:rsid w:val="00B6404C"/>
    <w:rsid w:val="00B6561B"/>
    <w:rsid w:val="00B74BD4"/>
    <w:rsid w:val="00B75E3A"/>
    <w:rsid w:val="00BA53B3"/>
    <w:rsid w:val="00BB3F8B"/>
    <w:rsid w:val="00BC085D"/>
    <w:rsid w:val="00BD0DC6"/>
    <w:rsid w:val="00BD2441"/>
    <w:rsid w:val="00BD6C0E"/>
    <w:rsid w:val="00BE1B35"/>
    <w:rsid w:val="00BE3BB4"/>
    <w:rsid w:val="00BE6FEA"/>
    <w:rsid w:val="00BF0225"/>
    <w:rsid w:val="00C0484C"/>
    <w:rsid w:val="00C2553F"/>
    <w:rsid w:val="00C266A8"/>
    <w:rsid w:val="00C27451"/>
    <w:rsid w:val="00C330A9"/>
    <w:rsid w:val="00C512BF"/>
    <w:rsid w:val="00C52D12"/>
    <w:rsid w:val="00C63331"/>
    <w:rsid w:val="00CA388D"/>
    <w:rsid w:val="00CA7F2C"/>
    <w:rsid w:val="00CB396F"/>
    <w:rsid w:val="00CC4C02"/>
    <w:rsid w:val="00CC4FD3"/>
    <w:rsid w:val="00CC5331"/>
    <w:rsid w:val="00CD4110"/>
    <w:rsid w:val="00D00E8D"/>
    <w:rsid w:val="00D07EA5"/>
    <w:rsid w:val="00D22C92"/>
    <w:rsid w:val="00D26EAC"/>
    <w:rsid w:val="00D3240B"/>
    <w:rsid w:val="00D33864"/>
    <w:rsid w:val="00D34C18"/>
    <w:rsid w:val="00D35BF2"/>
    <w:rsid w:val="00D3666C"/>
    <w:rsid w:val="00D44469"/>
    <w:rsid w:val="00D62743"/>
    <w:rsid w:val="00D71F82"/>
    <w:rsid w:val="00DB0BEF"/>
    <w:rsid w:val="00DC5BD4"/>
    <w:rsid w:val="00DD2FC1"/>
    <w:rsid w:val="00DF42D2"/>
    <w:rsid w:val="00DF487D"/>
    <w:rsid w:val="00DF6A03"/>
    <w:rsid w:val="00E07B6C"/>
    <w:rsid w:val="00E23E6F"/>
    <w:rsid w:val="00E25B90"/>
    <w:rsid w:val="00E27323"/>
    <w:rsid w:val="00E4157B"/>
    <w:rsid w:val="00E45F26"/>
    <w:rsid w:val="00E60DEE"/>
    <w:rsid w:val="00E623FB"/>
    <w:rsid w:val="00E74FA8"/>
    <w:rsid w:val="00E75837"/>
    <w:rsid w:val="00EA4EE5"/>
    <w:rsid w:val="00EA7D7A"/>
    <w:rsid w:val="00EB29C9"/>
    <w:rsid w:val="00EB4C14"/>
    <w:rsid w:val="00EB7E50"/>
    <w:rsid w:val="00EC0095"/>
    <w:rsid w:val="00EC33B8"/>
    <w:rsid w:val="00ED59E7"/>
    <w:rsid w:val="00EE200F"/>
    <w:rsid w:val="00EE7095"/>
    <w:rsid w:val="00EF0779"/>
    <w:rsid w:val="00EF0E47"/>
    <w:rsid w:val="00EF405D"/>
    <w:rsid w:val="00EF40E4"/>
    <w:rsid w:val="00F013BA"/>
    <w:rsid w:val="00F03B71"/>
    <w:rsid w:val="00F1617F"/>
    <w:rsid w:val="00F2055F"/>
    <w:rsid w:val="00F23E4E"/>
    <w:rsid w:val="00F439BB"/>
    <w:rsid w:val="00F50311"/>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enusbilim.com/2021/02/12/5-sinif-gunluk-planla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1550</Words>
  <Characters>8838</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9</cp:revision>
  <dcterms:created xsi:type="dcterms:W3CDTF">2026-10-24T12:55:00Z</dcterms:created>
  <dcterms:modified xsi:type="dcterms:W3CDTF">2026-10-24T13:25:00Z</dcterms:modified>
</cp:coreProperties>
</file>