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6F1E5F0" w:rsidR="004F06DF" w:rsidRPr="005A66CD" w:rsidRDefault="004F06DF" w:rsidP="004F06DF">
      <w:pPr>
        <w:jc w:val="center"/>
        <w:rPr>
          <w:rFonts w:cstheme="minorHAnsi"/>
          <w:b/>
          <w:color w:val="000000" w:themeColor="text1"/>
        </w:rPr>
      </w:pPr>
      <w:r w:rsidRPr="005A66CD">
        <w:rPr>
          <w:rFonts w:cstheme="minorHAnsi"/>
          <w:b/>
          <w:color w:val="000000" w:themeColor="text1"/>
        </w:rPr>
        <w:t>202</w:t>
      </w:r>
      <w:r w:rsidR="008B585A" w:rsidRPr="005A66CD">
        <w:rPr>
          <w:rFonts w:cstheme="minorHAnsi"/>
          <w:b/>
          <w:color w:val="000000" w:themeColor="text1"/>
        </w:rPr>
        <w:t>6</w:t>
      </w:r>
      <w:r w:rsidRPr="005A66CD">
        <w:rPr>
          <w:rFonts w:cstheme="minorHAnsi"/>
          <w:b/>
          <w:color w:val="000000" w:themeColor="text1"/>
        </w:rPr>
        <w:t>-202</w:t>
      </w:r>
      <w:r w:rsidR="008B585A" w:rsidRPr="005A66CD">
        <w:rPr>
          <w:rFonts w:cstheme="minorHAnsi"/>
          <w:b/>
          <w:color w:val="000000" w:themeColor="text1"/>
        </w:rPr>
        <w:t>7</w:t>
      </w:r>
      <w:r w:rsidRPr="005A66CD">
        <w:rPr>
          <w:rFonts w:cstheme="minorHAnsi"/>
          <w:b/>
          <w:color w:val="000000" w:themeColor="text1"/>
        </w:rPr>
        <w:t xml:space="preserve"> EĞİTİM – ÖĞRETİM YILI ..............</w:t>
      </w:r>
      <w:hyperlink r:id="rId6" w:history="1">
        <w:r w:rsidRPr="005A66CD">
          <w:rPr>
            <w:rStyle w:val="Kpr"/>
            <w:rFonts w:cstheme="minorHAnsi"/>
            <w:b/>
          </w:rPr>
          <w:t>http://www.fenusbilim.com/</w:t>
        </w:r>
      </w:hyperlink>
      <w:r w:rsidRPr="005A66CD">
        <w:rPr>
          <w:rFonts w:cstheme="minorHAnsi"/>
          <w:b/>
          <w:color w:val="000000" w:themeColor="text1"/>
        </w:rPr>
        <w:t xml:space="preserve"> OKULU …... SINIF SEÇMELİ </w:t>
      </w:r>
      <w:r w:rsidRPr="005A66CD">
        <w:rPr>
          <w:rFonts w:cstheme="minorHAnsi"/>
          <w:b/>
          <w:bCs/>
        </w:rPr>
        <w:t>ÇEVRE EĞİTİMİ VE İKLİM DEĞİŞİKLİĞİ</w:t>
      </w:r>
      <w:r w:rsidRPr="005A66CD">
        <w:rPr>
          <w:rFonts w:cstheme="minorHAnsi"/>
          <w:b/>
          <w:color w:val="000000" w:themeColor="text1"/>
        </w:rPr>
        <w:t xml:space="preserve"> DERSİ GÜNLÜK DERS PLÂNI</w:t>
      </w:r>
    </w:p>
    <w:p w14:paraId="3A06CD5E" w14:textId="4D9CBA02" w:rsidR="00A63678" w:rsidRPr="005A66CD" w:rsidRDefault="00A6367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I.BÖLÜM</w:t>
      </w:r>
      <w:r w:rsidR="009C6E8A" w:rsidRPr="005A66CD">
        <w:rPr>
          <w:rFonts w:asciiTheme="minorHAnsi" w:hAnsiTheme="minorHAnsi" w:cstheme="minorHAnsi"/>
          <w:b/>
          <w:color w:val="000000" w:themeColor="text1"/>
          <w:sz w:val="16"/>
          <w:szCs w:val="16"/>
        </w:rPr>
        <w:t xml:space="preserve">: </w:t>
      </w:r>
      <w:r w:rsidR="0004537F" w:rsidRPr="005A66CD">
        <w:rPr>
          <w:rFonts w:asciiTheme="minorHAnsi" w:hAnsiTheme="minorHAnsi" w:cstheme="minorHAnsi"/>
          <w:b/>
          <w:color w:val="000000" w:themeColor="text1"/>
          <w:sz w:val="16"/>
          <w:szCs w:val="16"/>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5A66CD" w14:paraId="5B51F998" w14:textId="77777777" w:rsidTr="0004537F">
        <w:trPr>
          <w:trHeight w:val="294"/>
          <w:jc w:val="center"/>
        </w:trPr>
        <w:tc>
          <w:tcPr>
            <w:tcW w:w="2898" w:type="dxa"/>
          </w:tcPr>
          <w:p w14:paraId="3201665E" w14:textId="6659F6DA" w:rsidR="00685E37" w:rsidRPr="005A66CD" w:rsidRDefault="00685E37" w:rsidP="00EB7E50">
            <w:pPr>
              <w:spacing w:after="0"/>
              <w:rPr>
                <w:rFonts w:asciiTheme="minorHAnsi" w:eastAsiaTheme="minorEastAsia" w:hAnsiTheme="minorHAnsi" w:cstheme="minorHAnsi"/>
                <w:b/>
                <w:color w:val="000000" w:themeColor="text1"/>
                <w:sz w:val="16"/>
                <w:szCs w:val="16"/>
              </w:rPr>
            </w:pPr>
            <w:r w:rsidRPr="005A66CD">
              <w:rPr>
                <w:rFonts w:asciiTheme="minorHAnsi" w:hAnsiTheme="minorHAnsi" w:cstheme="minorHAnsi"/>
                <w:b/>
                <w:sz w:val="16"/>
                <w:szCs w:val="16"/>
              </w:rPr>
              <w:t>Dersin Adı</w:t>
            </w:r>
          </w:p>
        </w:tc>
        <w:tc>
          <w:tcPr>
            <w:tcW w:w="4752" w:type="dxa"/>
          </w:tcPr>
          <w:p w14:paraId="7AC0E81B" w14:textId="3A4B9DBB" w:rsidR="00685E37" w:rsidRPr="005A66CD" w:rsidRDefault="008B585A" w:rsidP="00EB7E50">
            <w:pPr>
              <w:spacing w:after="0"/>
              <w:rPr>
                <w:rFonts w:asciiTheme="minorHAnsi" w:eastAsiaTheme="minorEastAsia" w:hAnsiTheme="minorHAnsi" w:cstheme="minorHAnsi"/>
                <w:color w:val="000000" w:themeColor="text1"/>
                <w:sz w:val="16"/>
                <w:szCs w:val="16"/>
              </w:rPr>
            </w:pPr>
            <w:r w:rsidRPr="005A66CD">
              <w:rPr>
                <w:rFonts w:asciiTheme="minorHAnsi" w:eastAsiaTheme="minorEastAsia" w:hAnsiTheme="minorHAnsi" w:cstheme="minorHAnsi"/>
                <w:color w:val="000000" w:themeColor="text1"/>
                <w:sz w:val="16"/>
                <w:szCs w:val="16"/>
              </w:rPr>
              <w:t xml:space="preserve">Seçmeli Çevre ve İklim Değişikliği </w:t>
            </w:r>
          </w:p>
        </w:tc>
        <w:tc>
          <w:tcPr>
            <w:tcW w:w="3292" w:type="dxa"/>
          </w:tcPr>
          <w:p w14:paraId="55954A58" w14:textId="704A7A9D" w:rsidR="00685E37" w:rsidRPr="005A66CD" w:rsidRDefault="0004537F" w:rsidP="00EB7E50">
            <w:pPr>
              <w:spacing w:after="0"/>
              <w:rPr>
                <w:rFonts w:asciiTheme="minorHAnsi" w:eastAsiaTheme="minorEastAsia" w:hAnsiTheme="minorHAnsi" w:cstheme="minorHAnsi"/>
                <w:color w:val="000000" w:themeColor="text1"/>
                <w:sz w:val="16"/>
                <w:szCs w:val="16"/>
              </w:rPr>
            </w:pPr>
            <w:r w:rsidRPr="005A66CD">
              <w:rPr>
                <w:rFonts w:asciiTheme="minorHAnsi" w:hAnsiTheme="minorHAnsi" w:cstheme="minorHAnsi"/>
                <w:b/>
                <w:sz w:val="16"/>
                <w:szCs w:val="16"/>
              </w:rPr>
              <w:t xml:space="preserve">Tarih: </w:t>
            </w:r>
            <w:r w:rsidR="00D35521" w:rsidRPr="005A66CD">
              <w:rPr>
                <w:rFonts w:asciiTheme="minorHAnsi" w:hAnsiTheme="minorHAnsi" w:cstheme="minorHAnsi"/>
                <w:b/>
                <w:sz w:val="16"/>
                <w:szCs w:val="16"/>
              </w:rPr>
              <w:t>14-18</w:t>
            </w:r>
            <w:r w:rsidR="00EE7095" w:rsidRPr="005A66CD">
              <w:rPr>
                <w:rFonts w:asciiTheme="minorHAnsi" w:hAnsiTheme="minorHAnsi" w:cstheme="minorHAnsi"/>
                <w:b/>
                <w:sz w:val="16"/>
                <w:szCs w:val="16"/>
              </w:rPr>
              <w:t xml:space="preserve"> Eylül </w:t>
            </w:r>
          </w:p>
        </w:tc>
      </w:tr>
      <w:tr w:rsidR="0004537F" w:rsidRPr="005A66CD" w14:paraId="0D773408" w14:textId="77777777" w:rsidTr="0004537F">
        <w:trPr>
          <w:trHeight w:val="311"/>
          <w:jc w:val="center"/>
        </w:trPr>
        <w:tc>
          <w:tcPr>
            <w:tcW w:w="2898" w:type="dxa"/>
          </w:tcPr>
          <w:p w14:paraId="72E11E13" w14:textId="1CE02A9E" w:rsidR="0004537F" w:rsidRPr="005A66CD" w:rsidRDefault="0004537F" w:rsidP="00EB7E50">
            <w:pPr>
              <w:spacing w:after="0"/>
              <w:rPr>
                <w:rFonts w:asciiTheme="minorHAnsi" w:eastAsiaTheme="minorEastAsia" w:hAnsiTheme="minorHAnsi" w:cstheme="minorHAnsi"/>
                <w:b/>
                <w:color w:val="000000" w:themeColor="text1"/>
                <w:sz w:val="16"/>
                <w:szCs w:val="16"/>
              </w:rPr>
            </w:pPr>
            <w:r w:rsidRPr="005A66CD">
              <w:rPr>
                <w:rFonts w:asciiTheme="minorHAnsi" w:hAnsiTheme="minorHAnsi" w:cstheme="minorHAnsi"/>
                <w:b/>
                <w:sz w:val="16"/>
                <w:szCs w:val="16"/>
              </w:rPr>
              <w:t>Sınıf</w:t>
            </w:r>
          </w:p>
        </w:tc>
        <w:tc>
          <w:tcPr>
            <w:tcW w:w="4752" w:type="dxa"/>
          </w:tcPr>
          <w:p w14:paraId="4C201CB6" w14:textId="7FEE2ED1" w:rsidR="0004537F" w:rsidRPr="005A66CD" w:rsidRDefault="008B585A" w:rsidP="00EB7E50">
            <w:pPr>
              <w:spacing w:after="0"/>
              <w:rPr>
                <w:rFonts w:asciiTheme="minorHAnsi" w:eastAsiaTheme="minorEastAsia" w:hAnsiTheme="minorHAnsi" w:cstheme="minorHAnsi"/>
                <w:color w:val="000000" w:themeColor="text1"/>
                <w:sz w:val="16"/>
                <w:szCs w:val="16"/>
              </w:rPr>
            </w:pPr>
            <w:r w:rsidRPr="005A66CD">
              <w:rPr>
                <w:rFonts w:asciiTheme="minorHAnsi" w:eastAsiaTheme="minorEastAsia" w:hAnsiTheme="minorHAnsi" w:cstheme="minorHAnsi"/>
                <w:color w:val="000000" w:themeColor="text1"/>
                <w:sz w:val="16"/>
                <w:szCs w:val="16"/>
              </w:rPr>
              <w:t>…..</w:t>
            </w:r>
            <w:r w:rsidR="0004537F" w:rsidRPr="005A66CD">
              <w:rPr>
                <w:rFonts w:asciiTheme="minorHAnsi" w:eastAsiaTheme="minorEastAsia" w:hAnsiTheme="minorHAnsi" w:cstheme="minorHAnsi"/>
                <w:color w:val="000000" w:themeColor="text1"/>
                <w:sz w:val="16"/>
                <w:szCs w:val="16"/>
              </w:rPr>
              <w:t>. Sınıf</w:t>
            </w:r>
          </w:p>
        </w:tc>
        <w:tc>
          <w:tcPr>
            <w:tcW w:w="3292" w:type="dxa"/>
          </w:tcPr>
          <w:p w14:paraId="414BA149" w14:textId="62E17B7A" w:rsidR="0004537F" w:rsidRPr="005A66CD" w:rsidRDefault="0004537F" w:rsidP="00EB7E50">
            <w:pPr>
              <w:spacing w:after="0"/>
              <w:rPr>
                <w:rFonts w:asciiTheme="minorHAnsi" w:eastAsiaTheme="minorEastAsia" w:hAnsiTheme="minorHAnsi" w:cstheme="minorHAnsi"/>
                <w:color w:val="000000" w:themeColor="text1"/>
                <w:sz w:val="16"/>
                <w:szCs w:val="16"/>
              </w:rPr>
            </w:pPr>
            <w:r w:rsidRPr="005A66CD">
              <w:rPr>
                <w:rFonts w:asciiTheme="minorHAnsi" w:eastAsiaTheme="minorEastAsia" w:hAnsiTheme="minorHAnsi" w:cstheme="minorHAnsi"/>
                <w:b/>
                <w:bCs/>
                <w:color w:val="000000" w:themeColor="text1"/>
                <w:sz w:val="16"/>
                <w:szCs w:val="16"/>
              </w:rPr>
              <w:t>Süre:</w:t>
            </w:r>
            <w:r w:rsidRPr="005A66CD">
              <w:rPr>
                <w:rFonts w:asciiTheme="minorHAnsi" w:eastAsiaTheme="minorEastAsia" w:hAnsiTheme="minorHAnsi" w:cstheme="minorHAnsi"/>
                <w:color w:val="000000" w:themeColor="text1"/>
                <w:sz w:val="16"/>
                <w:szCs w:val="16"/>
              </w:rPr>
              <w:t xml:space="preserve"> </w:t>
            </w:r>
            <w:r w:rsidR="00107F89">
              <w:rPr>
                <w:rFonts w:asciiTheme="minorHAnsi" w:eastAsiaTheme="minorEastAsia" w:hAnsiTheme="minorHAnsi" w:cstheme="minorHAnsi"/>
                <w:color w:val="000000" w:themeColor="text1"/>
                <w:sz w:val="16"/>
                <w:szCs w:val="16"/>
              </w:rPr>
              <w:t>2</w:t>
            </w:r>
            <w:r w:rsidRPr="005A66CD">
              <w:rPr>
                <w:rFonts w:asciiTheme="minorHAnsi" w:eastAsiaTheme="minorEastAsia" w:hAnsiTheme="minorHAnsi" w:cstheme="minorHAnsi"/>
                <w:color w:val="000000" w:themeColor="text1"/>
                <w:sz w:val="16"/>
                <w:szCs w:val="16"/>
              </w:rPr>
              <w:t xml:space="preserve"> saat</w:t>
            </w:r>
          </w:p>
        </w:tc>
      </w:tr>
      <w:tr w:rsidR="002006FE" w:rsidRPr="005A66CD" w14:paraId="172CAC16" w14:textId="77777777" w:rsidTr="00923F63">
        <w:trPr>
          <w:trHeight w:val="294"/>
          <w:jc w:val="center"/>
        </w:trPr>
        <w:tc>
          <w:tcPr>
            <w:tcW w:w="2898" w:type="dxa"/>
          </w:tcPr>
          <w:p w14:paraId="3113C776" w14:textId="00BD4313" w:rsidR="002006FE" w:rsidRPr="005A66CD" w:rsidRDefault="002006FE" w:rsidP="002006FE">
            <w:pPr>
              <w:spacing w:after="0"/>
              <w:rPr>
                <w:rFonts w:asciiTheme="minorHAnsi" w:eastAsiaTheme="minorEastAsia" w:hAnsiTheme="minorHAnsi" w:cstheme="minorHAnsi"/>
                <w:b/>
                <w:color w:val="000000" w:themeColor="text1"/>
                <w:sz w:val="16"/>
                <w:szCs w:val="16"/>
              </w:rPr>
            </w:pPr>
            <w:r w:rsidRPr="005A66CD">
              <w:rPr>
                <w:rFonts w:asciiTheme="minorHAnsi" w:hAnsiTheme="minorHAnsi" w:cstheme="minorHAnsi"/>
                <w:b/>
                <w:sz w:val="16"/>
                <w:szCs w:val="16"/>
              </w:rPr>
              <w:t>Ünitenin Adı</w:t>
            </w:r>
          </w:p>
        </w:tc>
        <w:tc>
          <w:tcPr>
            <w:tcW w:w="8044" w:type="dxa"/>
            <w:gridSpan w:val="2"/>
          </w:tcPr>
          <w:p w14:paraId="5ED7C851" w14:textId="3B619371" w:rsidR="002006FE" w:rsidRPr="005A66CD" w:rsidRDefault="00655D69" w:rsidP="002006FE">
            <w:pPr>
              <w:spacing w:after="0"/>
              <w:rPr>
                <w:rFonts w:asciiTheme="minorHAnsi" w:eastAsiaTheme="minorEastAsia" w:hAnsiTheme="minorHAnsi" w:cstheme="minorHAnsi"/>
                <w:bCs/>
                <w:color w:val="000000" w:themeColor="text1"/>
                <w:sz w:val="16"/>
                <w:szCs w:val="16"/>
              </w:rPr>
            </w:pPr>
            <w:r w:rsidRPr="005A66CD">
              <w:rPr>
                <w:rFonts w:asciiTheme="minorHAnsi" w:eastAsiaTheme="minorEastAsia" w:hAnsiTheme="minorHAnsi" w:cstheme="minorHAnsi"/>
                <w:bCs/>
                <w:color w:val="000000" w:themeColor="text1"/>
                <w:sz w:val="16"/>
                <w:szCs w:val="16"/>
              </w:rPr>
              <w:t xml:space="preserve">1.Ünite </w:t>
            </w:r>
            <w:r w:rsidRPr="005A66CD">
              <w:rPr>
                <w:rFonts w:cstheme="minorHAnsi"/>
                <w:bCs/>
                <w:color w:val="000000" w:themeColor="text1"/>
                <w:sz w:val="16"/>
                <w:szCs w:val="16"/>
              </w:rPr>
              <w:t>İnsan ve Doğa</w:t>
            </w:r>
          </w:p>
        </w:tc>
      </w:tr>
      <w:tr w:rsidR="002765E6" w:rsidRPr="005A66CD" w14:paraId="3E561861" w14:textId="77777777" w:rsidTr="00923F63">
        <w:trPr>
          <w:trHeight w:val="311"/>
          <w:jc w:val="center"/>
        </w:trPr>
        <w:tc>
          <w:tcPr>
            <w:tcW w:w="2898" w:type="dxa"/>
          </w:tcPr>
          <w:p w14:paraId="27D2879C" w14:textId="1B595528" w:rsidR="002765E6" w:rsidRPr="005A66CD" w:rsidRDefault="002765E6" w:rsidP="002765E6">
            <w:pPr>
              <w:spacing w:after="0"/>
              <w:rPr>
                <w:rFonts w:asciiTheme="minorHAnsi" w:eastAsiaTheme="minorEastAsia" w:hAnsiTheme="minorHAnsi" w:cstheme="minorHAnsi"/>
                <w:b/>
                <w:color w:val="000000" w:themeColor="text1"/>
                <w:sz w:val="16"/>
                <w:szCs w:val="16"/>
              </w:rPr>
            </w:pPr>
            <w:r w:rsidRPr="005A66CD">
              <w:rPr>
                <w:rFonts w:asciiTheme="minorHAnsi" w:hAnsiTheme="minorHAnsi" w:cstheme="minorHAnsi"/>
                <w:b/>
                <w:sz w:val="16"/>
                <w:szCs w:val="16"/>
              </w:rPr>
              <w:t>Konular</w:t>
            </w:r>
          </w:p>
        </w:tc>
        <w:tc>
          <w:tcPr>
            <w:tcW w:w="8044" w:type="dxa"/>
            <w:gridSpan w:val="2"/>
          </w:tcPr>
          <w:p w14:paraId="52A92750" w14:textId="1DAEC7C4" w:rsidR="002765E6" w:rsidRPr="005A66CD" w:rsidRDefault="00655D69" w:rsidP="002765E6">
            <w:pPr>
              <w:spacing w:after="0"/>
              <w:rPr>
                <w:rFonts w:asciiTheme="minorHAnsi" w:eastAsiaTheme="minorEastAsia" w:hAnsiTheme="minorHAnsi" w:cstheme="minorHAnsi"/>
                <w:iCs/>
                <w:color w:val="000000" w:themeColor="text1"/>
                <w:sz w:val="16"/>
                <w:szCs w:val="16"/>
              </w:rPr>
            </w:pPr>
            <w:r w:rsidRPr="005A66CD">
              <w:rPr>
                <w:rFonts w:cs="Calibri"/>
                <w:b/>
                <w:bCs/>
                <w:color w:val="000000"/>
                <w:sz w:val="16"/>
                <w:szCs w:val="16"/>
              </w:rPr>
              <w:t xml:space="preserve">İnsan </w:t>
            </w:r>
            <w:proofErr w:type="gramStart"/>
            <w:r w:rsidRPr="005A66CD">
              <w:rPr>
                <w:rFonts w:cs="Calibri"/>
                <w:b/>
                <w:bCs/>
                <w:color w:val="000000"/>
                <w:sz w:val="16"/>
                <w:szCs w:val="16"/>
              </w:rPr>
              <w:t>Ve</w:t>
            </w:r>
            <w:proofErr w:type="gramEnd"/>
            <w:r w:rsidRPr="005A66CD">
              <w:rPr>
                <w:rFonts w:cs="Calibri"/>
                <w:b/>
                <w:bCs/>
                <w:color w:val="000000"/>
                <w:sz w:val="16"/>
                <w:szCs w:val="16"/>
              </w:rPr>
              <w:t xml:space="preserve"> Doğa</w:t>
            </w:r>
          </w:p>
        </w:tc>
      </w:tr>
      <w:tr w:rsidR="002765E6" w:rsidRPr="005A66CD" w14:paraId="022AB9F2" w14:textId="77777777" w:rsidTr="00920A0E">
        <w:trPr>
          <w:trHeight w:val="284"/>
          <w:jc w:val="center"/>
        </w:trPr>
        <w:tc>
          <w:tcPr>
            <w:tcW w:w="2898" w:type="dxa"/>
          </w:tcPr>
          <w:p w14:paraId="07F225CC" w14:textId="70CF485A" w:rsidR="002765E6" w:rsidRPr="005A66CD" w:rsidRDefault="002765E6" w:rsidP="002765E6">
            <w:pPr>
              <w:spacing w:after="0"/>
              <w:rPr>
                <w:rFonts w:asciiTheme="minorHAnsi" w:hAnsiTheme="minorHAnsi" w:cstheme="minorHAnsi"/>
                <w:b/>
                <w:sz w:val="16"/>
                <w:szCs w:val="16"/>
              </w:rPr>
            </w:pPr>
            <w:r w:rsidRPr="005A66CD">
              <w:rPr>
                <w:rFonts w:asciiTheme="minorHAnsi" w:hAnsiTheme="minorHAnsi" w:cstheme="minorHAnsi"/>
                <w:b/>
                <w:sz w:val="16"/>
                <w:szCs w:val="16"/>
              </w:rPr>
              <w:t>Öğrenme Çıktısı</w:t>
            </w:r>
            <w:r w:rsidR="00920A0E" w:rsidRPr="005A66CD">
              <w:rPr>
                <w:rFonts w:asciiTheme="minorHAnsi" w:hAnsiTheme="minorHAnsi" w:cstheme="minorHAnsi"/>
                <w:b/>
                <w:sz w:val="16"/>
                <w:szCs w:val="16"/>
              </w:rPr>
              <w:t xml:space="preserve"> </w:t>
            </w:r>
            <w:r w:rsidRPr="005A66CD">
              <w:rPr>
                <w:rFonts w:asciiTheme="minorHAnsi" w:hAnsiTheme="minorHAnsi" w:cstheme="minorHAnsi"/>
                <w:i/>
                <w:sz w:val="16"/>
                <w:szCs w:val="16"/>
              </w:rPr>
              <w:t>Süreç Bileş</w:t>
            </w:r>
            <w:hyperlink r:id="rId7" w:history="1">
              <w:r w:rsidRPr="005A66CD">
                <w:rPr>
                  <w:rStyle w:val="Kpr"/>
                  <w:rFonts w:asciiTheme="minorHAnsi" w:hAnsiTheme="minorHAnsi" w:cstheme="minorHAnsi"/>
                  <w:i/>
                  <w:color w:val="auto"/>
                  <w:sz w:val="16"/>
                  <w:szCs w:val="16"/>
                  <w:u w:val="none"/>
                </w:rPr>
                <w:t>enleri</w:t>
              </w:r>
            </w:hyperlink>
          </w:p>
        </w:tc>
        <w:tc>
          <w:tcPr>
            <w:tcW w:w="8044" w:type="dxa"/>
            <w:gridSpan w:val="2"/>
          </w:tcPr>
          <w:p w14:paraId="079F33EA" w14:textId="77777777" w:rsidR="002765E6" w:rsidRPr="005A66CD" w:rsidRDefault="00C77834" w:rsidP="00ED1044">
            <w:pPr>
              <w:spacing w:after="0"/>
              <w:rPr>
                <w:rFonts w:cs="Calibri"/>
                <w:b/>
                <w:bCs/>
                <w:i/>
                <w:iCs/>
                <w:color w:val="000000"/>
                <w:sz w:val="16"/>
                <w:szCs w:val="16"/>
              </w:rPr>
            </w:pPr>
            <w:r w:rsidRPr="005A66CD">
              <w:rPr>
                <w:rFonts w:cs="Calibri"/>
                <w:b/>
                <w:bCs/>
                <w:i/>
                <w:iCs/>
                <w:color w:val="000000"/>
                <w:sz w:val="16"/>
                <w:szCs w:val="16"/>
              </w:rPr>
              <w:t>ÇEİD.1.1. İnsan ve doğa arasındaki ilişkiyi tartışabilme</w:t>
            </w:r>
          </w:p>
          <w:p w14:paraId="34679662" w14:textId="77777777" w:rsidR="00ED1044" w:rsidRPr="005A66CD" w:rsidRDefault="00ED1044" w:rsidP="00ED1044">
            <w:pPr>
              <w:spacing w:after="0"/>
              <w:rPr>
                <w:rFonts w:cs="Calibri"/>
                <w:i/>
                <w:iCs/>
                <w:color w:val="000000"/>
                <w:sz w:val="16"/>
                <w:szCs w:val="16"/>
              </w:rPr>
            </w:pPr>
            <w:r w:rsidRPr="005A66CD">
              <w:rPr>
                <w:rFonts w:cs="Calibri"/>
                <w:i/>
                <w:iCs/>
                <w:color w:val="000000"/>
                <w:sz w:val="16"/>
                <w:szCs w:val="16"/>
              </w:rPr>
              <w:t>a) İnsan ve doğa arasındaki ilişkiye yönelik görüşlerini mantıksal olarak temellendirir.</w:t>
            </w:r>
          </w:p>
          <w:p w14:paraId="0500FCF4" w14:textId="77777777" w:rsidR="00ED1044" w:rsidRPr="005A66CD" w:rsidRDefault="00ED1044" w:rsidP="00ED1044">
            <w:pPr>
              <w:spacing w:after="0"/>
              <w:rPr>
                <w:rFonts w:cs="Calibri"/>
                <w:i/>
                <w:iCs/>
                <w:color w:val="000000"/>
                <w:sz w:val="16"/>
                <w:szCs w:val="16"/>
              </w:rPr>
            </w:pPr>
            <w:r w:rsidRPr="005A66CD">
              <w:rPr>
                <w:rFonts w:cs="Calibri"/>
                <w:i/>
                <w:iCs/>
                <w:color w:val="000000"/>
                <w:sz w:val="16"/>
                <w:szCs w:val="16"/>
              </w:rPr>
              <w:t>b) İnsan ve doğa arasındaki ilişkiye yönelik görüşleri mantıksal açıdan kıyaslayarak tutarsızlıkları tespit eder.</w:t>
            </w:r>
          </w:p>
          <w:p w14:paraId="6FA0AD71" w14:textId="11F4DDD5" w:rsidR="00C77834" w:rsidRPr="005A66CD" w:rsidRDefault="00ED1044" w:rsidP="00ED1044">
            <w:pPr>
              <w:spacing w:after="0"/>
              <w:rPr>
                <w:rFonts w:asciiTheme="minorHAnsi" w:hAnsiTheme="minorHAnsi" w:cstheme="minorHAnsi"/>
                <w:sz w:val="16"/>
                <w:szCs w:val="16"/>
              </w:rPr>
            </w:pPr>
            <w:r w:rsidRPr="005A66CD">
              <w:rPr>
                <w:rFonts w:cs="Calibri"/>
                <w:i/>
                <w:iCs/>
                <w:color w:val="000000"/>
                <w:sz w:val="16"/>
                <w:szCs w:val="16"/>
              </w:rPr>
              <w:t>c) İnsan ve doğa arasındaki ilişki konusunda ulaştığı görüşleri çürütür veya kabul eder</w:t>
            </w:r>
          </w:p>
        </w:tc>
      </w:tr>
    </w:tbl>
    <w:p w14:paraId="2E21F028" w14:textId="2A7B45B9" w:rsidR="00FB6068" w:rsidRPr="005A66CD" w:rsidRDefault="00FB606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 xml:space="preserve">II. </w:t>
      </w:r>
      <w:r w:rsidR="009C6E8A" w:rsidRPr="005A66CD">
        <w:rPr>
          <w:rFonts w:asciiTheme="minorHAnsi" w:hAnsiTheme="minorHAnsi" w:cstheme="minorHAnsi"/>
          <w:b/>
          <w:color w:val="000000" w:themeColor="text1"/>
          <w:sz w:val="16"/>
          <w:szCs w:val="16"/>
        </w:rPr>
        <w:t>BÖLÜM:</w:t>
      </w:r>
      <w:r w:rsidRPr="005A66CD">
        <w:rPr>
          <w:rFonts w:asciiTheme="minorHAnsi" w:hAnsiTheme="minorHAnsi" w:cstheme="minorHAnsi"/>
          <w:b/>
          <w:color w:val="000000" w:themeColor="text1"/>
          <w:sz w:val="16"/>
          <w:szCs w:val="16"/>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5A66CD" w14:paraId="171474B7" w14:textId="77777777" w:rsidTr="00920A0E">
        <w:trPr>
          <w:trHeight w:val="586"/>
          <w:jc w:val="center"/>
        </w:trPr>
        <w:tc>
          <w:tcPr>
            <w:tcW w:w="2830" w:type="dxa"/>
            <w:vAlign w:val="center"/>
          </w:tcPr>
          <w:p w14:paraId="4119A7C2" w14:textId="058794C8" w:rsidR="00314CAA" w:rsidRPr="005A66CD" w:rsidRDefault="00314CAA" w:rsidP="00314CAA">
            <w:pPr>
              <w:spacing w:after="0"/>
              <w:rPr>
                <w:rFonts w:asciiTheme="minorHAnsi" w:hAnsiTheme="minorHAnsi" w:cstheme="minorHAnsi"/>
                <w:b/>
                <w:sz w:val="16"/>
                <w:szCs w:val="16"/>
              </w:rPr>
            </w:pPr>
            <w:r w:rsidRPr="005A66CD">
              <w:rPr>
                <w:rFonts w:asciiTheme="minorHAnsi" w:hAnsiTheme="minorHAnsi" w:cstheme="minorHAnsi"/>
                <w:b/>
                <w:bCs/>
                <w:color w:val="3F3F3F"/>
                <w:sz w:val="16"/>
                <w:szCs w:val="16"/>
              </w:rPr>
              <w:t>Sosyal- Duygusal Öğrenme Becerileri</w:t>
            </w:r>
          </w:p>
        </w:tc>
        <w:tc>
          <w:tcPr>
            <w:tcW w:w="8045" w:type="dxa"/>
            <w:vAlign w:val="center"/>
          </w:tcPr>
          <w:p w14:paraId="578EA9C9" w14:textId="382D7A9D" w:rsidR="00314CAA" w:rsidRPr="005A66CD" w:rsidRDefault="00E91E96" w:rsidP="00E91E96">
            <w:pPr>
              <w:rPr>
                <w:rFonts w:cs="Calibri"/>
                <w:color w:val="000000"/>
                <w:sz w:val="16"/>
                <w:szCs w:val="16"/>
              </w:rPr>
            </w:pPr>
            <w:r w:rsidRPr="005A66CD">
              <w:rPr>
                <w:rFonts w:cs="Calibri"/>
                <w:color w:val="000000"/>
                <w:sz w:val="16"/>
                <w:szCs w:val="16"/>
              </w:rPr>
              <w:t xml:space="preserve">SDB1.2. Kendini Düzenleme (Öz Düzenleme), SDB2.1. İletişim, SDB2.2. İş </w:t>
            </w:r>
            <w:proofErr w:type="gramStart"/>
            <w:r w:rsidRPr="005A66CD">
              <w:rPr>
                <w:rFonts w:cs="Calibri"/>
                <w:color w:val="000000"/>
                <w:sz w:val="16"/>
                <w:szCs w:val="16"/>
              </w:rPr>
              <w:t>Birliği,SDB</w:t>
            </w:r>
            <w:proofErr w:type="gramEnd"/>
            <w:r w:rsidRPr="005A66CD">
              <w:rPr>
                <w:rFonts w:cs="Calibri"/>
                <w:color w:val="000000"/>
                <w:sz w:val="16"/>
                <w:szCs w:val="16"/>
              </w:rPr>
              <w:t>2.3. Sosyal Farkındalık, SDB3.3. Sorumlu Karar Verme</w:t>
            </w:r>
          </w:p>
        </w:tc>
      </w:tr>
      <w:tr w:rsidR="008C3A36" w:rsidRPr="005A66CD" w14:paraId="217AF9CA" w14:textId="77777777" w:rsidTr="00920A0E">
        <w:trPr>
          <w:trHeight w:val="581"/>
          <w:jc w:val="center"/>
        </w:trPr>
        <w:tc>
          <w:tcPr>
            <w:tcW w:w="2830" w:type="dxa"/>
            <w:vAlign w:val="center"/>
          </w:tcPr>
          <w:p w14:paraId="2D1D6619" w14:textId="1C45A17B" w:rsidR="008C3A36" w:rsidRPr="005A66CD" w:rsidRDefault="008C3A36" w:rsidP="008C3A36">
            <w:pPr>
              <w:spacing w:line="240" w:lineRule="auto"/>
              <w:rPr>
                <w:rFonts w:asciiTheme="minorHAnsi" w:hAnsiTheme="minorHAnsi" w:cstheme="minorHAnsi"/>
                <w:b/>
                <w:bCs/>
                <w:color w:val="3F3F3F"/>
                <w:sz w:val="16"/>
                <w:szCs w:val="16"/>
              </w:rPr>
            </w:pPr>
            <w:r w:rsidRPr="005A66CD">
              <w:rPr>
                <w:rFonts w:asciiTheme="minorHAnsi" w:hAnsiTheme="minorHAnsi" w:cstheme="minorHAnsi"/>
                <w:b/>
                <w:bCs/>
                <w:color w:val="3F3F3F"/>
                <w:sz w:val="16"/>
                <w:szCs w:val="16"/>
              </w:rPr>
              <w:t>Değerler</w:t>
            </w:r>
          </w:p>
        </w:tc>
        <w:tc>
          <w:tcPr>
            <w:tcW w:w="8045" w:type="dxa"/>
            <w:vAlign w:val="center"/>
          </w:tcPr>
          <w:p w14:paraId="5BE2A905" w14:textId="20E784D4" w:rsidR="008C3A36" w:rsidRPr="005A66CD" w:rsidRDefault="00B67C66" w:rsidP="00B67C66">
            <w:pPr>
              <w:rPr>
                <w:rFonts w:cs="Calibri"/>
                <w:color w:val="000000"/>
                <w:sz w:val="16"/>
                <w:szCs w:val="16"/>
              </w:rPr>
            </w:pPr>
            <w:r w:rsidRPr="005A66CD">
              <w:rPr>
                <w:rFonts w:cs="Calibri"/>
                <w:color w:val="000000"/>
                <w:sz w:val="16"/>
                <w:szCs w:val="16"/>
              </w:rPr>
              <w:t>D3. Çalışkanlık, D5. Duyarlılık, D6. Dürüstlük, D9. Merhamet, D13. Sağlıklı Yaşam, D14. Saygı, D16. Sorumluluk, D18.Temizlik, D19. Vatanseverlik</w:t>
            </w:r>
          </w:p>
        </w:tc>
      </w:tr>
      <w:tr w:rsidR="008C3A36" w:rsidRPr="005A66CD" w14:paraId="32854FA8" w14:textId="77777777" w:rsidTr="00920A0E">
        <w:trPr>
          <w:trHeight w:val="380"/>
          <w:jc w:val="center"/>
        </w:trPr>
        <w:tc>
          <w:tcPr>
            <w:tcW w:w="2830" w:type="dxa"/>
            <w:vAlign w:val="center"/>
          </w:tcPr>
          <w:p w14:paraId="4CC1B39D" w14:textId="4B34DF16" w:rsidR="008C3A36" w:rsidRPr="005A66CD" w:rsidRDefault="008C3A36" w:rsidP="008C3A36">
            <w:pPr>
              <w:spacing w:after="0"/>
              <w:rPr>
                <w:rFonts w:asciiTheme="minorHAnsi" w:eastAsiaTheme="minorEastAsia" w:hAnsiTheme="minorHAnsi" w:cstheme="minorHAnsi"/>
                <w:b/>
                <w:color w:val="000000" w:themeColor="text1"/>
                <w:sz w:val="16"/>
                <w:szCs w:val="16"/>
              </w:rPr>
            </w:pPr>
            <w:r w:rsidRPr="005A66CD">
              <w:rPr>
                <w:rFonts w:asciiTheme="minorHAnsi" w:hAnsiTheme="minorHAnsi" w:cstheme="minorHAnsi"/>
                <w:b/>
                <w:bCs/>
                <w:color w:val="3F3F3F"/>
                <w:sz w:val="16"/>
                <w:szCs w:val="16"/>
              </w:rPr>
              <w:t>Okuryazarlık Becerileri</w:t>
            </w:r>
          </w:p>
        </w:tc>
        <w:tc>
          <w:tcPr>
            <w:tcW w:w="8045" w:type="dxa"/>
          </w:tcPr>
          <w:p w14:paraId="3E14797C" w14:textId="61777E88" w:rsidR="008C3A36" w:rsidRPr="005A66CD" w:rsidRDefault="001770E6" w:rsidP="001770E6">
            <w:pPr>
              <w:rPr>
                <w:rFonts w:cs="Calibri"/>
                <w:color w:val="000000"/>
                <w:sz w:val="16"/>
                <w:szCs w:val="16"/>
              </w:rPr>
            </w:pPr>
            <w:r w:rsidRPr="005A66CD">
              <w:rPr>
                <w:rFonts w:cs="Calibri"/>
                <w:color w:val="000000"/>
                <w:sz w:val="16"/>
                <w:szCs w:val="16"/>
              </w:rPr>
              <w:t>OB1. Bilgi Okuryazarlığı, OB4. Görsel Okuryazarlık, OB5. Kültür Okuryazarlığı, OB6. Vatandaşlık Okuryazarlığı, OB7. Veri Okuryazarlığı, OB8. Sürdürülebilirlik Okuryazarlığı</w:t>
            </w:r>
          </w:p>
        </w:tc>
      </w:tr>
    </w:tbl>
    <w:p w14:paraId="3C2C2FFD" w14:textId="6706F350" w:rsidR="00A63678" w:rsidRPr="005A66CD" w:rsidRDefault="00FB606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I</w:t>
      </w:r>
      <w:r w:rsidR="00A63678" w:rsidRPr="005A66CD">
        <w:rPr>
          <w:rFonts w:asciiTheme="minorHAnsi" w:hAnsiTheme="minorHAnsi" w:cstheme="minorHAnsi"/>
          <w:b/>
          <w:color w:val="000000" w:themeColor="text1"/>
          <w:sz w:val="16"/>
          <w:szCs w:val="16"/>
        </w:rPr>
        <w:t>II.BÖLÜM</w:t>
      </w:r>
      <w:r w:rsidR="002923CA" w:rsidRPr="005A66CD">
        <w:rPr>
          <w:rFonts w:asciiTheme="minorHAnsi" w:hAnsiTheme="minorHAnsi" w:cstheme="minorHAnsi"/>
          <w:b/>
          <w:color w:val="000000" w:themeColor="text1"/>
          <w:sz w:val="16"/>
          <w:szCs w:val="16"/>
        </w:rPr>
        <w:t xml:space="preserve">: </w:t>
      </w:r>
      <w:r w:rsidRPr="005A66CD">
        <w:rPr>
          <w:rFonts w:asciiTheme="minorHAnsi" w:hAnsiTheme="minorHAnsi" w:cstheme="minorHAnsi"/>
          <w:b/>
          <w:color w:val="000000" w:themeColor="text1"/>
          <w:sz w:val="16"/>
          <w:szCs w:val="16"/>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5A66CD" w14:paraId="6DE5BB95" w14:textId="77777777" w:rsidTr="00984A92">
        <w:trPr>
          <w:trHeight w:val="621"/>
          <w:jc w:val="center"/>
        </w:trPr>
        <w:tc>
          <w:tcPr>
            <w:tcW w:w="3681" w:type="dxa"/>
            <w:vAlign w:val="center"/>
          </w:tcPr>
          <w:p w14:paraId="602F87AA" w14:textId="77777777"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b/>
                <w:sz w:val="17"/>
                <w:szCs w:val="17"/>
              </w:rPr>
              <w:t>Basamak</w:t>
            </w:r>
          </w:p>
          <w:p w14:paraId="0639C3CC" w14:textId="6D2FC91F" w:rsidR="00984A92" w:rsidRPr="005A66CD" w:rsidRDefault="00984A92" w:rsidP="00984A92">
            <w:pPr>
              <w:spacing w:after="0"/>
              <w:rPr>
                <w:rFonts w:asciiTheme="minorHAnsi" w:hAnsiTheme="minorHAnsi" w:cstheme="minorHAnsi"/>
                <w:b/>
                <w:sz w:val="17"/>
                <w:szCs w:val="17"/>
              </w:rPr>
            </w:pPr>
            <w:r w:rsidRPr="005A66CD">
              <w:rPr>
                <w:rFonts w:asciiTheme="minorHAnsi" w:hAnsiTheme="minorHAnsi" w:cstheme="minorHAnsi"/>
                <w:b/>
                <w:sz w:val="17"/>
                <w:szCs w:val="17"/>
              </w:rPr>
              <w:t>Özellik (Bu kriterleri dikkate alınız)</w:t>
            </w:r>
          </w:p>
        </w:tc>
        <w:tc>
          <w:tcPr>
            <w:tcW w:w="7194" w:type="dxa"/>
            <w:vAlign w:val="center"/>
          </w:tcPr>
          <w:p w14:paraId="79799A22" w14:textId="77777777" w:rsidR="00984A92" w:rsidRPr="005A66CD" w:rsidRDefault="00984A92" w:rsidP="00EB7E50">
            <w:pPr>
              <w:spacing w:after="0"/>
              <w:jc w:val="center"/>
              <w:rPr>
                <w:rFonts w:asciiTheme="minorHAnsi" w:hAnsiTheme="minorHAnsi" w:cstheme="minorHAnsi"/>
                <w:b/>
                <w:sz w:val="17"/>
                <w:szCs w:val="17"/>
              </w:rPr>
            </w:pPr>
            <w:r w:rsidRPr="005A66CD">
              <w:rPr>
                <w:rFonts w:asciiTheme="minorHAnsi" w:hAnsiTheme="minorHAnsi" w:cstheme="minorHAnsi"/>
                <w:b/>
                <w:sz w:val="17"/>
                <w:szCs w:val="17"/>
              </w:rPr>
              <w:t>Uygulama</w:t>
            </w:r>
          </w:p>
          <w:p w14:paraId="71192D24" w14:textId="491AF98B" w:rsidR="00984A92" w:rsidRPr="005A66CD" w:rsidRDefault="00984A92" w:rsidP="00EB7E50">
            <w:pPr>
              <w:spacing w:after="0"/>
              <w:jc w:val="center"/>
              <w:rPr>
                <w:rFonts w:asciiTheme="minorHAnsi" w:eastAsiaTheme="minorEastAsia" w:hAnsiTheme="minorHAnsi" w:cstheme="minorHAnsi"/>
                <w:color w:val="000000" w:themeColor="text1"/>
                <w:sz w:val="17"/>
                <w:szCs w:val="17"/>
              </w:rPr>
            </w:pPr>
            <w:r w:rsidRPr="005A66CD">
              <w:rPr>
                <w:rFonts w:asciiTheme="minorHAnsi" w:hAnsiTheme="minorHAnsi" w:cstheme="minorHAnsi"/>
                <w:b/>
                <w:sz w:val="17"/>
                <w:szCs w:val="17"/>
              </w:rPr>
              <w:t>(İçeriğinizi bu kısma oluşturunuz)</w:t>
            </w:r>
          </w:p>
        </w:tc>
      </w:tr>
      <w:tr w:rsidR="00984A92" w:rsidRPr="005A66CD" w14:paraId="4B45BC9A" w14:textId="77777777" w:rsidTr="00984A92">
        <w:trPr>
          <w:trHeight w:val="763"/>
          <w:jc w:val="center"/>
        </w:trPr>
        <w:tc>
          <w:tcPr>
            <w:tcW w:w="3681" w:type="dxa"/>
            <w:vAlign w:val="center"/>
          </w:tcPr>
          <w:p w14:paraId="459C7E00" w14:textId="53D54CA3"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b/>
                <w:sz w:val="17"/>
                <w:szCs w:val="17"/>
              </w:rPr>
              <w:t>İlişkilendirme Aşaması</w:t>
            </w:r>
          </w:p>
          <w:p w14:paraId="1F9AA7A2" w14:textId="77777777" w:rsidR="00984A92" w:rsidRPr="005A66CD" w:rsidRDefault="00984A92" w:rsidP="00984A92">
            <w:pPr>
              <w:spacing w:after="0"/>
              <w:rPr>
                <w:rFonts w:asciiTheme="minorHAnsi" w:hAnsiTheme="minorHAnsi" w:cstheme="minorHAnsi"/>
                <w:sz w:val="17"/>
                <w:szCs w:val="17"/>
              </w:rPr>
            </w:pPr>
            <w:r w:rsidRPr="005A66CD">
              <w:rPr>
                <w:rFonts w:asciiTheme="minorHAnsi" w:hAnsiTheme="minorHAnsi" w:cstheme="minorHAnsi"/>
                <w:sz w:val="17"/>
                <w:szCs w:val="17"/>
              </w:rPr>
              <w:t>En güçlü bağlamsal öğretim stratejisi olan bu aşamada;</w:t>
            </w:r>
          </w:p>
          <w:p w14:paraId="0B1DBF55" w14:textId="77777777" w:rsidR="00984A92" w:rsidRPr="005A66CD" w:rsidRDefault="00984A92" w:rsidP="00635577">
            <w:pPr>
              <w:pStyle w:val="ListeParagraf"/>
              <w:numPr>
                <w:ilvl w:val="0"/>
                <w:numId w:val="2"/>
              </w:numPr>
              <w:spacing w:after="0"/>
              <w:rPr>
                <w:rFonts w:asciiTheme="minorHAnsi" w:hAnsiTheme="minorHAnsi" w:cstheme="minorHAnsi"/>
                <w:sz w:val="17"/>
                <w:szCs w:val="17"/>
              </w:rPr>
            </w:pPr>
            <w:r w:rsidRPr="005A66CD">
              <w:rPr>
                <w:rFonts w:asciiTheme="minorHAnsi" w:hAnsiTheme="minorHAnsi" w:cstheme="minorHAnsi"/>
                <w:sz w:val="17"/>
                <w:szCs w:val="17"/>
              </w:rPr>
              <w:t>Öğrencinin dikkatini konuya çek</w:t>
            </w:r>
          </w:p>
          <w:p w14:paraId="0F41CC51" w14:textId="77777777" w:rsidR="00984A92" w:rsidRPr="005A66CD" w:rsidRDefault="00984A92" w:rsidP="00635577">
            <w:pPr>
              <w:pStyle w:val="ListeParagraf"/>
              <w:numPr>
                <w:ilvl w:val="0"/>
                <w:numId w:val="2"/>
              </w:numPr>
              <w:spacing w:after="0"/>
              <w:rPr>
                <w:rFonts w:asciiTheme="minorHAnsi" w:hAnsiTheme="minorHAnsi" w:cstheme="minorHAnsi"/>
                <w:sz w:val="17"/>
                <w:szCs w:val="17"/>
              </w:rPr>
            </w:pPr>
            <w:r w:rsidRPr="005A66CD">
              <w:rPr>
                <w:rFonts w:asciiTheme="minorHAnsi" w:hAnsiTheme="minorHAnsi" w:cstheme="minorHAnsi"/>
                <w:sz w:val="17"/>
                <w:szCs w:val="17"/>
              </w:rPr>
              <w:t>Öğrencinin dikkatini çeken günlük yaşamdan bağlamlar seç</w:t>
            </w:r>
          </w:p>
          <w:p w14:paraId="6A47E7E3" w14:textId="77777777" w:rsidR="00984A92" w:rsidRPr="005A66CD" w:rsidRDefault="00984A92" w:rsidP="00635577">
            <w:pPr>
              <w:pStyle w:val="ListeParagraf"/>
              <w:numPr>
                <w:ilvl w:val="0"/>
                <w:numId w:val="2"/>
              </w:numPr>
              <w:spacing w:after="0"/>
              <w:rPr>
                <w:rFonts w:asciiTheme="minorHAnsi" w:hAnsiTheme="minorHAnsi" w:cstheme="minorHAnsi"/>
                <w:sz w:val="17"/>
                <w:szCs w:val="17"/>
              </w:rPr>
            </w:pPr>
            <w:r w:rsidRPr="005A66CD">
              <w:rPr>
                <w:rFonts w:asciiTheme="minorHAnsi" w:hAnsiTheme="minorHAnsi" w:cstheme="minorHAnsi"/>
                <w:sz w:val="17"/>
                <w:szCs w:val="17"/>
              </w:rPr>
              <w:t>Mevcut ön bilgiler ile ilgili farkındalık oluştur</w:t>
            </w:r>
          </w:p>
          <w:p w14:paraId="6397CC99" w14:textId="77777777" w:rsidR="00984A92" w:rsidRPr="005A66CD" w:rsidRDefault="00984A92" w:rsidP="00635577">
            <w:pPr>
              <w:pStyle w:val="ListeParagraf"/>
              <w:numPr>
                <w:ilvl w:val="0"/>
                <w:numId w:val="2"/>
              </w:numPr>
              <w:spacing w:after="0"/>
              <w:rPr>
                <w:rFonts w:asciiTheme="minorHAnsi" w:hAnsiTheme="minorHAnsi" w:cstheme="minorHAnsi"/>
                <w:sz w:val="17"/>
                <w:szCs w:val="17"/>
              </w:rPr>
            </w:pPr>
            <w:r w:rsidRPr="005A66CD">
              <w:rPr>
                <w:rFonts w:asciiTheme="minorHAnsi" w:hAnsiTheme="minorHAnsi" w:cstheme="minorHAnsi"/>
                <w:sz w:val="17"/>
                <w:szCs w:val="17"/>
              </w:rPr>
              <w:t>Soyut kavramları somut şekilde modelleyecekleri model veya animasyonlar kullan</w:t>
            </w:r>
          </w:p>
          <w:p w14:paraId="51910151" w14:textId="52902CB1" w:rsidR="00984A92" w:rsidRPr="005A66CD" w:rsidRDefault="00984A92" w:rsidP="00984A92">
            <w:pPr>
              <w:spacing w:after="0"/>
              <w:rPr>
                <w:rFonts w:asciiTheme="minorHAnsi" w:hAnsiTheme="minorHAnsi" w:cstheme="minorHAnsi"/>
                <w:b/>
                <w:sz w:val="17"/>
                <w:szCs w:val="17"/>
              </w:rPr>
            </w:pPr>
            <w:r w:rsidRPr="005A66CD">
              <w:rPr>
                <w:rFonts w:asciiTheme="minorHAnsi" w:hAnsiTheme="minorHAnsi" w:cstheme="minorHAnsi"/>
                <w:b/>
                <w:sz w:val="17"/>
                <w:szCs w:val="17"/>
              </w:rPr>
              <w:t>Kullanılabilecek yöntem teknikler:</w:t>
            </w:r>
          </w:p>
          <w:p w14:paraId="215A2690" w14:textId="61C48023" w:rsidR="00984A92" w:rsidRPr="005A66CD" w:rsidRDefault="00984A92" w:rsidP="00984A92">
            <w:pPr>
              <w:spacing w:after="0"/>
              <w:rPr>
                <w:rFonts w:asciiTheme="minorHAnsi" w:hAnsiTheme="minorHAnsi" w:cstheme="minorHAnsi"/>
                <w:sz w:val="17"/>
                <w:szCs w:val="17"/>
              </w:rPr>
            </w:pPr>
            <w:r w:rsidRPr="005A66CD">
              <w:rPr>
                <w:rFonts w:asciiTheme="minorHAnsi" w:hAnsiTheme="minorHAnsi" w:cstheme="minorHAnsi"/>
                <w:sz w:val="17"/>
                <w:szCs w:val="17"/>
              </w:rPr>
              <w:t xml:space="preserve">     Senaryolar, hikayeler, örnek olay, zihin haritası, beyin fırtınası vb.</w:t>
            </w:r>
          </w:p>
        </w:tc>
        <w:tc>
          <w:tcPr>
            <w:tcW w:w="7194" w:type="dxa"/>
          </w:tcPr>
          <w:p w14:paraId="4E370003" w14:textId="65DC8F00" w:rsidR="002C7BB2" w:rsidRPr="005A66CD" w:rsidRDefault="002C7BB2" w:rsidP="002C7BB2">
            <w:pPr>
              <w:rPr>
                <w:sz w:val="17"/>
                <w:szCs w:val="17"/>
              </w:rPr>
            </w:pPr>
            <w:r w:rsidRPr="005A66CD">
              <w:rPr>
                <w:sz w:val="17"/>
                <w:szCs w:val="17"/>
              </w:rPr>
              <w:t xml:space="preserve">Derse </w:t>
            </w:r>
            <w:r w:rsidRPr="005A66CD">
              <w:rPr>
                <w:b/>
                <w:bCs/>
                <w:sz w:val="17"/>
                <w:szCs w:val="17"/>
              </w:rPr>
              <w:t>“İnsan doğayı mı daha çok etkiler, doğa mı insanı?”</w:t>
            </w:r>
            <w:r w:rsidRPr="005A66CD">
              <w:rPr>
                <w:sz w:val="17"/>
                <w:szCs w:val="17"/>
              </w:rPr>
              <w:t xml:space="preserve"> sorusuyla başlanarak öğrencilerin görüşleri alınır. MEB ders kitabındaki orman yangını haberi ve görseli incelenerek </w:t>
            </w:r>
            <w:r w:rsidRPr="005A66CD">
              <w:rPr>
                <w:b/>
                <w:bCs/>
                <w:sz w:val="17"/>
                <w:szCs w:val="17"/>
              </w:rPr>
              <w:t>“İnsanların hangi davranışları orman yangınlarına neden olabilir?”, “Yangınlar bitkileri, hayvanları ve insanları nasıl etkiler?”</w:t>
            </w:r>
            <w:r w:rsidRPr="005A66CD">
              <w:rPr>
                <w:sz w:val="17"/>
                <w:szCs w:val="17"/>
              </w:rPr>
              <w:t xml:space="preserve"> soruları yöneltilir. Böylece insanların doğaya, doğanın da insanlara etkileri konusunda merak uyandırılır. Kitaptaki hazırlık sorularından yararlanılarak doğa, sürdürülebilirlik ve canlıların çevreye olan ihtiyaçları hakkındaki ön bilgiler ortaya çıkarılır. </w:t>
            </w:r>
          </w:p>
          <w:p w14:paraId="78681049" w14:textId="256D1C1F" w:rsidR="0004096C" w:rsidRPr="005A66CD" w:rsidRDefault="002C7BB2" w:rsidP="00A978AD">
            <w:pPr>
              <w:rPr>
                <w:sz w:val="17"/>
                <w:szCs w:val="17"/>
              </w:rPr>
            </w:pPr>
            <w:r w:rsidRPr="005A66CD">
              <w:rPr>
                <w:sz w:val="17"/>
                <w:szCs w:val="17"/>
              </w:rPr>
              <w:t xml:space="preserve">Tahtada </w:t>
            </w:r>
            <w:r w:rsidRPr="005A66CD">
              <w:rPr>
                <w:b/>
                <w:bCs/>
                <w:sz w:val="17"/>
                <w:szCs w:val="17"/>
              </w:rPr>
              <w:t>“İnsan ↔ Doğa”</w:t>
            </w:r>
            <w:r w:rsidRPr="005A66CD">
              <w:rPr>
                <w:sz w:val="17"/>
                <w:szCs w:val="17"/>
              </w:rPr>
              <w:t xml:space="preserve"> zihin haritası oluşturulur. Öğrenciler kentleşme, sanayileşme, ulaşım, tarım, su kullanımı, kirlilik, doğal afetler ve koruma çalışmaları üzerinden karşılıklı etkileşime örnekler verir. İnsanların hava, su, toprak ve diğer doğal kaynaklara bağımlı olduğu fark ettirilerek </w:t>
            </w:r>
            <w:r w:rsidRPr="005A66CD">
              <w:rPr>
                <w:b/>
                <w:bCs/>
                <w:sz w:val="17"/>
                <w:szCs w:val="17"/>
              </w:rPr>
              <w:t>“İnsan doğadan bağımsız yaşayabilir mi?”</w:t>
            </w:r>
            <w:r w:rsidRPr="005A66CD">
              <w:rPr>
                <w:sz w:val="17"/>
                <w:szCs w:val="17"/>
              </w:rPr>
              <w:t xml:space="preserve"> sorusu tartışılır ve doğaya karşı sorumluluk bilinci desteklenir</w:t>
            </w:r>
          </w:p>
        </w:tc>
      </w:tr>
      <w:tr w:rsidR="00984A92" w:rsidRPr="005A66CD" w14:paraId="1C304C10" w14:textId="77777777" w:rsidTr="00984A92">
        <w:trPr>
          <w:trHeight w:val="533"/>
          <w:jc w:val="center"/>
        </w:trPr>
        <w:tc>
          <w:tcPr>
            <w:tcW w:w="3681" w:type="dxa"/>
            <w:vAlign w:val="center"/>
          </w:tcPr>
          <w:p w14:paraId="1E4B6502" w14:textId="77777777"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b/>
                <w:sz w:val="17"/>
                <w:szCs w:val="17"/>
              </w:rPr>
              <w:t>Tecrübe Etme</w:t>
            </w:r>
          </w:p>
          <w:p w14:paraId="6C284875" w14:textId="47443253" w:rsidR="00984A92" w:rsidRPr="005A66CD" w:rsidRDefault="00984A92" w:rsidP="00984A92">
            <w:pPr>
              <w:spacing w:after="0"/>
              <w:rPr>
                <w:rFonts w:asciiTheme="minorHAnsi" w:hAnsiTheme="minorHAnsi" w:cstheme="minorHAnsi"/>
                <w:sz w:val="17"/>
                <w:szCs w:val="17"/>
              </w:rPr>
            </w:pPr>
            <w:r w:rsidRPr="005A66CD">
              <w:rPr>
                <w:rFonts w:asciiTheme="minorHAnsi" w:hAnsiTheme="minorHAnsi" w:cstheme="minorHAnsi"/>
                <w:sz w:val="17"/>
                <w:szCs w:val="17"/>
              </w:rPr>
              <w:t>Öğrencilerin kendi bildiklerini deneme, gözlem yapma, deneyim kazanma ve bilgiyi keşfetme imkanının olduğu aşamadır</w:t>
            </w:r>
          </w:p>
          <w:p w14:paraId="60709D99" w14:textId="172499DE" w:rsidR="00984A92" w:rsidRPr="005A66CD" w:rsidRDefault="00984A92" w:rsidP="00635577">
            <w:pPr>
              <w:pStyle w:val="ListeParagraf"/>
              <w:numPr>
                <w:ilvl w:val="0"/>
                <w:numId w:val="1"/>
              </w:numPr>
              <w:spacing w:after="0"/>
              <w:rPr>
                <w:rFonts w:asciiTheme="minorHAnsi" w:hAnsiTheme="minorHAnsi" w:cstheme="minorHAnsi"/>
                <w:sz w:val="17"/>
                <w:szCs w:val="17"/>
              </w:rPr>
            </w:pPr>
            <w:r w:rsidRPr="005A66CD">
              <w:rPr>
                <w:rFonts w:asciiTheme="minorHAnsi" w:hAnsiTheme="minorHAnsi" w:cstheme="minorHAnsi"/>
                <w:sz w:val="17"/>
                <w:szCs w:val="17"/>
              </w:rPr>
              <w:t>Okulun kaynakları, konunun içeriği, öğrencilerin hazır bulunuşluk düzeyleri vb. açıdan en uygun yöntemi seç</w:t>
            </w:r>
          </w:p>
          <w:p w14:paraId="5B5AE267" w14:textId="77777777" w:rsidR="00984A92" w:rsidRPr="005A66CD" w:rsidRDefault="00984A92" w:rsidP="00635577">
            <w:pPr>
              <w:pStyle w:val="ListeParagraf"/>
              <w:numPr>
                <w:ilvl w:val="0"/>
                <w:numId w:val="1"/>
              </w:numPr>
              <w:spacing w:after="0"/>
              <w:rPr>
                <w:rFonts w:asciiTheme="minorHAnsi" w:hAnsiTheme="minorHAnsi" w:cstheme="minorHAnsi"/>
                <w:sz w:val="17"/>
                <w:szCs w:val="17"/>
              </w:rPr>
            </w:pPr>
            <w:r w:rsidRPr="005A66CD">
              <w:rPr>
                <w:rFonts w:asciiTheme="minorHAnsi" w:hAnsiTheme="minorHAnsi" w:cstheme="minorHAnsi"/>
                <w:sz w:val="17"/>
                <w:szCs w:val="17"/>
              </w:rPr>
              <w:t>Soyut kavramları somutlaştırıcı aktiviteler yapma fırsatı sun</w:t>
            </w:r>
          </w:p>
          <w:p w14:paraId="48AC71DE" w14:textId="46F2F0EF" w:rsidR="00984A92" w:rsidRPr="005A66CD" w:rsidRDefault="00984A92" w:rsidP="00984A92">
            <w:pPr>
              <w:spacing w:after="0"/>
              <w:rPr>
                <w:rFonts w:asciiTheme="minorHAnsi" w:hAnsiTheme="minorHAnsi" w:cstheme="minorHAnsi"/>
                <w:b/>
                <w:sz w:val="17"/>
                <w:szCs w:val="17"/>
              </w:rPr>
            </w:pPr>
            <w:r w:rsidRPr="005A66CD">
              <w:rPr>
                <w:rFonts w:asciiTheme="minorHAnsi" w:hAnsiTheme="minorHAnsi" w:cstheme="minorHAnsi"/>
                <w:b/>
                <w:sz w:val="17"/>
                <w:szCs w:val="17"/>
              </w:rPr>
              <w:t>Kullanılabilecek yöntem teknikler:</w:t>
            </w:r>
          </w:p>
          <w:p w14:paraId="4D6131FE" w14:textId="32177F9A"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sz w:val="17"/>
                <w:szCs w:val="17"/>
              </w:rPr>
              <w:t>Laboratuvar etkinlikleri, proje tabanlı öğrenme, probleme dayalı öğrenme, mühendislik tasarım uygulamaları vb.</w:t>
            </w:r>
          </w:p>
        </w:tc>
        <w:tc>
          <w:tcPr>
            <w:tcW w:w="7194" w:type="dxa"/>
          </w:tcPr>
          <w:p w14:paraId="24C7B325" w14:textId="66EC0636" w:rsidR="006A3F7C" w:rsidRPr="005A66CD" w:rsidRDefault="00620883" w:rsidP="001F0BFC">
            <w:pPr>
              <w:rPr>
                <w:sz w:val="17"/>
                <w:szCs w:val="17"/>
              </w:rPr>
            </w:pPr>
            <w:r w:rsidRPr="005A66CD">
              <w:rPr>
                <w:sz w:val="17"/>
                <w:szCs w:val="17"/>
              </w:rPr>
              <w:t xml:space="preserve">MEB ders kitabındaki </w:t>
            </w:r>
            <w:r w:rsidRPr="005A66CD">
              <w:rPr>
                <w:b/>
                <w:bCs/>
                <w:sz w:val="17"/>
                <w:szCs w:val="17"/>
              </w:rPr>
              <w:t>plansız kentleşme, sanayileşme, ulaşım ve doğal çevre</w:t>
            </w:r>
            <w:r w:rsidRPr="005A66CD">
              <w:rPr>
                <w:sz w:val="17"/>
                <w:szCs w:val="17"/>
              </w:rPr>
              <w:t xml:space="preserve"> görselleri incelenir. Öğrencilerden </w:t>
            </w:r>
            <w:r w:rsidRPr="005A66CD">
              <w:rPr>
                <w:b/>
                <w:bCs/>
                <w:sz w:val="17"/>
                <w:szCs w:val="17"/>
              </w:rPr>
              <w:t>“İnsan burada doğayı nasıl değiştirmiştir?”, “Bu faaliyetin yararları ve olumsuz sonuçları nelerdir?”, “Doğadaki değişim daha sonra insanı nasıl etkileyebilir?”</w:t>
            </w:r>
            <w:r w:rsidRPr="005A66CD">
              <w:rPr>
                <w:sz w:val="17"/>
                <w:szCs w:val="17"/>
              </w:rPr>
              <w:t xml:space="preserve"> sorularını cevaplamaları istenir. Kentleşme, sanayileşme ve ulaşımın insan yaşamını kolaylaştırırken hava kirliliği, doğal alanların azalması ve kaynak tüketimi gibi sonuçlara yol açabileceği; toplu taşıma gibi uygulamaların olumsuz etkileri azaltabileceği fark ettirilir. İlişki ters yönden de ele alınarak kuraklık, sel, fırtına, deprem ve orman yangınlarının insanların günlük yaşamı ve ekonomik faaliyetleri üzerindeki etkileri tartışılır. </w:t>
            </w:r>
            <w:r w:rsidRPr="005A66CD">
              <w:rPr>
                <w:b/>
                <w:bCs/>
                <w:sz w:val="17"/>
                <w:szCs w:val="17"/>
              </w:rPr>
              <w:t>Ekosistem</w:t>
            </w:r>
            <w:r w:rsidRPr="005A66CD">
              <w:rPr>
                <w:sz w:val="17"/>
                <w:szCs w:val="17"/>
              </w:rPr>
              <w:t xml:space="preserve"> kavramı açıklanarak insanın da canlı ve cansız çevreyle etkileşim hâlindeki ekosistemin bir parçası olduğu vurgulanır. Öğrenciler </w:t>
            </w:r>
            <w:r w:rsidRPr="005A66CD">
              <w:rPr>
                <w:b/>
                <w:bCs/>
                <w:sz w:val="17"/>
                <w:szCs w:val="17"/>
              </w:rPr>
              <w:t>“İnsan faaliyeti → Doğadaki değişim → İnsana etkisi”</w:t>
            </w:r>
            <w:r w:rsidRPr="005A66CD">
              <w:rPr>
                <w:sz w:val="17"/>
                <w:szCs w:val="17"/>
              </w:rPr>
              <w:t xml:space="preserve"> biçiminde neden-sonuç zincirleri oluşturarak insan-doğa ilişkisinin karşılıklı olduğunu keşfeder.</w:t>
            </w:r>
          </w:p>
        </w:tc>
      </w:tr>
      <w:tr w:rsidR="00984A92" w:rsidRPr="005A66CD" w14:paraId="4CE0E1D1" w14:textId="77777777" w:rsidTr="00984A92">
        <w:trPr>
          <w:trHeight w:val="640"/>
          <w:jc w:val="center"/>
        </w:trPr>
        <w:tc>
          <w:tcPr>
            <w:tcW w:w="3681" w:type="dxa"/>
            <w:vAlign w:val="center"/>
          </w:tcPr>
          <w:p w14:paraId="107912E0" w14:textId="77777777"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b/>
                <w:sz w:val="17"/>
                <w:szCs w:val="17"/>
              </w:rPr>
              <w:t>İş birliği</w:t>
            </w:r>
          </w:p>
          <w:p w14:paraId="57A12D4C" w14:textId="4505F447" w:rsidR="00984A92" w:rsidRPr="005A66CD" w:rsidRDefault="00984A92" w:rsidP="00984A92">
            <w:pPr>
              <w:spacing w:after="0"/>
              <w:rPr>
                <w:rFonts w:asciiTheme="minorHAnsi" w:hAnsiTheme="minorHAnsi" w:cstheme="minorHAnsi"/>
                <w:sz w:val="17"/>
                <w:szCs w:val="17"/>
              </w:rPr>
            </w:pPr>
            <w:r w:rsidRPr="005A66CD">
              <w:rPr>
                <w:rFonts w:asciiTheme="minorHAnsi" w:hAnsiTheme="minorHAnsi" w:cstheme="minorHAnsi"/>
                <w:sz w:val="17"/>
                <w:szCs w:val="17"/>
              </w:rPr>
              <w:t>Öğrenciler arasında paylaşım ve iletişim kurma temeline dayanır.</w:t>
            </w:r>
          </w:p>
          <w:p w14:paraId="5D53A5A8" w14:textId="77777777" w:rsidR="00984A92" w:rsidRPr="005A66CD" w:rsidRDefault="00984A92" w:rsidP="00635577">
            <w:pPr>
              <w:pStyle w:val="ListeParagraf"/>
              <w:numPr>
                <w:ilvl w:val="0"/>
                <w:numId w:val="3"/>
              </w:numPr>
              <w:spacing w:after="0"/>
              <w:rPr>
                <w:rFonts w:asciiTheme="minorHAnsi" w:hAnsiTheme="minorHAnsi" w:cstheme="minorHAnsi"/>
                <w:sz w:val="17"/>
                <w:szCs w:val="17"/>
              </w:rPr>
            </w:pPr>
            <w:r w:rsidRPr="005A66CD">
              <w:rPr>
                <w:rFonts w:asciiTheme="minorHAnsi" w:hAnsiTheme="minorHAnsi" w:cstheme="minorHAnsi"/>
                <w:sz w:val="17"/>
                <w:szCs w:val="17"/>
              </w:rPr>
              <w:lastRenderedPageBreak/>
              <w:t>Öğrenilen bilgileri diğer disiplinler veya kavramlarla ilişkilendir.</w:t>
            </w:r>
          </w:p>
          <w:p w14:paraId="6D071132" w14:textId="599D9369" w:rsidR="00984A92" w:rsidRPr="005A66CD" w:rsidRDefault="00984A92" w:rsidP="00635577">
            <w:pPr>
              <w:pStyle w:val="ListeParagraf"/>
              <w:numPr>
                <w:ilvl w:val="0"/>
                <w:numId w:val="3"/>
              </w:numPr>
              <w:spacing w:after="0"/>
              <w:rPr>
                <w:rFonts w:asciiTheme="minorHAnsi" w:hAnsiTheme="minorHAnsi" w:cstheme="minorHAnsi"/>
                <w:sz w:val="17"/>
                <w:szCs w:val="17"/>
              </w:rPr>
            </w:pPr>
            <w:r w:rsidRPr="005A66CD">
              <w:rPr>
                <w:rFonts w:asciiTheme="minorHAnsi" w:hAnsiTheme="minorHAnsi" w:cstheme="minorHAnsi"/>
                <w:sz w:val="17"/>
                <w:szCs w:val="17"/>
              </w:rPr>
              <w:t>Küçük gruplar halinde öğrencilerin senaryo örnek olaylar üzerinde çalışmalarını sağla.</w:t>
            </w:r>
          </w:p>
          <w:p w14:paraId="432B8BF9" w14:textId="1498F9DA" w:rsidR="00984A92" w:rsidRPr="005A66CD" w:rsidRDefault="00984A92" w:rsidP="00984A92">
            <w:pPr>
              <w:spacing w:after="0"/>
              <w:rPr>
                <w:rFonts w:asciiTheme="minorHAnsi" w:hAnsiTheme="minorHAnsi" w:cstheme="minorHAnsi"/>
                <w:b/>
                <w:sz w:val="17"/>
                <w:szCs w:val="17"/>
              </w:rPr>
            </w:pPr>
            <w:r w:rsidRPr="005A66CD">
              <w:rPr>
                <w:rFonts w:asciiTheme="minorHAnsi" w:hAnsiTheme="minorHAnsi" w:cstheme="minorHAnsi"/>
                <w:b/>
                <w:sz w:val="17"/>
                <w:szCs w:val="17"/>
              </w:rPr>
              <w:t>Kullanılabilecek yöntem teknikler:</w:t>
            </w:r>
          </w:p>
          <w:p w14:paraId="78A59D01" w14:textId="53AB72DD" w:rsidR="00984A92" w:rsidRPr="005A66CD" w:rsidRDefault="00984A92" w:rsidP="00984A92">
            <w:pPr>
              <w:spacing w:after="0"/>
              <w:rPr>
                <w:rFonts w:asciiTheme="minorHAnsi" w:hAnsiTheme="minorHAnsi" w:cstheme="minorHAnsi"/>
                <w:sz w:val="17"/>
                <w:szCs w:val="17"/>
              </w:rPr>
            </w:pPr>
            <w:r w:rsidRPr="005A66CD">
              <w:rPr>
                <w:rFonts w:asciiTheme="minorHAnsi" w:hAnsiTheme="minorHAnsi" w:cstheme="minorHAnsi"/>
                <w:sz w:val="17"/>
                <w:szCs w:val="17"/>
              </w:rPr>
              <w:t xml:space="preserve">   İş birlikli öğrenme teknikleri, proje ve performans ödevleri, grup tartış</w:t>
            </w:r>
            <w:hyperlink r:id="rId8" w:history="1">
              <w:r w:rsidRPr="005A66CD">
                <w:rPr>
                  <w:rStyle w:val="Kpr"/>
                  <w:rFonts w:asciiTheme="minorHAnsi" w:hAnsiTheme="minorHAnsi" w:cstheme="minorHAnsi"/>
                  <w:color w:val="auto"/>
                  <w:sz w:val="17"/>
                  <w:szCs w:val="17"/>
                </w:rPr>
                <w:t>maları vb.</w:t>
              </w:r>
            </w:hyperlink>
          </w:p>
          <w:p w14:paraId="03E2CF71" w14:textId="5B401557" w:rsidR="00984A92" w:rsidRPr="005A66CD" w:rsidRDefault="00984A92" w:rsidP="00984A92">
            <w:pPr>
              <w:spacing w:after="0"/>
              <w:rPr>
                <w:rFonts w:asciiTheme="minorHAnsi" w:eastAsiaTheme="minorEastAsia" w:hAnsiTheme="minorHAnsi" w:cstheme="minorHAnsi"/>
                <w:b/>
                <w:color w:val="000000" w:themeColor="text1"/>
                <w:sz w:val="17"/>
                <w:szCs w:val="17"/>
              </w:rPr>
            </w:pPr>
          </w:p>
        </w:tc>
        <w:tc>
          <w:tcPr>
            <w:tcW w:w="7194" w:type="dxa"/>
          </w:tcPr>
          <w:p w14:paraId="6DBF47D3" w14:textId="77777777" w:rsidR="00620883" w:rsidRPr="005A66CD" w:rsidRDefault="00620883" w:rsidP="00620883">
            <w:pPr>
              <w:rPr>
                <w:sz w:val="17"/>
                <w:szCs w:val="17"/>
              </w:rPr>
            </w:pPr>
            <w:r w:rsidRPr="005A66CD">
              <w:rPr>
                <w:sz w:val="17"/>
                <w:szCs w:val="17"/>
              </w:rPr>
              <w:lastRenderedPageBreak/>
              <w:t xml:space="preserve">Öğrenciler altı gruba ayrılarak MEB ders kitabındaki </w:t>
            </w:r>
            <w:r w:rsidRPr="005A66CD">
              <w:rPr>
                <w:b/>
                <w:bCs/>
                <w:sz w:val="17"/>
                <w:szCs w:val="17"/>
              </w:rPr>
              <w:t>Altı Şapkalı Düşünme Tekniği</w:t>
            </w:r>
            <w:r w:rsidRPr="005A66CD">
              <w:rPr>
                <w:sz w:val="17"/>
                <w:szCs w:val="17"/>
              </w:rPr>
              <w:t xml:space="preserve"> uygulanır. Beyaz şapka bilgi ve kanıtlara, kırmızı duygu ve sezgilere, sarı olumlu yönlere, siyah risk ve sorunlara, yeşil yaratıcı çözümlere, mavi ise görüşleri değerlendirip sonuçlandırmaya odaklanır. </w:t>
            </w:r>
          </w:p>
          <w:p w14:paraId="5E334ECE" w14:textId="67F748B1" w:rsidR="00620883" w:rsidRPr="005A66CD" w:rsidRDefault="00620883" w:rsidP="00620883">
            <w:pPr>
              <w:rPr>
                <w:sz w:val="17"/>
                <w:szCs w:val="17"/>
              </w:rPr>
            </w:pPr>
            <w:r w:rsidRPr="005A66CD">
              <w:rPr>
                <w:sz w:val="17"/>
                <w:szCs w:val="17"/>
              </w:rPr>
              <w:lastRenderedPageBreak/>
              <w:t xml:space="preserve">Gruplar </w:t>
            </w:r>
            <w:r w:rsidRPr="005A66CD">
              <w:rPr>
                <w:b/>
                <w:bCs/>
                <w:sz w:val="17"/>
                <w:szCs w:val="17"/>
              </w:rPr>
              <w:t>insan faaliyetlerinin doğaya, doğanın da insanlara olumlu ve olumsuz etkilerini</w:t>
            </w:r>
            <w:r w:rsidRPr="005A66CD">
              <w:rPr>
                <w:sz w:val="17"/>
                <w:szCs w:val="17"/>
              </w:rPr>
              <w:t xml:space="preserve"> kendi bakış açılarıyla </w:t>
            </w:r>
            <w:r w:rsidR="005A66CD" w:rsidRPr="005A66CD">
              <w:rPr>
                <w:sz w:val="17"/>
                <w:szCs w:val="17"/>
              </w:rPr>
              <w:t>tartışır.</w:t>
            </w:r>
            <w:r w:rsidRPr="005A66CD">
              <w:rPr>
                <w:sz w:val="17"/>
                <w:szCs w:val="17"/>
              </w:rPr>
              <w:t xml:space="preserve"> Tartışma; </w:t>
            </w:r>
            <w:r w:rsidRPr="005A66CD">
              <w:rPr>
                <w:b/>
                <w:bCs/>
                <w:sz w:val="17"/>
                <w:szCs w:val="17"/>
              </w:rPr>
              <w:t>barajların nehirler üzerindeki etkisi, sanayileşmenin yarar ve sorunları, vahşi hayvanların yaşam alanlarının daralması, kuraklık ve şiddetli hava olaylarının insan yaşamına etkileri</w:t>
            </w:r>
            <w:r w:rsidRPr="005A66CD">
              <w:rPr>
                <w:sz w:val="17"/>
                <w:szCs w:val="17"/>
              </w:rPr>
              <w:t xml:space="preserve"> gibi kitaptaki problem durumlarıyla geliştirilir. Öğrenciler görüşlerini mantıksal olarak temellendirir, farklı görüşleri karşılaştırır ve çelişkileri belirler</w:t>
            </w:r>
            <w:r w:rsidRPr="005A66CD">
              <w:rPr>
                <w:b/>
                <w:bCs/>
                <w:sz w:val="17"/>
                <w:szCs w:val="17"/>
              </w:rPr>
              <w:t>.</w:t>
            </w:r>
          </w:p>
          <w:p w14:paraId="2F3CDC6C" w14:textId="3C019236" w:rsidR="003C2819" w:rsidRPr="005A66CD" w:rsidRDefault="00620883" w:rsidP="00CD400B">
            <w:pPr>
              <w:rPr>
                <w:sz w:val="17"/>
                <w:szCs w:val="17"/>
              </w:rPr>
            </w:pPr>
            <w:r w:rsidRPr="005A66CD">
              <w:rPr>
                <w:sz w:val="17"/>
                <w:szCs w:val="17"/>
              </w:rPr>
              <w:t xml:space="preserve">Tartışma sonunda öğrenciler ilk görüşlerini eleştirel ve tarafsız biçimde yeniden değerlendirerek gerekçeleri doğrultusunda </w:t>
            </w:r>
            <w:r w:rsidRPr="005A66CD">
              <w:rPr>
                <w:b/>
                <w:bCs/>
                <w:sz w:val="17"/>
                <w:szCs w:val="17"/>
              </w:rPr>
              <w:t xml:space="preserve">kabul eder, geliştirir veya çürütür. </w:t>
            </w:r>
            <w:r w:rsidRPr="005A66CD">
              <w:rPr>
                <w:sz w:val="17"/>
                <w:szCs w:val="17"/>
              </w:rPr>
              <w:t xml:space="preserve">Süreçte açık fikirli, araştırmacı, sorgulayıcı ve doğaya duyarlı davranmaları; düşüncelerini saygılı biçimde ifade etmeleri desteklenir. Tartışma süreci </w:t>
            </w:r>
            <w:r w:rsidRPr="005A66CD">
              <w:rPr>
                <w:b/>
                <w:bCs/>
                <w:sz w:val="17"/>
                <w:szCs w:val="17"/>
              </w:rPr>
              <w:t>analitik dereceli puanlama anahtarıyla</w:t>
            </w:r>
            <w:r w:rsidRPr="005A66CD">
              <w:rPr>
                <w:sz w:val="17"/>
                <w:szCs w:val="17"/>
              </w:rPr>
              <w:t xml:space="preserve"> değerlendirilebilir. MEB kitabındaki etkinlik de görüşlerin karşılaştırılması, çelişkilerin belirlenmesi ve fikirlerin kabul veya çürütülerek geçerli bir görüş oluşturulmasını temel almaktadır. </w:t>
            </w:r>
          </w:p>
        </w:tc>
      </w:tr>
      <w:tr w:rsidR="00984A92" w:rsidRPr="005A66CD" w14:paraId="74D9A0A3" w14:textId="77777777" w:rsidTr="00920A0E">
        <w:trPr>
          <w:trHeight w:val="3387"/>
          <w:jc w:val="center"/>
        </w:trPr>
        <w:tc>
          <w:tcPr>
            <w:tcW w:w="3681" w:type="dxa"/>
            <w:vAlign w:val="center"/>
          </w:tcPr>
          <w:p w14:paraId="06484FA1" w14:textId="77777777"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b/>
                <w:sz w:val="17"/>
                <w:szCs w:val="17"/>
              </w:rPr>
              <w:lastRenderedPageBreak/>
              <w:t>Transfer Etme</w:t>
            </w:r>
          </w:p>
          <w:p w14:paraId="713A2211" w14:textId="302E964A" w:rsidR="00984A92" w:rsidRPr="005A66CD" w:rsidRDefault="00984A92" w:rsidP="00635577">
            <w:pPr>
              <w:pStyle w:val="ListeParagraf"/>
              <w:numPr>
                <w:ilvl w:val="0"/>
                <w:numId w:val="4"/>
              </w:numPr>
              <w:spacing w:after="0"/>
              <w:rPr>
                <w:rFonts w:asciiTheme="minorHAnsi" w:hAnsiTheme="minorHAnsi" w:cstheme="minorHAnsi"/>
                <w:sz w:val="17"/>
                <w:szCs w:val="17"/>
              </w:rPr>
            </w:pPr>
            <w:r w:rsidRPr="005A66CD">
              <w:rPr>
                <w:rFonts w:asciiTheme="minorHAnsi" w:hAnsiTheme="minorHAnsi" w:cstheme="minorHAnsi"/>
                <w:sz w:val="17"/>
                <w:szCs w:val="17"/>
              </w:rPr>
              <w:t>Öğrencilerin diğer aşamalardaki bilgilerini değerlendirerek bilginin farkına varmalarını sağla.</w:t>
            </w:r>
          </w:p>
          <w:p w14:paraId="5E39E3E7" w14:textId="77777777" w:rsidR="00984A92" w:rsidRPr="005A66CD" w:rsidRDefault="00984A92" w:rsidP="00635577">
            <w:pPr>
              <w:pStyle w:val="ListeParagraf"/>
              <w:numPr>
                <w:ilvl w:val="0"/>
                <w:numId w:val="4"/>
              </w:numPr>
              <w:spacing w:after="0"/>
              <w:rPr>
                <w:rFonts w:asciiTheme="minorHAnsi" w:hAnsiTheme="minorHAnsi" w:cstheme="minorHAnsi"/>
                <w:sz w:val="17"/>
                <w:szCs w:val="17"/>
              </w:rPr>
            </w:pPr>
            <w:r w:rsidRPr="005A66CD">
              <w:rPr>
                <w:rFonts w:asciiTheme="minorHAnsi" w:hAnsiTheme="minorHAnsi" w:cstheme="minorHAnsi"/>
                <w:sz w:val="17"/>
                <w:szCs w:val="17"/>
              </w:rPr>
              <w:t>Öğrencilerin karşılaştıkları yeni durumlara öğrendiklerini uygulamalarını sağla.</w:t>
            </w:r>
          </w:p>
          <w:p w14:paraId="6DE90D53" w14:textId="650E7992" w:rsidR="00984A92" w:rsidRPr="005A66CD" w:rsidRDefault="00984A92" w:rsidP="00984A92">
            <w:pPr>
              <w:spacing w:after="0"/>
              <w:rPr>
                <w:rFonts w:asciiTheme="minorHAnsi" w:hAnsiTheme="minorHAnsi" w:cstheme="minorHAnsi"/>
                <w:b/>
                <w:sz w:val="17"/>
                <w:szCs w:val="17"/>
              </w:rPr>
            </w:pPr>
            <w:r w:rsidRPr="005A66CD">
              <w:rPr>
                <w:rFonts w:asciiTheme="minorHAnsi" w:hAnsiTheme="minorHAnsi" w:cstheme="minorHAnsi"/>
                <w:b/>
                <w:sz w:val="17"/>
                <w:szCs w:val="17"/>
              </w:rPr>
              <w:t>Kullanılabilecek yöntem teknikler:</w:t>
            </w:r>
          </w:p>
          <w:p w14:paraId="6A43ECCF" w14:textId="0723067F" w:rsidR="00984A92" w:rsidRPr="005A66CD" w:rsidRDefault="00984A92" w:rsidP="00984A92">
            <w:pPr>
              <w:spacing w:after="0"/>
              <w:rPr>
                <w:rFonts w:asciiTheme="minorHAnsi" w:eastAsiaTheme="minorEastAsia" w:hAnsiTheme="minorHAnsi" w:cstheme="minorHAnsi"/>
                <w:b/>
                <w:color w:val="000000" w:themeColor="text1"/>
                <w:sz w:val="17"/>
                <w:szCs w:val="17"/>
              </w:rPr>
            </w:pPr>
            <w:r w:rsidRPr="005A66CD">
              <w:rPr>
                <w:rFonts w:asciiTheme="minorHAnsi" w:hAnsiTheme="minorHAnsi" w:cstheme="minorHAnsi"/>
                <w:sz w:val="17"/>
                <w:szCs w:val="17"/>
              </w:rPr>
              <w:t xml:space="preserve">   Tartışma, proje ödevleri, çalışma yaprağı, soru cevap vb.</w:t>
            </w:r>
          </w:p>
        </w:tc>
        <w:tc>
          <w:tcPr>
            <w:tcW w:w="7194" w:type="dxa"/>
          </w:tcPr>
          <w:p w14:paraId="0A72124E" w14:textId="77777777" w:rsidR="007B3992" w:rsidRPr="005A66CD" w:rsidRDefault="007B3992" w:rsidP="007B3992">
            <w:pPr>
              <w:rPr>
                <w:sz w:val="17"/>
                <w:szCs w:val="17"/>
              </w:rPr>
            </w:pPr>
            <w:r w:rsidRPr="005A66CD">
              <w:rPr>
                <w:sz w:val="17"/>
                <w:szCs w:val="17"/>
              </w:rPr>
              <w:t xml:space="preserve">Kentleşme, sanayileşme ve ulaşım gibi faaliyetlerin doğaya etkileri özetlenerek insan faaliyetlerinin olumsuz sonuçlarının azaltılmasında </w:t>
            </w:r>
            <w:r w:rsidRPr="005A66CD">
              <w:rPr>
                <w:b/>
                <w:bCs/>
                <w:sz w:val="17"/>
                <w:szCs w:val="17"/>
              </w:rPr>
              <w:t>bireysel bilinç ve sorumluluğun</w:t>
            </w:r>
            <w:r w:rsidRPr="005A66CD">
              <w:rPr>
                <w:sz w:val="17"/>
                <w:szCs w:val="17"/>
              </w:rPr>
              <w:t xml:space="preserve"> önemi vurgulanır. </w:t>
            </w:r>
            <w:r w:rsidRPr="005A66CD">
              <w:rPr>
                <w:b/>
                <w:bCs/>
                <w:sz w:val="17"/>
                <w:szCs w:val="17"/>
              </w:rPr>
              <w:t>“Doğa bize atalarımızdan miras kalmadı, onu çocuklarımızdan ödünç aldık.”</w:t>
            </w:r>
            <w:r w:rsidRPr="005A66CD">
              <w:rPr>
                <w:sz w:val="17"/>
                <w:szCs w:val="17"/>
              </w:rPr>
              <w:t xml:space="preserve"> sözü üzerinden doğanın gelecek nesillere aktarılması gereken bir emanet olduğu tartışılır. Doğal kaynakların korunmasının aynı zamanda ülke kaynaklarının korunması anlamına geldiği belirtilerek </w:t>
            </w:r>
            <w:r w:rsidRPr="005A66CD">
              <w:rPr>
                <w:b/>
                <w:bCs/>
                <w:sz w:val="17"/>
                <w:szCs w:val="17"/>
              </w:rPr>
              <w:t>D19.3 ve OB6</w:t>
            </w:r>
            <w:r w:rsidRPr="005A66CD">
              <w:rPr>
                <w:sz w:val="17"/>
                <w:szCs w:val="17"/>
              </w:rPr>
              <w:t xml:space="preserve"> desteklenir.</w:t>
            </w:r>
          </w:p>
          <w:p w14:paraId="5534E246" w14:textId="77777777" w:rsidR="007B3992" w:rsidRPr="005A66CD" w:rsidRDefault="007B3992" w:rsidP="007B3992">
            <w:pPr>
              <w:rPr>
                <w:sz w:val="17"/>
                <w:szCs w:val="17"/>
              </w:rPr>
            </w:pPr>
            <w:r w:rsidRPr="005A66CD">
              <w:rPr>
                <w:sz w:val="17"/>
                <w:szCs w:val="17"/>
              </w:rPr>
              <w:t xml:space="preserve">Öğrenciler 4-5 kişilik gruplarda </w:t>
            </w:r>
            <w:r w:rsidRPr="005A66CD">
              <w:rPr>
                <w:b/>
                <w:bCs/>
                <w:sz w:val="17"/>
                <w:szCs w:val="17"/>
              </w:rPr>
              <w:t>“Doğayla Uyumlu Yaşam Listesi”</w:t>
            </w:r>
            <w:r w:rsidRPr="005A66CD">
              <w:rPr>
                <w:sz w:val="17"/>
                <w:szCs w:val="17"/>
              </w:rPr>
              <w:t xml:space="preserve"> hazırlayarak su ve enerji tasarrufu, gereksiz tüketimden kaçınma, atıkları ayrıştırma, toplu taşıma kullanma ve biyolojik çeşitliliği koruma gibi bireysel davranışları belirler. Ardından bireysel, yerel ve küresel önlemler karşılaştırılır. MEB kitabındaki etkinlikte de öğrencilerden insanı ve doğayı birlikte koruyacak bilinçli bireysel davranışları belirlemeleri ve kendi davranışlarını değerlendirmeleri istenmektedir. </w:t>
            </w:r>
          </w:p>
          <w:p w14:paraId="32FED261" w14:textId="6DAE6CC4" w:rsidR="00A401FA" w:rsidRPr="005A66CD" w:rsidRDefault="007B3992" w:rsidP="00317801">
            <w:pPr>
              <w:rPr>
                <w:sz w:val="17"/>
                <w:szCs w:val="17"/>
              </w:rPr>
            </w:pPr>
            <w:r w:rsidRPr="005A66CD">
              <w:rPr>
                <w:sz w:val="17"/>
                <w:szCs w:val="17"/>
              </w:rPr>
              <w:t xml:space="preserve">Ders başındaki </w:t>
            </w:r>
            <w:r w:rsidRPr="005A66CD">
              <w:rPr>
                <w:b/>
                <w:bCs/>
                <w:sz w:val="17"/>
                <w:szCs w:val="17"/>
              </w:rPr>
              <w:t>“İnsan doğayı mı daha çok etkiler, doğa mı insanı?”</w:t>
            </w:r>
            <w:r w:rsidRPr="005A66CD">
              <w:rPr>
                <w:sz w:val="17"/>
                <w:szCs w:val="17"/>
              </w:rPr>
              <w:t xml:space="preserve"> sorusuna yeniden dönülerek öğrenciler ilk ve son görüşlerini karşılaştırır. </w:t>
            </w:r>
            <w:r w:rsidRPr="005A66CD">
              <w:rPr>
                <w:b/>
                <w:bCs/>
                <w:sz w:val="17"/>
                <w:szCs w:val="17"/>
              </w:rPr>
              <w:t>“Önceden … düşünüyordum, şimdi … düşünüyorum; çünkü…”</w:t>
            </w:r>
            <w:r w:rsidRPr="005A66CD">
              <w:rPr>
                <w:sz w:val="17"/>
                <w:szCs w:val="17"/>
              </w:rPr>
              <w:t xml:space="preserve"> cümlesini tamamlamaları ve insan-doğa ilişkisine yönelik ulaştıkları sonucu gerekçelendirmeleri istenir. Süreç sonunda </w:t>
            </w:r>
            <w:r w:rsidRPr="005A66CD">
              <w:rPr>
                <w:b/>
                <w:bCs/>
                <w:sz w:val="17"/>
                <w:szCs w:val="17"/>
              </w:rPr>
              <w:t>tanılayıcı dallanmış ağaç veya yapılandırılmış grid</w:t>
            </w:r>
            <w:r w:rsidRPr="005A66CD">
              <w:rPr>
                <w:sz w:val="17"/>
                <w:szCs w:val="17"/>
              </w:rPr>
              <w:t xml:space="preserve"> uygulanabilir; öğrenci ürünleri geleneksel veya e-dijital ürün dosyasında toplanabilir.</w:t>
            </w:r>
          </w:p>
        </w:tc>
      </w:tr>
    </w:tbl>
    <w:p w14:paraId="769EA9E3" w14:textId="100B5FD8" w:rsidR="00A63678" w:rsidRPr="005A66CD" w:rsidRDefault="009C6E8A"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 xml:space="preserve">IV.BÖLÜM: </w:t>
      </w:r>
      <w:r w:rsidRPr="005A66CD">
        <w:rPr>
          <w:rFonts w:asciiTheme="minorHAnsi" w:eastAsiaTheme="minorEastAsia" w:hAnsiTheme="minorHAnsi" w:cstheme="minorHAnsi"/>
          <w:b/>
          <w:color w:val="000000" w:themeColor="text1"/>
          <w:sz w:val="16"/>
          <w:szCs w:val="16"/>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8840B7" w:rsidRPr="005A66CD" w14:paraId="1E0104D0" w14:textId="77777777" w:rsidTr="00EA51B6">
        <w:trPr>
          <w:trHeight w:val="1226"/>
          <w:jc w:val="center"/>
        </w:trPr>
        <w:tc>
          <w:tcPr>
            <w:tcW w:w="10746" w:type="dxa"/>
            <w:vAlign w:val="center"/>
          </w:tcPr>
          <w:p w14:paraId="155158E9" w14:textId="77777777" w:rsidR="008840B7" w:rsidRPr="005A66CD" w:rsidRDefault="008840B7" w:rsidP="008840B7">
            <w:pPr>
              <w:spacing w:after="0"/>
              <w:rPr>
                <w:rFonts w:cs="Calibri"/>
                <w:sz w:val="16"/>
                <w:szCs w:val="16"/>
              </w:rPr>
            </w:pPr>
            <w:r w:rsidRPr="005A66CD">
              <w:rPr>
                <w:rFonts w:cs="Calibri"/>
                <w:sz w:val="16"/>
                <w:szCs w:val="16"/>
              </w:rPr>
              <w:t>Ayrıca bu süreçte ortaya çıkan öğrenci ürünleri geleneksel veya eko dijital ürün dosyasında toplanarak değerlendirme amaçlı kullanılabilir.</w:t>
            </w:r>
          </w:p>
          <w:p w14:paraId="6CCC8F4D" w14:textId="77777777" w:rsidR="008840B7" w:rsidRPr="005A66CD" w:rsidRDefault="008840B7" w:rsidP="008840B7">
            <w:pPr>
              <w:spacing w:after="0"/>
              <w:rPr>
                <w:rFonts w:cs="Calibri"/>
                <w:sz w:val="16"/>
                <w:szCs w:val="16"/>
              </w:rPr>
            </w:pPr>
            <w:r w:rsidRPr="005A66CD">
              <w:rPr>
                <w:rFonts w:cs="Calibri"/>
                <w:sz w:val="16"/>
                <w:szCs w:val="16"/>
              </w:rPr>
              <w:t>Öğrencilere doğada canlı ve cansız varlıkların aralarındaki ilgili bilgi toplamaları ve raporlaştırmalarına yönelik performans görevi verilebilir. Performans görevini değerlendirmek için analitik dereceli puanlama anahtarı kullanılabilir.</w:t>
            </w:r>
          </w:p>
          <w:p w14:paraId="4F843563" w14:textId="7EA260B3" w:rsidR="008840B7" w:rsidRPr="005A66CD" w:rsidRDefault="008840B7" w:rsidP="008840B7">
            <w:pPr>
              <w:spacing w:after="0"/>
              <w:rPr>
                <w:rFonts w:asciiTheme="minorHAnsi" w:eastAsiaTheme="minorEastAsia" w:hAnsiTheme="minorHAnsi" w:cstheme="minorHAnsi"/>
                <w:color w:val="000000" w:themeColor="text1"/>
                <w:sz w:val="16"/>
                <w:szCs w:val="16"/>
              </w:rPr>
            </w:pPr>
            <w:r w:rsidRPr="005A66CD">
              <w:rPr>
                <w:rFonts w:cs="Calibri"/>
                <w:sz w:val="16"/>
                <w:szCs w:val="16"/>
              </w:rPr>
              <w:t>Öğrencilere doğal dengeyi olumsuz etkileyen bir probleme çözüm üreterek raporlaştırmalarını içeren performans görevi verilebilir. Bu görev analitik dereceli puanlama anahtarıyla değerlendirilebilir.</w:t>
            </w:r>
          </w:p>
        </w:tc>
      </w:tr>
    </w:tbl>
    <w:p w14:paraId="28225DFB" w14:textId="45152C72" w:rsidR="00A63678" w:rsidRPr="005A66CD" w:rsidRDefault="00A6367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IV.BÖLÜM</w:t>
      </w:r>
      <w:r w:rsidR="00922DCA" w:rsidRPr="005A66CD">
        <w:rPr>
          <w:rFonts w:asciiTheme="minorHAnsi" w:hAnsiTheme="minorHAnsi" w:cstheme="minorHAnsi"/>
          <w:b/>
          <w:color w:val="000000" w:themeColor="text1"/>
          <w:sz w:val="16"/>
          <w:szCs w:val="16"/>
        </w:rPr>
        <w:t xml:space="preserve">: </w:t>
      </w:r>
      <w:r w:rsidR="00922DCA" w:rsidRPr="005A66CD">
        <w:rPr>
          <w:rFonts w:asciiTheme="minorHAnsi" w:eastAsiaTheme="minorEastAsia" w:hAnsiTheme="minorHAnsi" w:cstheme="minorHAnsi"/>
          <w:b/>
          <w:color w:val="000000" w:themeColor="text1"/>
          <w:sz w:val="16"/>
          <w:szCs w:val="16"/>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5A66CD" w14:paraId="3A7C6866" w14:textId="77777777" w:rsidTr="00542A78">
        <w:trPr>
          <w:trHeight w:val="588"/>
          <w:jc w:val="center"/>
        </w:trPr>
        <w:tc>
          <w:tcPr>
            <w:tcW w:w="10772" w:type="dxa"/>
            <w:vAlign w:val="center"/>
          </w:tcPr>
          <w:p w14:paraId="3AB485C3" w14:textId="7D1DF19A" w:rsidR="00922DCA" w:rsidRPr="005A66CD" w:rsidRDefault="005A66CD" w:rsidP="00920A0E">
            <w:pPr>
              <w:spacing w:after="0"/>
              <w:rPr>
                <w:rFonts w:asciiTheme="minorHAnsi" w:eastAsiaTheme="minorEastAsia" w:hAnsiTheme="minorHAnsi" w:cstheme="minorHAnsi"/>
                <w:color w:val="000000" w:themeColor="text1"/>
                <w:sz w:val="16"/>
                <w:szCs w:val="16"/>
              </w:rPr>
            </w:pPr>
            <w:r w:rsidRPr="005A66CD">
              <w:rPr>
                <w:rFonts w:asciiTheme="minorHAnsi" w:eastAsiaTheme="minorEastAsia" w:hAnsiTheme="minorHAnsi" w:cstheme="minorHAnsi"/>
                <w:color w:val="000000" w:themeColor="text1"/>
                <w:sz w:val="16"/>
                <w:szCs w:val="16"/>
              </w:rPr>
              <w:t>İnsan ve doğa arasındaki karşılıklı etkileşim; Fen Bilimleri dersinde ekosistem, doğal denge ve çevre sorunları; Sosyal Bilgiler dersinde kentleşme, sanayileşme, doğal kaynakların korunması ve vatandaşlık sorumluluğu; Türkçe dersinde görüşleri gerekçelendirme, tartışma ve eleştirel düşünme; Matematik dersinde çevresel verileri tablo ve grafiklerle yorumlama; Din Kültürü ve Ahlak Bilgisi dersinde doğaya karşı sorumluluk ve duyarlılık; Görsel Sanatlar dersinde ise çevre temalı afiş ve görsel tasarım çalışmalarıyla ilişkilendirilir.</w:t>
            </w:r>
          </w:p>
        </w:tc>
      </w:tr>
    </w:tbl>
    <w:p w14:paraId="51BDF3BC" w14:textId="77777777" w:rsidR="00A63678" w:rsidRPr="005A66CD" w:rsidRDefault="00A6367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5A66CD" w14:paraId="2A51B213" w14:textId="77777777" w:rsidTr="001A7BBC">
        <w:trPr>
          <w:trHeight w:val="703"/>
          <w:jc w:val="center"/>
        </w:trPr>
        <w:tc>
          <w:tcPr>
            <w:tcW w:w="2474" w:type="dxa"/>
            <w:vAlign w:val="center"/>
          </w:tcPr>
          <w:p w14:paraId="7F3C5599" w14:textId="77777777" w:rsidR="00A63678" w:rsidRPr="005A66CD" w:rsidRDefault="00A63678" w:rsidP="00EB7E50">
            <w:pPr>
              <w:spacing w:after="0"/>
              <w:jc w:val="right"/>
              <w:rPr>
                <w:rFonts w:asciiTheme="minorHAnsi" w:eastAsiaTheme="minorEastAsia" w:hAnsiTheme="minorHAnsi" w:cstheme="minorHAnsi"/>
                <w:b/>
                <w:color w:val="000000" w:themeColor="text1"/>
                <w:sz w:val="16"/>
                <w:szCs w:val="16"/>
              </w:rPr>
            </w:pPr>
            <w:r w:rsidRPr="005A66CD">
              <w:rPr>
                <w:rFonts w:asciiTheme="minorHAnsi" w:eastAsiaTheme="minorEastAsia" w:hAnsiTheme="minorHAnsi" w:cstheme="minorHAnsi"/>
                <w:b/>
                <w:color w:val="000000" w:themeColor="text1"/>
                <w:sz w:val="16"/>
                <w:szCs w:val="16"/>
              </w:rPr>
              <w:t>Planın Uygulanmasıyla İlgili Diğer Açıklamalar:</w:t>
            </w:r>
          </w:p>
        </w:tc>
        <w:tc>
          <w:tcPr>
            <w:tcW w:w="8285" w:type="dxa"/>
            <w:vAlign w:val="center"/>
          </w:tcPr>
          <w:p w14:paraId="48ACDAC6" w14:textId="3FEF0CBC" w:rsidR="00A63678" w:rsidRPr="005A66CD" w:rsidRDefault="00A63678" w:rsidP="00EB7E50">
            <w:pPr>
              <w:spacing w:after="0"/>
              <w:rPr>
                <w:rFonts w:asciiTheme="minorHAnsi" w:eastAsiaTheme="minorEastAsia" w:hAnsiTheme="minorHAnsi" w:cstheme="minorHAnsi"/>
                <w:color w:val="000000" w:themeColor="text1"/>
                <w:sz w:val="16"/>
                <w:szCs w:val="16"/>
              </w:rPr>
            </w:pPr>
          </w:p>
        </w:tc>
      </w:tr>
    </w:tbl>
    <w:p w14:paraId="28AA26FD" w14:textId="77777777" w:rsidR="00356A3E" w:rsidRPr="005A66CD" w:rsidRDefault="00356A3E" w:rsidP="00EB7E50">
      <w:pPr>
        <w:spacing w:after="0"/>
        <w:ind w:left="7080" w:firstLine="708"/>
        <w:rPr>
          <w:rFonts w:asciiTheme="minorHAnsi" w:hAnsiTheme="minorHAnsi" w:cstheme="minorHAnsi"/>
          <w:b/>
          <w:color w:val="000000" w:themeColor="text1"/>
          <w:sz w:val="16"/>
          <w:szCs w:val="16"/>
        </w:rPr>
      </w:pPr>
    </w:p>
    <w:p w14:paraId="616C1D64" w14:textId="04D6C9EB" w:rsidR="007327B8" w:rsidRPr="005A66CD" w:rsidRDefault="007327B8" w:rsidP="00EB7E50">
      <w:pPr>
        <w:spacing w:after="0"/>
        <w:rPr>
          <w:rFonts w:asciiTheme="minorHAnsi" w:hAnsiTheme="minorHAnsi" w:cstheme="minorHAnsi"/>
          <w:b/>
          <w:color w:val="000000" w:themeColor="text1"/>
          <w:sz w:val="16"/>
          <w:szCs w:val="16"/>
        </w:rPr>
      </w:pPr>
    </w:p>
    <w:p w14:paraId="0AA9CA7E" w14:textId="77777777" w:rsidR="007327B8" w:rsidRPr="005A66CD" w:rsidRDefault="007327B8" w:rsidP="00EB7E50">
      <w:pPr>
        <w:spacing w:after="0"/>
        <w:rPr>
          <w:rFonts w:asciiTheme="minorHAnsi" w:hAnsiTheme="minorHAnsi" w:cstheme="minorHAnsi"/>
          <w:b/>
          <w:color w:val="000000" w:themeColor="text1"/>
          <w:sz w:val="16"/>
          <w:szCs w:val="16"/>
        </w:rPr>
      </w:pPr>
    </w:p>
    <w:p w14:paraId="14810B0A" w14:textId="77777777" w:rsidR="007327B8" w:rsidRPr="005A66CD" w:rsidRDefault="007327B8" w:rsidP="00EB7E50">
      <w:pPr>
        <w:spacing w:after="0"/>
        <w:rPr>
          <w:rFonts w:asciiTheme="minorHAnsi" w:hAnsiTheme="minorHAnsi" w:cstheme="minorHAnsi"/>
          <w:b/>
          <w:color w:val="000000" w:themeColor="text1"/>
          <w:sz w:val="16"/>
          <w:szCs w:val="16"/>
        </w:rPr>
      </w:pPr>
    </w:p>
    <w:p w14:paraId="1CBDD7DD" w14:textId="6EE7C7CF" w:rsidR="00A63678" w:rsidRPr="005A66CD" w:rsidRDefault="007327B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 xml:space="preserve">                                                                                                                                       </w:t>
      </w:r>
      <w:r w:rsidR="00A63678" w:rsidRPr="005A66CD">
        <w:rPr>
          <w:rFonts w:asciiTheme="minorHAnsi" w:hAnsiTheme="minorHAnsi" w:cstheme="minorHAnsi"/>
          <w:b/>
          <w:color w:val="000000" w:themeColor="text1"/>
          <w:sz w:val="16"/>
          <w:szCs w:val="16"/>
        </w:rPr>
        <w:t>Uygundur</w:t>
      </w:r>
    </w:p>
    <w:p w14:paraId="3A0EEB0A" w14:textId="7E884348" w:rsidR="00A63678" w:rsidRPr="005A66CD" w:rsidRDefault="00A6367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 xml:space="preserve">                                                            </w:t>
      </w:r>
      <w:r w:rsidRPr="005A66CD">
        <w:rPr>
          <w:rFonts w:asciiTheme="minorHAnsi" w:hAnsiTheme="minorHAnsi" w:cstheme="minorHAnsi"/>
          <w:b/>
          <w:color w:val="000000" w:themeColor="text1"/>
          <w:sz w:val="16"/>
          <w:szCs w:val="16"/>
        </w:rPr>
        <w:tab/>
      </w:r>
      <w:r w:rsidRPr="005A66CD">
        <w:rPr>
          <w:rFonts w:asciiTheme="minorHAnsi" w:hAnsiTheme="minorHAnsi" w:cstheme="minorHAnsi"/>
          <w:b/>
          <w:color w:val="000000" w:themeColor="text1"/>
          <w:sz w:val="16"/>
          <w:szCs w:val="16"/>
        </w:rPr>
        <w:tab/>
      </w:r>
      <w:r w:rsidRPr="005A66CD">
        <w:rPr>
          <w:rFonts w:asciiTheme="minorHAnsi" w:hAnsiTheme="minorHAnsi" w:cstheme="minorHAnsi"/>
          <w:b/>
          <w:color w:val="000000" w:themeColor="text1"/>
          <w:sz w:val="16"/>
          <w:szCs w:val="16"/>
        </w:rPr>
        <w:tab/>
      </w:r>
      <w:r w:rsidRPr="005A66CD">
        <w:rPr>
          <w:rFonts w:asciiTheme="minorHAnsi" w:hAnsiTheme="minorHAnsi" w:cstheme="minorHAnsi"/>
          <w:b/>
          <w:color w:val="000000" w:themeColor="text1"/>
          <w:sz w:val="16"/>
          <w:szCs w:val="16"/>
        </w:rPr>
        <w:tab/>
      </w:r>
      <w:r w:rsidR="007327B8" w:rsidRPr="005A66CD">
        <w:rPr>
          <w:rFonts w:asciiTheme="minorHAnsi" w:hAnsiTheme="minorHAnsi" w:cstheme="minorHAnsi"/>
          <w:b/>
          <w:color w:val="000000" w:themeColor="text1"/>
          <w:sz w:val="16"/>
          <w:szCs w:val="16"/>
        </w:rPr>
        <w:t xml:space="preserve">                    </w:t>
      </w:r>
      <w:r w:rsidR="008D0AD5" w:rsidRPr="005A66CD">
        <w:rPr>
          <w:rFonts w:asciiTheme="minorHAnsi" w:hAnsiTheme="minorHAnsi" w:cstheme="minorHAnsi"/>
          <w:b/>
          <w:color w:val="000000" w:themeColor="text1"/>
          <w:sz w:val="16"/>
          <w:szCs w:val="16"/>
        </w:rPr>
        <w:t xml:space="preserve">       </w:t>
      </w:r>
      <w:r w:rsidRPr="005A66CD">
        <w:rPr>
          <w:rFonts w:asciiTheme="minorHAnsi" w:hAnsiTheme="minorHAnsi" w:cstheme="minorHAnsi"/>
          <w:b/>
          <w:color w:val="000000" w:themeColor="text1"/>
          <w:sz w:val="16"/>
          <w:szCs w:val="16"/>
        </w:rPr>
        <w:t>.</w:t>
      </w:r>
      <w:r w:rsidR="008D0AD5" w:rsidRPr="005A66CD">
        <w:rPr>
          <w:rFonts w:asciiTheme="minorHAnsi" w:hAnsiTheme="minorHAnsi" w:cstheme="minorHAnsi"/>
          <w:b/>
          <w:color w:val="000000" w:themeColor="text1"/>
          <w:sz w:val="16"/>
          <w:szCs w:val="16"/>
        </w:rPr>
        <w:t xml:space="preserve"> </w:t>
      </w:r>
      <w:r w:rsidRPr="005A66CD">
        <w:rPr>
          <w:rFonts w:asciiTheme="minorHAnsi" w:hAnsiTheme="minorHAnsi" w:cstheme="minorHAnsi"/>
          <w:b/>
          <w:color w:val="000000" w:themeColor="text1"/>
          <w:sz w:val="16"/>
          <w:szCs w:val="16"/>
        </w:rPr>
        <w:t>......................</w:t>
      </w:r>
    </w:p>
    <w:p w14:paraId="50713386" w14:textId="2AEF7BE8" w:rsidR="00F54805" w:rsidRPr="005A66CD" w:rsidRDefault="00A63678" w:rsidP="00EB7E50">
      <w:pPr>
        <w:spacing w:after="0"/>
        <w:rPr>
          <w:rFonts w:asciiTheme="minorHAnsi" w:hAnsiTheme="minorHAnsi" w:cstheme="minorHAnsi"/>
          <w:b/>
          <w:color w:val="000000" w:themeColor="text1"/>
          <w:sz w:val="16"/>
          <w:szCs w:val="16"/>
        </w:rPr>
      </w:pPr>
      <w:r w:rsidRPr="005A66CD">
        <w:rPr>
          <w:rFonts w:asciiTheme="minorHAnsi" w:hAnsiTheme="minorHAnsi" w:cstheme="minorHAnsi"/>
          <w:b/>
          <w:color w:val="000000" w:themeColor="text1"/>
          <w:sz w:val="16"/>
          <w:szCs w:val="16"/>
        </w:rPr>
        <w:t xml:space="preserve">Fen Bilimleri Öğretmeni   </w:t>
      </w:r>
      <w:r w:rsidRPr="005A66CD">
        <w:rPr>
          <w:rFonts w:asciiTheme="minorHAnsi" w:hAnsiTheme="minorHAnsi" w:cstheme="minorHAnsi"/>
          <w:b/>
          <w:color w:val="000000" w:themeColor="text1"/>
          <w:sz w:val="16"/>
          <w:szCs w:val="16"/>
        </w:rPr>
        <w:tab/>
      </w:r>
      <w:r w:rsidRPr="005A66CD">
        <w:rPr>
          <w:rFonts w:asciiTheme="minorHAnsi" w:hAnsiTheme="minorHAnsi" w:cstheme="minorHAnsi"/>
          <w:b/>
          <w:color w:val="000000" w:themeColor="text1"/>
          <w:sz w:val="16"/>
          <w:szCs w:val="16"/>
        </w:rPr>
        <w:tab/>
      </w:r>
      <w:r w:rsidRPr="005A66CD">
        <w:rPr>
          <w:rFonts w:asciiTheme="minorHAnsi" w:hAnsiTheme="minorHAnsi" w:cstheme="minorHAnsi"/>
          <w:b/>
          <w:color w:val="000000" w:themeColor="text1"/>
          <w:sz w:val="16"/>
          <w:szCs w:val="16"/>
        </w:rPr>
        <w:tab/>
      </w:r>
      <w:r w:rsidRPr="005A66CD">
        <w:rPr>
          <w:rFonts w:asciiTheme="minorHAnsi" w:hAnsiTheme="minorHAnsi" w:cstheme="minorHAnsi"/>
          <w:b/>
          <w:color w:val="000000" w:themeColor="text1"/>
          <w:sz w:val="16"/>
          <w:szCs w:val="16"/>
        </w:rPr>
        <w:tab/>
      </w:r>
      <w:r w:rsidR="00356A3E" w:rsidRPr="005A66CD">
        <w:rPr>
          <w:rFonts w:asciiTheme="minorHAnsi" w:hAnsiTheme="minorHAnsi" w:cstheme="minorHAnsi"/>
          <w:b/>
          <w:color w:val="000000" w:themeColor="text1"/>
          <w:sz w:val="16"/>
          <w:szCs w:val="16"/>
        </w:rPr>
        <w:t xml:space="preserve">                            </w:t>
      </w:r>
      <w:r w:rsidR="008D0AD5" w:rsidRPr="005A66CD">
        <w:rPr>
          <w:rFonts w:asciiTheme="minorHAnsi" w:hAnsiTheme="minorHAnsi" w:cstheme="minorHAnsi"/>
          <w:b/>
          <w:color w:val="000000" w:themeColor="text1"/>
          <w:sz w:val="16"/>
          <w:szCs w:val="16"/>
        </w:rPr>
        <w:t xml:space="preserve">           </w:t>
      </w:r>
      <w:r w:rsidRPr="005A66CD">
        <w:rPr>
          <w:rFonts w:asciiTheme="minorHAnsi" w:hAnsiTheme="minorHAnsi" w:cstheme="minorHAnsi"/>
          <w:b/>
          <w:color w:val="000000" w:themeColor="text1"/>
          <w:sz w:val="16"/>
          <w:szCs w:val="16"/>
        </w:rPr>
        <w:t xml:space="preserve">Okul Müdürü </w:t>
      </w:r>
    </w:p>
    <w:p w14:paraId="168D34D5" w14:textId="2E7CC86C" w:rsidR="007F233A" w:rsidRPr="005A66CD" w:rsidRDefault="003A6297" w:rsidP="00BE3BB4">
      <w:pPr>
        <w:spacing w:after="0"/>
        <w:rPr>
          <w:rFonts w:asciiTheme="minorHAnsi" w:hAnsiTheme="minorHAnsi" w:cstheme="minorHAnsi"/>
          <w:b/>
          <w:bCs/>
          <w:color w:val="000000" w:themeColor="text1"/>
          <w:sz w:val="16"/>
          <w:szCs w:val="16"/>
        </w:rPr>
      </w:pPr>
      <w:r w:rsidRPr="005A66CD">
        <w:rPr>
          <w:rFonts w:asciiTheme="minorHAnsi" w:hAnsiTheme="minorHAnsi" w:cstheme="minorHAnsi"/>
          <w:b/>
          <w:bCs/>
          <w:color w:val="000000" w:themeColor="text1"/>
          <w:sz w:val="16"/>
          <w:szCs w:val="16"/>
        </w:rPr>
        <w:t xml:space="preserve">Diğer haftaların günlük planları için </w:t>
      </w:r>
      <w:hyperlink r:id="rId9" w:history="1">
        <w:r w:rsidRPr="005A66CD">
          <w:rPr>
            <w:rStyle w:val="Kpr"/>
            <w:rFonts w:asciiTheme="minorHAnsi" w:hAnsiTheme="minorHAnsi" w:cstheme="minorHAnsi"/>
            <w:b/>
            <w:bCs/>
            <w:sz w:val="16"/>
            <w:szCs w:val="16"/>
          </w:rPr>
          <w:t>www.fenusbilim.com</w:t>
        </w:r>
      </w:hyperlink>
      <w:r w:rsidRPr="005A66CD">
        <w:rPr>
          <w:rFonts w:asciiTheme="minorHAnsi" w:hAnsiTheme="minorHAnsi" w:cstheme="minorHAnsi"/>
          <w:b/>
          <w:bCs/>
          <w:color w:val="000000" w:themeColor="text1"/>
          <w:sz w:val="16"/>
          <w:szCs w:val="16"/>
        </w:rPr>
        <w:t xml:space="preserve"> </w:t>
      </w:r>
    </w:p>
    <w:sectPr w:rsidR="007F233A" w:rsidRPr="005A6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07F89"/>
    <w:rsid w:val="001241B7"/>
    <w:rsid w:val="00135C2B"/>
    <w:rsid w:val="0015085D"/>
    <w:rsid w:val="00162900"/>
    <w:rsid w:val="001770E6"/>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C7BB2"/>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F1AE7"/>
    <w:rsid w:val="00414187"/>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A66CD"/>
    <w:rsid w:val="005B6D8D"/>
    <w:rsid w:val="005D5FC3"/>
    <w:rsid w:val="005F6E7A"/>
    <w:rsid w:val="0060598A"/>
    <w:rsid w:val="00620883"/>
    <w:rsid w:val="0062610C"/>
    <w:rsid w:val="00631C05"/>
    <w:rsid w:val="00635577"/>
    <w:rsid w:val="00637F59"/>
    <w:rsid w:val="00655D69"/>
    <w:rsid w:val="00672273"/>
    <w:rsid w:val="00685E37"/>
    <w:rsid w:val="0068797B"/>
    <w:rsid w:val="006952E9"/>
    <w:rsid w:val="006A3F7C"/>
    <w:rsid w:val="006B0278"/>
    <w:rsid w:val="007021CC"/>
    <w:rsid w:val="00731B00"/>
    <w:rsid w:val="007327B8"/>
    <w:rsid w:val="007356EC"/>
    <w:rsid w:val="00751AA4"/>
    <w:rsid w:val="00761154"/>
    <w:rsid w:val="0078042D"/>
    <w:rsid w:val="007932B2"/>
    <w:rsid w:val="007B12B0"/>
    <w:rsid w:val="007B3992"/>
    <w:rsid w:val="007B6603"/>
    <w:rsid w:val="007D2E26"/>
    <w:rsid w:val="007F233A"/>
    <w:rsid w:val="00802E79"/>
    <w:rsid w:val="00806059"/>
    <w:rsid w:val="00824015"/>
    <w:rsid w:val="00844B35"/>
    <w:rsid w:val="008463EA"/>
    <w:rsid w:val="00872282"/>
    <w:rsid w:val="0087796F"/>
    <w:rsid w:val="008840B7"/>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1F95"/>
    <w:rsid w:val="00A231B7"/>
    <w:rsid w:val="00A401FA"/>
    <w:rsid w:val="00A469A7"/>
    <w:rsid w:val="00A602A4"/>
    <w:rsid w:val="00A63678"/>
    <w:rsid w:val="00A646EB"/>
    <w:rsid w:val="00A905F2"/>
    <w:rsid w:val="00A978AD"/>
    <w:rsid w:val="00AE550F"/>
    <w:rsid w:val="00B120A0"/>
    <w:rsid w:val="00B27F13"/>
    <w:rsid w:val="00B32ECC"/>
    <w:rsid w:val="00B3500B"/>
    <w:rsid w:val="00B42544"/>
    <w:rsid w:val="00B6404C"/>
    <w:rsid w:val="00B67C66"/>
    <w:rsid w:val="00BA53B3"/>
    <w:rsid w:val="00BC085D"/>
    <w:rsid w:val="00BD0DC6"/>
    <w:rsid w:val="00BD6C0E"/>
    <w:rsid w:val="00BE3BB4"/>
    <w:rsid w:val="00C0484C"/>
    <w:rsid w:val="00C27451"/>
    <w:rsid w:val="00C330A9"/>
    <w:rsid w:val="00C52D12"/>
    <w:rsid w:val="00C56F9E"/>
    <w:rsid w:val="00C63331"/>
    <w:rsid w:val="00C77834"/>
    <w:rsid w:val="00CA561D"/>
    <w:rsid w:val="00CC4FD3"/>
    <w:rsid w:val="00CD400B"/>
    <w:rsid w:val="00D00E8D"/>
    <w:rsid w:val="00D07EA5"/>
    <w:rsid w:val="00D35521"/>
    <w:rsid w:val="00D71F82"/>
    <w:rsid w:val="00DA2915"/>
    <w:rsid w:val="00DA3405"/>
    <w:rsid w:val="00E23E6F"/>
    <w:rsid w:val="00E45F26"/>
    <w:rsid w:val="00E57051"/>
    <w:rsid w:val="00E91E96"/>
    <w:rsid w:val="00EA4EE5"/>
    <w:rsid w:val="00EA7D7A"/>
    <w:rsid w:val="00EB29C9"/>
    <w:rsid w:val="00EB7E50"/>
    <w:rsid w:val="00EC0095"/>
    <w:rsid w:val="00ED1044"/>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1414</Words>
  <Characters>8061</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18</cp:revision>
  <dcterms:created xsi:type="dcterms:W3CDTF">2026-09-21T06:28:00Z</dcterms:created>
  <dcterms:modified xsi:type="dcterms:W3CDTF">2026-09-21T07:52:00Z</dcterms:modified>
</cp:coreProperties>
</file>