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AD1F8F" w14:textId="77777777" w:rsidR="00C64580" w:rsidRPr="0084470D" w:rsidRDefault="00C64580" w:rsidP="00B572B1">
      <w:pPr>
        <w:spacing w:after="0"/>
        <w:jc w:val="center"/>
        <w:rPr>
          <w:rFonts w:asciiTheme="minorHAnsi" w:hAnsiTheme="minorHAnsi" w:cstheme="minorHAnsi"/>
          <w:b/>
          <w:color w:val="000000" w:themeColor="text1"/>
        </w:rPr>
      </w:pPr>
      <w:r w:rsidRPr="0084470D">
        <w:rPr>
          <w:rFonts w:asciiTheme="minorHAnsi" w:hAnsiTheme="minorHAnsi" w:cstheme="minorHAnsi"/>
          <w:b/>
          <w:color w:val="000000" w:themeColor="text1"/>
        </w:rPr>
        <w:t>2026-2027 EĞİTİM – ÖĞRETİM YILI ..............</w:t>
      </w:r>
      <w:hyperlink r:id="rId6" w:history="1">
        <w:r w:rsidRPr="0084470D">
          <w:rPr>
            <w:rStyle w:val="Kpr"/>
            <w:rFonts w:asciiTheme="minorHAnsi" w:hAnsiTheme="minorHAnsi" w:cstheme="minorHAnsi"/>
            <w:b/>
          </w:rPr>
          <w:t>http://www.fenusbilim.com/</w:t>
        </w:r>
      </w:hyperlink>
      <w:r w:rsidRPr="0084470D">
        <w:rPr>
          <w:rFonts w:asciiTheme="minorHAnsi" w:hAnsiTheme="minorHAnsi" w:cstheme="minorHAnsi"/>
          <w:b/>
          <w:color w:val="000000" w:themeColor="text1"/>
        </w:rPr>
        <w:t xml:space="preserve"> OKULU …... SINIF SEÇMELİ </w:t>
      </w:r>
      <w:r w:rsidRPr="0084470D">
        <w:rPr>
          <w:rFonts w:asciiTheme="minorHAnsi" w:hAnsiTheme="minorHAnsi" w:cstheme="minorHAnsi"/>
          <w:b/>
          <w:bCs/>
        </w:rPr>
        <w:t>ÇEVRE EĞİTİMİ VE İKLİM DEĞİŞİKLİĞİ</w:t>
      </w:r>
      <w:r w:rsidRPr="0084470D">
        <w:rPr>
          <w:rFonts w:asciiTheme="minorHAnsi" w:hAnsiTheme="minorHAnsi" w:cstheme="minorHAnsi"/>
          <w:b/>
          <w:color w:val="000000" w:themeColor="text1"/>
        </w:rPr>
        <w:t xml:space="preserve"> DERSİ GÜNLÜK DERS PLÂNI</w:t>
      </w:r>
    </w:p>
    <w:p w14:paraId="3A06CD5E" w14:textId="4D9CBA02" w:rsidR="00A63678" w:rsidRPr="005220F1" w:rsidRDefault="00A63678" w:rsidP="00B572B1">
      <w:pPr>
        <w:spacing w:after="0"/>
        <w:rPr>
          <w:rFonts w:asciiTheme="minorHAnsi" w:hAnsiTheme="minorHAnsi" w:cstheme="minorHAnsi"/>
          <w:b/>
          <w:color w:val="000000" w:themeColor="text1"/>
          <w:sz w:val="18"/>
          <w:szCs w:val="18"/>
        </w:rPr>
      </w:pPr>
      <w:r w:rsidRPr="005220F1">
        <w:rPr>
          <w:rFonts w:asciiTheme="minorHAnsi" w:hAnsiTheme="minorHAnsi" w:cstheme="minorHAnsi"/>
          <w:b/>
          <w:color w:val="000000" w:themeColor="text1"/>
          <w:sz w:val="18"/>
          <w:szCs w:val="18"/>
        </w:rPr>
        <w:t>I.BÖLÜM</w:t>
      </w:r>
      <w:r w:rsidR="009C6E8A" w:rsidRPr="005220F1">
        <w:rPr>
          <w:rFonts w:asciiTheme="minorHAnsi" w:hAnsiTheme="minorHAnsi" w:cstheme="minorHAnsi"/>
          <w:b/>
          <w:color w:val="000000" w:themeColor="text1"/>
          <w:sz w:val="18"/>
          <w:szCs w:val="18"/>
        </w:rPr>
        <w:t xml:space="preserve">: </w:t>
      </w:r>
      <w:r w:rsidR="0004537F" w:rsidRPr="005220F1">
        <w:rPr>
          <w:rFonts w:asciiTheme="minorHAnsi" w:hAnsiTheme="minorHAnsi" w:cstheme="minorHAnsi"/>
          <w:b/>
          <w:color w:val="000000" w:themeColor="text1"/>
          <w:sz w:val="18"/>
          <w:szCs w:val="18"/>
        </w:rPr>
        <w:t>DERS BİLGİSİ</w:t>
      </w:r>
    </w:p>
    <w:tbl>
      <w:tblPr>
        <w:tblW w:w="109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98"/>
        <w:gridCol w:w="4752"/>
        <w:gridCol w:w="3292"/>
      </w:tblGrid>
      <w:tr w:rsidR="003C7AB8" w:rsidRPr="005220F1" w14:paraId="5B51F998" w14:textId="77777777" w:rsidTr="0004537F">
        <w:trPr>
          <w:trHeight w:val="294"/>
          <w:jc w:val="center"/>
        </w:trPr>
        <w:tc>
          <w:tcPr>
            <w:tcW w:w="2898" w:type="dxa"/>
          </w:tcPr>
          <w:p w14:paraId="3201665E" w14:textId="6659F6DA" w:rsidR="003C7AB8" w:rsidRPr="005220F1" w:rsidRDefault="003C7AB8" w:rsidP="00B572B1">
            <w:pPr>
              <w:spacing w:after="0"/>
              <w:rPr>
                <w:rFonts w:asciiTheme="minorHAnsi" w:eastAsiaTheme="minorEastAsia" w:hAnsiTheme="minorHAnsi" w:cstheme="minorHAnsi"/>
                <w:b/>
                <w:color w:val="000000" w:themeColor="text1"/>
                <w:sz w:val="18"/>
                <w:szCs w:val="18"/>
              </w:rPr>
            </w:pPr>
            <w:r w:rsidRPr="005220F1">
              <w:rPr>
                <w:rFonts w:asciiTheme="minorHAnsi" w:hAnsiTheme="minorHAnsi" w:cstheme="minorHAnsi"/>
                <w:b/>
                <w:sz w:val="18"/>
                <w:szCs w:val="18"/>
              </w:rPr>
              <w:t>Dersin Adı</w:t>
            </w:r>
          </w:p>
        </w:tc>
        <w:tc>
          <w:tcPr>
            <w:tcW w:w="4752" w:type="dxa"/>
          </w:tcPr>
          <w:p w14:paraId="7AC0E81B" w14:textId="15211ADF" w:rsidR="003C7AB8" w:rsidRPr="005220F1" w:rsidRDefault="003C7AB8" w:rsidP="00B572B1">
            <w:pPr>
              <w:spacing w:after="0"/>
              <w:rPr>
                <w:rFonts w:asciiTheme="minorHAnsi" w:eastAsiaTheme="minorEastAsia" w:hAnsiTheme="minorHAnsi" w:cstheme="minorHAnsi"/>
                <w:color w:val="000000" w:themeColor="text1"/>
                <w:sz w:val="18"/>
                <w:szCs w:val="18"/>
              </w:rPr>
            </w:pPr>
            <w:r w:rsidRPr="000E0291">
              <w:rPr>
                <w:rFonts w:asciiTheme="minorHAnsi" w:eastAsiaTheme="minorEastAsia" w:hAnsiTheme="minorHAnsi" w:cstheme="minorHAnsi"/>
                <w:color w:val="000000" w:themeColor="text1"/>
                <w:sz w:val="18"/>
                <w:szCs w:val="18"/>
              </w:rPr>
              <w:t xml:space="preserve">Seçmeli Çevre ve İklim Değişikliği </w:t>
            </w:r>
          </w:p>
        </w:tc>
        <w:tc>
          <w:tcPr>
            <w:tcW w:w="3292" w:type="dxa"/>
          </w:tcPr>
          <w:p w14:paraId="55954A58" w14:textId="0DAB3D85" w:rsidR="003C7AB8" w:rsidRPr="005220F1" w:rsidRDefault="003C7AB8" w:rsidP="00B572B1">
            <w:pPr>
              <w:spacing w:after="0"/>
              <w:rPr>
                <w:rFonts w:asciiTheme="minorHAnsi" w:eastAsiaTheme="minorEastAsia" w:hAnsiTheme="minorHAnsi" w:cstheme="minorHAnsi"/>
                <w:color w:val="000000" w:themeColor="text1"/>
                <w:sz w:val="18"/>
                <w:szCs w:val="18"/>
              </w:rPr>
            </w:pPr>
            <w:r w:rsidRPr="005220F1">
              <w:rPr>
                <w:rFonts w:asciiTheme="minorHAnsi" w:hAnsiTheme="minorHAnsi" w:cstheme="minorHAnsi"/>
                <w:b/>
                <w:sz w:val="18"/>
                <w:szCs w:val="18"/>
              </w:rPr>
              <w:t xml:space="preserve">Tarih: </w:t>
            </w:r>
            <w:r w:rsidR="004454A0">
              <w:rPr>
                <w:rFonts w:asciiTheme="minorHAnsi" w:hAnsiTheme="minorHAnsi" w:cstheme="minorHAnsi"/>
                <w:b/>
                <w:sz w:val="18"/>
                <w:szCs w:val="18"/>
              </w:rPr>
              <w:t xml:space="preserve">2-6 Kasım </w:t>
            </w:r>
          </w:p>
        </w:tc>
      </w:tr>
      <w:tr w:rsidR="0004537F" w:rsidRPr="005220F1" w14:paraId="0D773408" w14:textId="77777777" w:rsidTr="0004537F">
        <w:trPr>
          <w:trHeight w:val="311"/>
          <w:jc w:val="center"/>
        </w:trPr>
        <w:tc>
          <w:tcPr>
            <w:tcW w:w="2898" w:type="dxa"/>
          </w:tcPr>
          <w:p w14:paraId="72E11E13" w14:textId="1CE02A9E" w:rsidR="0004537F" w:rsidRPr="005220F1" w:rsidRDefault="0004537F" w:rsidP="00B572B1">
            <w:pPr>
              <w:spacing w:after="0"/>
              <w:rPr>
                <w:rFonts w:asciiTheme="minorHAnsi" w:eastAsiaTheme="minorEastAsia" w:hAnsiTheme="minorHAnsi" w:cstheme="minorHAnsi"/>
                <w:b/>
                <w:color w:val="000000" w:themeColor="text1"/>
                <w:sz w:val="18"/>
                <w:szCs w:val="18"/>
              </w:rPr>
            </w:pPr>
            <w:r w:rsidRPr="005220F1">
              <w:rPr>
                <w:rFonts w:asciiTheme="minorHAnsi" w:hAnsiTheme="minorHAnsi" w:cstheme="minorHAnsi"/>
                <w:b/>
                <w:sz w:val="18"/>
                <w:szCs w:val="18"/>
              </w:rPr>
              <w:t>Sınıf</w:t>
            </w:r>
          </w:p>
        </w:tc>
        <w:tc>
          <w:tcPr>
            <w:tcW w:w="4752" w:type="dxa"/>
          </w:tcPr>
          <w:p w14:paraId="4C201CB6" w14:textId="494A26B7" w:rsidR="0004537F" w:rsidRPr="005220F1" w:rsidRDefault="00A060D6" w:rsidP="00B572B1">
            <w:pPr>
              <w:spacing w:after="0"/>
              <w:rPr>
                <w:rFonts w:asciiTheme="minorHAnsi" w:eastAsiaTheme="minorEastAsia" w:hAnsiTheme="minorHAnsi" w:cstheme="minorHAnsi"/>
                <w:color w:val="000000" w:themeColor="text1"/>
                <w:sz w:val="18"/>
                <w:szCs w:val="18"/>
              </w:rPr>
            </w:pPr>
            <w:r>
              <w:rPr>
                <w:rFonts w:asciiTheme="minorHAnsi" w:eastAsiaTheme="minorEastAsia" w:hAnsiTheme="minorHAnsi" w:cstheme="minorHAnsi"/>
                <w:color w:val="000000" w:themeColor="text1"/>
                <w:sz w:val="18"/>
                <w:szCs w:val="18"/>
              </w:rPr>
              <w:t>…… Sınıf</w:t>
            </w:r>
          </w:p>
        </w:tc>
        <w:tc>
          <w:tcPr>
            <w:tcW w:w="3292" w:type="dxa"/>
          </w:tcPr>
          <w:p w14:paraId="414BA149" w14:textId="64336618" w:rsidR="0004537F" w:rsidRPr="005220F1" w:rsidRDefault="0004537F" w:rsidP="00B572B1">
            <w:pPr>
              <w:spacing w:after="0"/>
              <w:rPr>
                <w:rFonts w:asciiTheme="minorHAnsi" w:eastAsiaTheme="minorEastAsia" w:hAnsiTheme="minorHAnsi" w:cstheme="minorHAnsi"/>
                <w:color w:val="000000" w:themeColor="text1"/>
                <w:sz w:val="18"/>
                <w:szCs w:val="18"/>
              </w:rPr>
            </w:pPr>
            <w:r w:rsidRPr="005220F1">
              <w:rPr>
                <w:rFonts w:asciiTheme="minorHAnsi" w:eastAsiaTheme="minorEastAsia" w:hAnsiTheme="minorHAnsi" w:cstheme="minorHAnsi"/>
                <w:b/>
                <w:bCs/>
                <w:color w:val="000000" w:themeColor="text1"/>
                <w:sz w:val="18"/>
                <w:szCs w:val="18"/>
              </w:rPr>
              <w:t>Süre:</w:t>
            </w:r>
            <w:r w:rsidRPr="005220F1">
              <w:rPr>
                <w:rFonts w:asciiTheme="minorHAnsi" w:eastAsiaTheme="minorEastAsia" w:hAnsiTheme="minorHAnsi" w:cstheme="minorHAnsi"/>
                <w:color w:val="000000" w:themeColor="text1"/>
                <w:sz w:val="18"/>
                <w:szCs w:val="18"/>
              </w:rPr>
              <w:t xml:space="preserve"> </w:t>
            </w:r>
            <w:r w:rsidR="003C7AB8">
              <w:rPr>
                <w:rFonts w:asciiTheme="minorHAnsi" w:eastAsiaTheme="minorEastAsia" w:hAnsiTheme="minorHAnsi" w:cstheme="minorHAnsi"/>
                <w:color w:val="000000" w:themeColor="text1"/>
                <w:sz w:val="18"/>
                <w:szCs w:val="18"/>
              </w:rPr>
              <w:t>2</w:t>
            </w:r>
            <w:r w:rsidRPr="005220F1">
              <w:rPr>
                <w:rFonts w:asciiTheme="minorHAnsi" w:eastAsiaTheme="minorEastAsia" w:hAnsiTheme="minorHAnsi" w:cstheme="minorHAnsi"/>
                <w:color w:val="000000" w:themeColor="text1"/>
                <w:sz w:val="18"/>
                <w:szCs w:val="18"/>
              </w:rPr>
              <w:t xml:space="preserve"> saat</w:t>
            </w:r>
          </w:p>
        </w:tc>
      </w:tr>
      <w:tr w:rsidR="002006FE" w:rsidRPr="005220F1" w14:paraId="172CAC16" w14:textId="77777777" w:rsidTr="00923F63">
        <w:trPr>
          <w:trHeight w:val="294"/>
          <w:jc w:val="center"/>
        </w:trPr>
        <w:tc>
          <w:tcPr>
            <w:tcW w:w="2898" w:type="dxa"/>
          </w:tcPr>
          <w:p w14:paraId="3113C776" w14:textId="00BD4313" w:rsidR="002006FE" w:rsidRPr="005220F1" w:rsidRDefault="002006FE" w:rsidP="00B572B1">
            <w:pPr>
              <w:spacing w:after="0"/>
              <w:rPr>
                <w:rFonts w:asciiTheme="minorHAnsi" w:eastAsiaTheme="minorEastAsia" w:hAnsiTheme="minorHAnsi" w:cstheme="minorHAnsi"/>
                <w:b/>
                <w:color w:val="000000" w:themeColor="text1"/>
                <w:sz w:val="18"/>
                <w:szCs w:val="18"/>
              </w:rPr>
            </w:pPr>
            <w:r w:rsidRPr="005220F1">
              <w:rPr>
                <w:rFonts w:asciiTheme="minorHAnsi" w:hAnsiTheme="minorHAnsi" w:cstheme="minorHAnsi"/>
                <w:b/>
                <w:sz w:val="18"/>
                <w:szCs w:val="18"/>
              </w:rPr>
              <w:t>Ünitenin Adı</w:t>
            </w:r>
          </w:p>
        </w:tc>
        <w:tc>
          <w:tcPr>
            <w:tcW w:w="8044" w:type="dxa"/>
            <w:gridSpan w:val="2"/>
          </w:tcPr>
          <w:p w14:paraId="5ED7C851" w14:textId="4F8EDB23" w:rsidR="002006FE" w:rsidRPr="005220F1" w:rsidRDefault="00A060D6" w:rsidP="00B572B1">
            <w:pPr>
              <w:spacing w:after="0"/>
              <w:rPr>
                <w:rFonts w:asciiTheme="minorHAnsi" w:eastAsiaTheme="minorEastAsia" w:hAnsiTheme="minorHAnsi" w:cstheme="minorHAnsi"/>
                <w:bCs/>
                <w:color w:val="000000" w:themeColor="text1"/>
                <w:sz w:val="18"/>
                <w:szCs w:val="18"/>
              </w:rPr>
            </w:pPr>
            <w:r>
              <w:rPr>
                <w:rFonts w:asciiTheme="minorHAnsi" w:eastAsiaTheme="minorEastAsia" w:hAnsiTheme="minorHAnsi" w:cstheme="minorHAnsi"/>
                <w:bCs/>
                <w:color w:val="000000" w:themeColor="text1"/>
                <w:sz w:val="18"/>
                <w:szCs w:val="18"/>
              </w:rPr>
              <w:t>Döngüsel Doğa</w:t>
            </w:r>
          </w:p>
        </w:tc>
      </w:tr>
      <w:tr w:rsidR="00A060D6" w:rsidRPr="005220F1" w14:paraId="3E561861" w14:textId="77777777" w:rsidTr="00923F63">
        <w:trPr>
          <w:trHeight w:val="311"/>
          <w:jc w:val="center"/>
        </w:trPr>
        <w:tc>
          <w:tcPr>
            <w:tcW w:w="2898" w:type="dxa"/>
          </w:tcPr>
          <w:p w14:paraId="27D2879C" w14:textId="1B595528" w:rsidR="00A060D6" w:rsidRPr="005220F1" w:rsidRDefault="00A060D6" w:rsidP="00B572B1">
            <w:pPr>
              <w:spacing w:after="0"/>
              <w:rPr>
                <w:rFonts w:asciiTheme="minorHAnsi" w:eastAsiaTheme="minorEastAsia" w:hAnsiTheme="minorHAnsi" w:cstheme="minorHAnsi"/>
                <w:b/>
                <w:color w:val="000000" w:themeColor="text1"/>
                <w:sz w:val="18"/>
                <w:szCs w:val="18"/>
              </w:rPr>
            </w:pPr>
            <w:r w:rsidRPr="005220F1">
              <w:rPr>
                <w:rFonts w:asciiTheme="minorHAnsi" w:hAnsiTheme="minorHAnsi" w:cstheme="minorHAnsi"/>
                <w:b/>
                <w:sz w:val="18"/>
                <w:szCs w:val="18"/>
              </w:rPr>
              <w:t>Konular</w:t>
            </w:r>
          </w:p>
        </w:tc>
        <w:tc>
          <w:tcPr>
            <w:tcW w:w="8044" w:type="dxa"/>
            <w:gridSpan w:val="2"/>
          </w:tcPr>
          <w:p w14:paraId="52A92750" w14:textId="4A4D0A0A" w:rsidR="00A060D6" w:rsidRPr="005220F1" w:rsidRDefault="00A060D6" w:rsidP="00B572B1">
            <w:pPr>
              <w:spacing w:after="0"/>
              <w:rPr>
                <w:rFonts w:asciiTheme="minorHAnsi" w:eastAsiaTheme="minorEastAsia" w:hAnsiTheme="minorHAnsi" w:cstheme="minorHAnsi"/>
                <w:b/>
                <w:bCs/>
                <w:iCs/>
                <w:color w:val="000000" w:themeColor="text1"/>
                <w:sz w:val="18"/>
                <w:szCs w:val="18"/>
              </w:rPr>
            </w:pPr>
            <w:r>
              <w:rPr>
                <w:rFonts w:asciiTheme="minorHAnsi" w:eastAsiaTheme="minorEastAsia" w:hAnsiTheme="minorHAnsi" w:cstheme="minorHAnsi"/>
                <w:bCs/>
                <w:color w:val="000000" w:themeColor="text1"/>
                <w:sz w:val="18"/>
                <w:szCs w:val="18"/>
              </w:rPr>
              <w:t>Döngüsel Doğa</w:t>
            </w:r>
          </w:p>
        </w:tc>
      </w:tr>
      <w:tr w:rsidR="00A060D6" w:rsidRPr="005220F1" w14:paraId="022AB9F2" w14:textId="77777777" w:rsidTr="00BB3F8B">
        <w:trPr>
          <w:trHeight w:val="1163"/>
          <w:jc w:val="center"/>
        </w:trPr>
        <w:tc>
          <w:tcPr>
            <w:tcW w:w="2898" w:type="dxa"/>
          </w:tcPr>
          <w:p w14:paraId="20735657" w14:textId="77777777" w:rsidR="00A060D6" w:rsidRPr="005220F1" w:rsidRDefault="00A060D6" w:rsidP="00B572B1">
            <w:pPr>
              <w:spacing w:after="0"/>
              <w:rPr>
                <w:rFonts w:asciiTheme="minorHAnsi" w:hAnsiTheme="minorHAnsi" w:cstheme="minorHAnsi"/>
                <w:b/>
                <w:sz w:val="18"/>
                <w:szCs w:val="18"/>
              </w:rPr>
            </w:pPr>
            <w:r w:rsidRPr="005220F1">
              <w:rPr>
                <w:rFonts w:asciiTheme="minorHAnsi" w:hAnsiTheme="minorHAnsi" w:cstheme="minorHAnsi"/>
                <w:b/>
                <w:sz w:val="18"/>
                <w:szCs w:val="18"/>
              </w:rPr>
              <w:t>Öğrenme Çıktısı</w:t>
            </w:r>
          </w:p>
          <w:p w14:paraId="07F225CC" w14:textId="189A080A" w:rsidR="00A060D6" w:rsidRPr="005220F1" w:rsidRDefault="00A060D6" w:rsidP="00B572B1">
            <w:pPr>
              <w:spacing w:after="0"/>
              <w:rPr>
                <w:rFonts w:asciiTheme="minorHAnsi" w:eastAsiaTheme="minorEastAsia" w:hAnsiTheme="minorHAnsi" w:cstheme="minorHAnsi"/>
                <w:b/>
                <w:color w:val="000000" w:themeColor="text1"/>
                <w:sz w:val="18"/>
                <w:szCs w:val="18"/>
              </w:rPr>
            </w:pPr>
            <w:r w:rsidRPr="005220F1">
              <w:rPr>
                <w:rFonts w:asciiTheme="minorHAnsi" w:hAnsiTheme="minorHAnsi" w:cstheme="minorHAnsi"/>
                <w:i/>
                <w:sz w:val="18"/>
                <w:szCs w:val="18"/>
              </w:rPr>
              <w:t>Süreç Bileşenleri</w:t>
            </w:r>
          </w:p>
        </w:tc>
        <w:tc>
          <w:tcPr>
            <w:tcW w:w="8044" w:type="dxa"/>
            <w:gridSpan w:val="2"/>
            <w:vAlign w:val="center"/>
          </w:tcPr>
          <w:p w14:paraId="3F136185" w14:textId="77777777" w:rsidR="004454A0" w:rsidRPr="00682447" w:rsidRDefault="00A060D6" w:rsidP="00B572B1">
            <w:pPr>
              <w:spacing w:after="0"/>
              <w:rPr>
                <w:rFonts w:cs="Calibri"/>
                <w:i/>
                <w:iCs/>
                <w:color w:val="000000"/>
                <w:sz w:val="18"/>
                <w:szCs w:val="18"/>
              </w:rPr>
            </w:pPr>
            <w:r w:rsidRPr="00682447">
              <w:rPr>
                <w:rFonts w:cs="Calibri"/>
                <w:b/>
                <w:bCs/>
                <w:color w:val="000000"/>
                <w:sz w:val="18"/>
                <w:szCs w:val="18"/>
              </w:rPr>
              <w:t>ÇEİD.2.3. Doğal kaynakların sürdürülebilirliğinde etkili olan faktörlere ilişkin bilimsel çıkarım</w:t>
            </w:r>
            <w:r>
              <w:rPr>
                <w:rFonts w:cs="Calibri"/>
                <w:b/>
                <w:bCs/>
                <w:color w:val="000000"/>
                <w:sz w:val="18"/>
                <w:szCs w:val="18"/>
              </w:rPr>
              <w:t xml:space="preserve"> </w:t>
            </w:r>
            <w:r w:rsidRPr="00682447">
              <w:rPr>
                <w:rFonts w:cs="Calibri"/>
                <w:b/>
                <w:bCs/>
                <w:color w:val="000000"/>
                <w:sz w:val="18"/>
                <w:szCs w:val="18"/>
              </w:rPr>
              <w:t>yapabilme</w:t>
            </w:r>
            <w:r>
              <w:rPr>
                <w:rFonts w:cs="Calibri"/>
                <w:b/>
                <w:bCs/>
                <w:color w:val="000000"/>
                <w:sz w:val="18"/>
                <w:szCs w:val="18"/>
              </w:rPr>
              <w:br/>
            </w:r>
            <w:r w:rsidR="004454A0" w:rsidRPr="00682447">
              <w:rPr>
                <w:rFonts w:cs="Calibri"/>
                <w:i/>
                <w:iCs/>
                <w:color w:val="000000"/>
                <w:sz w:val="18"/>
                <w:szCs w:val="18"/>
              </w:rPr>
              <w:t>a) Doğal kaynakların sürdürülebilirliğine ilişkin nitelikleri tanımlar.</w:t>
            </w:r>
          </w:p>
          <w:p w14:paraId="6590FFFC" w14:textId="77777777" w:rsidR="004454A0" w:rsidRPr="00682447" w:rsidRDefault="004454A0" w:rsidP="00B572B1">
            <w:pPr>
              <w:spacing w:after="0"/>
              <w:rPr>
                <w:rFonts w:cs="Calibri"/>
                <w:i/>
                <w:iCs/>
                <w:color w:val="000000"/>
                <w:sz w:val="18"/>
                <w:szCs w:val="18"/>
              </w:rPr>
            </w:pPr>
            <w:r w:rsidRPr="00682447">
              <w:rPr>
                <w:rFonts w:cs="Calibri"/>
                <w:i/>
                <w:iCs/>
                <w:color w:val="000000"/>
                <w:sz w:val="18"/>
                <w:szCs w:val="18"/>
              </w:rPr>
              <w:t>b) Doğal kaynakların sürdürülebilirliğinde madde döngüleri ve enerji akışının önemine yönelik verileri toplar ve kaydeder.</w:t>
            </w:r>
          </w:p>
          <w:p w14:paraId="6FA0AD71" w14:textId="06B94A21" w:rsidR="00A060D6" w:rsidRPr="005220F1" w:rsidRDefault="004454A0" w:rsidP="00B572B1">
            <w:pPr>
              <w:spacing w:after="0"/>
              <w:rPr>
                <w:rFonts w:asciiTheme="minorHAnsi" w:hAnsiTheme="minorHAnsi" w:cstheme="minorHAnsi"/>
                <w:color w:val="000000"/>
                <w:sz w:val="18"/>
                <w:szCs w:val="18"/>
              </w:rPr>
            </w:pPr>
            <w:r w:rsidRPr="00682447">
              <w:rPr>
                <w:rFonts w:cs="Calibri"/>
                <w:i/>
                <w:iCs/>
                <w:color w:val="000000"/>
                <w:sz w:val="18"/>
                <w:szCs w:val="18"/>
              </w:rPr>
              <w:t>c) Doğal kaynakların sürdürülebilirliğinde madde döngüleri ve enerji akışının önemine yönelik verileri yorumlar ve değerlendirir.</w:t>
            </w:r>
          </w:p>
        </w:tc>
      </w:tr>
    </w:tbl>
    <w:p w14:paraId="2E21F028" w14:textId="2A7B45B9" w:rsidR="00FB6068" w:rsidRPr="005220F1" w:rsidRDefault="00FB6068" w:rsidP="00B572B1">
      <w:pPr>
        <w:spacing w:after="0"/>
        <w:rPr>
          <w:rFonts w:asciiTheme="minorHAnsi" w:hAnsiTheme="minorHAnsi" w:cstheme="minorHAnsi"/>
          <w:b/>
          <w:color w:val="000000" w:themeColor="text1"/>
          <w:sz w:val="18"/>
          <w:szCs w:val="18"/>
        </w:rPr>
      </w:pPr>
      <w:r w:rsidRPr="005220F1">
        <w:rPr>
          <w:rFonts w:asciiTheme="minorHAnsi" w:hAnsiTheme="minorHAnsi" w:cstheme="minorHAnsi"/>
          <w:b/>
          <w:color w:val="000000" w:themeColor="text1"/>
          <w:sz w:val="18"/>
          <w:szCs w:val="18"/>
        </w:rPr>
        <w:t xml:space="preserve">II. </w:t>
      </w:r>
      <w:r w:rsidR="009C6E8A" w:rsidRPr="005220F1">
        <w:rPr>
          <w:rFonts w:asciiTheme="minorHAnsi" w:hAnsiTheme="minorHAnsi" w:cstheme="minorHAnsi"/>
          <w:b/>
          <w:color w:val="000000" w:themeColor="text1"/>
          <w:sz w:val="18"/>
          <w:szCs w:val="18"/>
        </w:rPr>
        <w:t>BÖLÜM:</w:t>
      </w:r>
      <w:r w:rsidRPr="005220F1">
        <w:rPr>
          <w:rFonts w:asciiTheme="minorHAnsi" w:hAnsiTheme="minorHAnsi" w:cstheme="minorHAnsi"/>
          <w:b/>
          <w:color w:val="000000" w:themeColor="text1"/>
          <w:sz w:val="18"/>
          <w:szCs w:val="18"/>
        </w:rPr>
        <w:t xml:space="preserve"> PROGRAMLAR ARASI BİLEŞENLER</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8045"/>
      </w:tblGrid>
      <w:tr w:rsidR="00314CAA" w:rsidRPr="005220F1" w14:paraId="171474B7" w14:textId="77777777" w:rsidTr="00314CAA">
        <w:trPr>
          <w:trHeight w:val="621"/>
          <w:jc w:val="center"/>
        </w:trPr>
        <w:tc>
          <w:tcPr>
            <w:tcW w:w="2830" w:type="dxa"/>
            <w:vAlign w:val="center"/>
          </w:tcPr>
          <w:p w14:paraId="4119A7C2" w14:textId="058794C8" w:rsidR="00314CAA" w:rsidRPr="005220F1" w:rsidRDefault="00314CAA" w:rsidP="00B572B1">
            <w:pPr>
              <w:spacing w:after="0"/>
              <w:rPr>
                <w:rFonts w:asciiTheme="minorHAnsi" w:hAnsiTheme="minorHAnsi" w:cstheme="minorHAnsi"/>
                <w:b/>
                <w:sz w:val="18"/>
                <w:szCs w:val="18"/>
              </w:rPr>
            </w:pPr>
            <w:r w:rsidRPr="005220F1">
              <w:rPr>
                <w:rFonts w:asciiTheme="minorHAnsi" w:hAnsiTheme="minorHAnsi" w:cstheme="minorHAnsi"/>
                <w:b/>
                <w:bCs/>
                <w:color w:val="3F3F3F"/>
                <w:sz w:val="18"/>
                <w:szCs w:val="18"/>
              </w:rPr>
              <w:t>Sosyal- Duygusal Öğrenme Becerileri</w:t>
            </w:r>
          </w:p>
        </w:tc>
        <w:tc>
          <w:tcPr>
            <w:tcW w:w="8045" w:type="dxa"/>
            <w:vAlign w:val="center"/>
          </w:tcPr>
          <w:p w14:paraId="578EA9C9" w14:textId="765FDF89" w:rsidR="00314CAA" w:rsidRPr="005220F1" w:rsidRDefault="00850F10" w:rsidP="00B572B1">
            <w:pPr>
              <w:spacing w:after="0"/>
              <w:rPr>
                <w:rFonts w:asciiTheme="minorHAnsi" w:hAnsiTheme="minorHAnsi" w:cstheme="minorHAnsi"/>
                <w:color w:val="000000"/>
                <w:sz w:val="18"/>
                <w:szCs w:val="18"/>
              </w:rPr>
            </w:pPr>
            <w:r w:rsidRPr="00B66991">
              <w:rPr>
                <w:rFonts w:asciiTheme="minorHAnsi" w:hAnsiTheme="minorHAnsi" w:cstheme="minorHAnsi"/>
                <w:color w:val="000000"/>
                <w:sz w:val="18"/>
                <w:szCs w:val="18"/>
              </w:rPr>
              <w:t>SDB1.2. Kendini Düzenleme (Öz Düzenleme), SDB1.3. Kendine Uyarlama (Öz Yansıtma), SDB2.1. İletişim, SDB2.2. İş Birliği, SDB2.3. Sosyal Farkındalık, SDB3.2. Esneklik, SDB3.3. Sorumlu Karar Verme</w:t>
            </w:r>
          </w:p>
        </w:tc>
      </w:tr>
      <w:tr w:rsidR="008C3A36" w:rsidRPr="005220F1" w14:paraId="217AF9CA" w14:textId="77777777" w:rsidTr="00FC388F">
        <w:trPr>
          <w:trHeight w:val="763"/>
          <w:jc w:val="center"/>
        </w:trPr>
        <w:tc>
          <w:tcPr>
            <w:tcW w:w="2830" w:type="dxa"/>
            <w:vAlign w:val="center"/>
          </w:tcPr>
          <w:p w14:paraId="2D1D6619" w14:textId="1C45A17B" w:rsidR="008C3A36" w:rsidRPr="005220F1" w:rsidRDefault="008C3A36" w:rsidP="00B572B1">
            <w:pPr>
              <w:spacing w:after="0"/>
              <w:rPr>
                <w:rFonts w:asciiTheme="minorHAnsi" w:hAnsiTheme="minorHAnsi" w:cstheme="minorHAnsi"/>
                <w:b/>
                <w:bCs/>
                <w:color w:val="3F3F3F"/>
                <w:sz w:val="18"/>
                <w:szCs w:val="18"/>
              </w:rPr>
            </w:pPr>
            <w:r w:rsidRPr="005220F1">
              <w:rPr>
                <w:rFonts w:asciiTheme="minorHAnsi" w:hAnsiTheme="minorHAnsi" w:cstheme="minorHAnsi"/>
                <w:b/>
                <w:bCs/>
                <w:color w:val="3F3F3F"/>
                <w:sz w:val="18"/>
                <w:szCs w:val="18"/>
              </w:rPr>
              <w:t>Değerler</w:t>
            </w:r>
          </w:p>
        </w:tc>
        <w:tc>
          <w:tcPr>
            <w:tcW w:w="8045" w:type="dxa"/>
            <w:vAlign w:val="center"/>
          </w:tcPr>
          <w:p w14:paraId="5BE2A905" w14:textId="7EB4BEE6" w:rsidR="008C3A36" w:rsidRPr="005220F1" w:rsidRDefault="00850F10" w:rsidP="00B572B1">
            <w:pPr>
              <w:spacing w:after="0"/>
              <w:rPr>
                <w:rFonts w:asciiTheme="minorHAnsi" w:hAnsiTheme="minorHAnsi" w:cstheme="minorHAnsi"/>
                <w:color w:val="000000"/>
                <w:sz w:val="18"/>
                <w:szCs w:val="18"/>
              </w:rPr>
            </w:pPr>
            <w:r w:rsidRPr="00275E2D">
              <w:rPr>
                <w:rFonts w:asciiTheme="minorHAnsi" w:hAnsiTheme="minorHAnsi" w:cstheme="minorHAnsi"/>
                <w:color w:val="000000"/>
                <w:sz w:val="18"/>
                <w:szCs w:val="18"/>
              </w:rPr>
              <w:t>D3. Çalışkanlık, D5. Duyarlılık, D7. Estetik, D9. Merhamet, D11. Özgürlük, D13. Sağlıklı Yaşam, D14. Saygı, D15. Sevgi, D16. Sorumluluk, D17. Tasarruf</w:t>
            </w:r>
          </w:p>
        </w:tc>
      </w:tr>
      <w:tr w:rsidR="008C3A36" w:rsidRPr="005220F1" w14:paraId="32854FA8" w14:textId="77777777" w:rsidTr="00346FB0">
        <w:trPr>
          <w:trHeight w:val="378"/>
          <w:jc w:val="center"/>
        </w:trPr>
        <w:tc>
          <w:tcPr>
            <w:tcW w:w="2830" w:type="dxa"/>
            <w:vAlign w:val="center"/>
          </w:tcPr>
          <w:p w14:paraId="4CC1B39D" w14:textId="4B34DF16" w:rsidR="008C3A36" w:rsidRPr="005220F1" w:rsidRDefault="008C3A36" w:rsidP="00B572B1">
            <w:pPr>
              <w:spacing w:after="0"/>
              <w:rPr>
                <w:rFonts w:asciiTheme="minorHAnsi" w:eastAsiaTheme="minorEastAsia" w:hAnsiTheme="minorHAnsi" w:cstheme="minorHAnsi"/>
                <w:b/>
                <w:color w:val="000000" w:themeColor="text1"/>
                <w:sz w:val="18"/>
                <w:szCs w:val="18"/>
              </w:rPr>
            </w:pPr>
            <w:r w:rsidRPr="005220F1">
              <w:rPr>
                <w:rFonts w:asciiTheme="minorHAnsi" w:hAnsiTheme="minorHAnsi" w:cstheme="minorHAnsi"/>
                <w:b/>
                <w:bCs/>
                <w:color w:val="3F3F3F"/>
                <w:sz w:val="18"/>
                <w:szCs w:val="18"/>
              </w:rPr>
              <w:t>Okuryazarlık Becerileri</w:t>
            </w:r>
          </w:p>
        </w:tc>
        <w:tc>
          <w:tcPr>
            <w:tcW w:w="8045" w:type="dxa"/>
          </w:tcPr>
          <w:p w14:paraId="3E14797C" w14:textId="6D68C1AA" w:rsidR="008C3A36" w:rsidRPr="005220F1" w:rsidRDefault="00850F10" w:rsidP="00B572B1">
            <w:pPr>
              <w:spacing w:after="0"/>
              <w:rPr>
                <w:rFonts w:asciiTheme="minorHAnsi" w:hAnsiTheme="minorHAnsi" w:cstheme="minorHAnsi"/>
                <w:color w:val="000000"/>
                <w:sz w:val="18"/>
                <w:szCs w:val="18"/>
              </w:rPr>
            </w:pPr>
            <w:r w:rsidRPr="002867B8">
              <w:rPr>
                <w:rFonts w:asciiTheme="minorHAnsi" w:hAnsiTheme="minorHAnsi" w:cstheme="minorHAnsi"/>
                <w:color w:val="000000"/>
                <w:sz w:val="18"/>
                <w:szCs w:val="18"/>
              </w:rPr>
              <w:t>OB1. Bilgi Okuryazarlığı, OB2. Dijital Okuryazarlık, OB4. Görsel Okuryazarlık, OB5. Kültür Okuryazarlığı, OB7. Veri Okuryazarlığı, OB8. Sürdürülebilirlik Okuryazarlığı</w:t>
            </w:r>
          </w:p>
        </w:tc>
      </w:tr>
    </w:tbl>
    <w:p w14:paraId="3C2C2FFD" w14:textId="6706F350" w:rsidR="00A63678" w:rsidRPr="005220F1" w:rsidRDefault="00FB6068" w:rsidP="00B572B1">
      <w:pPr>
        <w:spacing w:after="0"/>
        <w:rPr>
          <w:rFonts w:asciiTheme="minorHAnsi" w:hAnsiTheme="minorHAnsi" w:cstheme="minorHAnsi"/>
          <w:b/>
          <w:color w:val="000000" w:themeColor="text1"/>
          <w:sz w:val="18"/>
          <w:szCs w:val="18"/>
        </w:rPr>
      </w:pPr>
      <w:r w:rsidRPr="005220F1">
        <w:rPr>
          <w:rFonts w:asciiTheme="minorHAnsi" w:hAnsiTheme="minorHAnsi" w:cstheme="minorHAnsi"/>
          <w:b/>
          <w:color w:val="000000" w:themeColor="text1"/>
          <w:sz w:val="18"/>
          <w:szCs w:val="18"/>
        </w:rPr>
        <w:t>I</w:t>
      </w:r>
      <w:r w:rsidR="00A63678" w:rsidRPr="005220F1">
        <w:rPr>
          <w:rFonts w:asciiTheme="minorHAnsi" w:hAnsiTheme="minorHAnsi" w:cstheme="minorHAnsi"/>
          <w:b/>
          <w:color w:val="000000" w:themeColor="text1"/>
          <w:sz w:val="18"/>
          <w:szCs w:val="18"/>
        </w:rPr>
        <w:t>II.BÖLÜM</w:t>
      </w:r>
      <w:r w:rsidR="002923CA" w:rsidRPr="005220F1">
        <w:rPr>
          <w:rFonts w:asciiTheme="minorHAnsi" w:hAnsiTheme="minorHAnsi" w:cstheme="minorHAnsi"/>
          <w:b/>
          <w:color w:val="000000" w:themeColor="text1"/>
          <w:sz w:val="18"/>
          <w:szCs w:val="18"/>
        </w:rPr>
        <w:t xml:space="preserve">: </w:t>
      </w:r>
      <w:r w:rsidRPr="005220F1">
        <w:rPr>
          <w:rFonts w:asciiTheme="minorHAnsi" w:hAnsiTheme="minorHAnsi" w:cstheme="minorHAnsi"/>
          <w:b/>
          <w:color w:val="000000" w:themeColor="text1"/>
          <w:sz w:val="18"/>
          <w:szCs w:val="18"/>
        </w:rPr>
        <w:t>ÖĞRENME-ÖĞRETME YAŞANTILARI</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4"/>
        <w:gridCol w:w="7761"/>
      </w:tblGrid>
      <w:tr w:rsidR="00984A92" w:rsidRPr="005220F1" w14:paraId="6DE5BB95" w14:textId="77777777" w:rsidTr="00B572B1">
        <w:trPr>
          <w:trHeight w:val="621"/>
          <w:jc w:val="center"/>
        </w:trPr>
        <w:tc>
          <w:tcPr>
            <w:tcW w:w="3114" w:type="dxa"/>
            <w:vAlign w:val="center"/>
          </w:tcPr>
          <w:p w14:paraId="602F87AA" w14:textId="77777777" w:rsidR="00984A92" w:rsidRPr="005220F1" w:rsidRDefault="00984A92" w:rsidP="00B572B1">
            <w:pPr>
              <w:spacing w:after="0"/>
              <w:rPr>
                <w:rFonts w:asciiTheme="minorHAnsi" w:eastAsiaTheme="minorEastAsia" w:hAnsiTheme="minorHAnsi" w:cstheme="minorHAnsi"/>
                <w:b/>
                <w:color w:val="000000" w:themeColor="text1"/>
                <w:sz w:val="18"/>
                <w:szCs w:val="18"/>
              </w:rPr>
            </w:pPr>
            <w:r w:rsidRPr="005220F1">
              <w:rPr>
                <w:rFonts w:asciiTheme="minorHAnsi" w:hAnsiTheme="minorHAnsi" w:cstheme="minorHAnsi"/>
                <w:b/>
                <w:sz w:val="18"/>
                <w:szCs w:val="18"/>
              </w:rPr>
              <w:t>Basamak</w:t>
            </w:r>
          </w:p>
          <w:p w14:paraId="0639C3CC" w14:textId="6D2FC91F" w:rsidR="00984A92" w:rsidRPr="005220F1" w:rsidRDefault="00984A92" w:rsidP="00B572B1">
            <w:pPr>
              <w:spacing w:after="0"/>
              <w:rPr>
                <w:rFonts w:asciiTheme="minorHAnsi" w:hAnsiTheme="minorHAnsi" w:cstheme="minorHAnsi"/>
                <w:b/>
                <w:sz w:val="18"/>
                <w:szCs w:val="18"/>
              </w:rPr>
            </w:pPr>
            <w:r w:rsidRPr="005220F1">
              <w:rPr>
                <w:rFonts w:asciiTheme="minorHAnsi" w:hAnsiTheme="minorHAnsi" w:cstheme="minorHAnsi"/>
                <w:b/>
                <w:sz w:val="18"/>
                <w:szCs w:val="18"/>
              </w:rPr>
              <w:t>Özellik (Bu kriterleri dikkate alınız)</w:t>
            </w:r>
          </w:p>
        </w:tc>
        <w:tc>
          <w:tcPr>
            <w:tcW w:w="7761" w:type="dxa"/>
            <w:vAlign w:val="center"/>
          </w:tcPr>
          <w:p w14:paraId="79799A22" w14:textId="77777777" w:rsidR="00984A92" w:rsidRPr="005220F1" w:rsidRDefault="00984A92" w:rsidP="00B572B1">
            <w:pPr>
              <w:spacing w:after="0"/>
              <w:jc w:val="center"/>
              <w:rPr>
                <w:rFonts w:asciiTheme="minorHAnsi" w:hAnsiTheme="minorHAnsi" w:cstheme="minorHAnsi"/>
                <w:b/>
                <w:sz w:val="18"/>
                <w:szCs w:val="18"/>
              </w:rPr>
            </w:pPr>
            <w:r w:rsidRPr="005220F1">
              <w:rPr>
                <w:rFonts w:asciiTheme="minorHAnsi" w:hAnsiTheme="minorHAnsi" w:cstheme="minorHAnsi"/>
                <w:b/>
                <w:sz w:val="18"/>
                <w:szCs w:val="18"/>
              </w:rPr>
              <w:t>Uygulama</w:t>
            </w:r>
          </w:p>
          <w:p w14:paraId="71192D24" w14:textId="491AF98B" w:rsidR="00984A92" w:rsidRPr="005220F1" w:rsidRDefault="00984A92" w:rsidP="00B572B1">
            <w:pPr>
              <w:spacing w:after="0"/>
              <w:jc w:val="center"/>
              <w:rPr>
                <w:rFonts w:asciiTheme="minorHAnsi" w:eastAsiaTheme="minorEastAsia" w:hAnsiTheme="minorHAnsi" w:cstheme="minorHAnsi"/>
                <w:color w:val="000000" w:themeColor="text1"/>
                <w:sz w:val="18"/>
                <w:szCs w:val="18"/>
              </w:rPr>
            </w:pPr>
            <w:r w:rsidRPr="005220F1">
              <w:rPr>
                <w:rFonts w:asciiTheme="minorHAnsi" w:hAnsiTheme="minorHAnsi" w:cstheme="minorHAnsi"/>
                <w:b/>
                <w:sz w:val="18"/>
                <w:szCs w:val="18"/>
              </w:rPr>
              <w:t>(İçeriğinizi bu kısma oluşturunuz)</w:t>
            </w:r>
          </w:p>
        </w:tc>
      </w:tr>
      <w:tr w:rsidR="00984A92" w:rsidRPr="005220F1" w14:paraId="4B45BC9A" w14:textId="77777777" w:rsidTr="00B572B1">
        <w:trPr>
          <w:trHeight w:val="558"/>
          <w:jc w:val="center"/>
        </w:trPr>
        <w:tc>
          <w:tcPr>
            <w:tcW w:w="3114" w:type="dxa"/>
            <w:vAlign w:val="center"/>
          </w:tcPr>
          <w:p w14:paraId="459C7E00" w14:textId="53D54CA3" w:rsidR="00984A92" w:rsidRPr="005220F1" w:rsidRDefault="00984A92" w:rsidP="00B572B1">
            <w:pPr>
              <w:spacing w:after="0"/>
              <w:rPr>
                <w:rFonts w:asciiTheme="minorHAnsi" w:eastAsiaTheme="minorEastAsia" w:hAnsiTheme="minorHAnsi" w:cstheme="minorHAnsi"/>
                <w:b/>
                <w:color w:val="000000" w:themeColor="text1"/>
                <w:sz w:val="18"/>
                <w:szCs w:val="18"/>
              </w:rPr>
            </w:pPr>
            <w:r w:rsidRPr="005220F1">
              <w:rPr>
                <w:rFonts w:asciiTheme="minorHAnsi" w:hAnsiTheme="minorHAnsi" w:cstheme="minorHAnsi"/>
                <w:b/>
                <w:sz w:val="18"/>
                <w:szCs w:val="18"/>
              </w:rPr>
              <w:t>İlişkilendirme Aşaması</w:t>
            </w:r>
          </w:p>
          <w:p w14:paraId="1F9AA7A2" w14:textId="77777777" w:rsidR="00984A92" w:rsidRPr="005220F1" w:rsidRDefault="00984A92" w:rsidP="00B572B1">
            <w:pPr>
              <w:spacing w:after="0"/>
              <w:rPr>
                <w:rFonts w:asciiTheme="minorHAnsi" w:hAnsiTheme="minorHAnsi" w:cstheme="minorHAnsi"/>
                <w:sz w:val="18"/>
                <w:szCs w:val="18"/>
              </w:rPr>
            </w:pPr>
            <w:r w:rsidRPr="005220F1">
              <w:rPr>
                <w:rFonts w:asciiTheme="minorHAnsi" w:hAnsiTheme="minorHAnsi" w:cstheme="minorHAnsi"/>
                <w:sz w:val="18"/>
                <w:szCs w:val="18"/>
              </w:rPr>
              <w:t>En güçlü bağlamsal öğretim stratejisi olan bu aşamada;</w:t>
            </w:r>
          </w:p>
          <w:p w14:paraId="0B1DBF55" w14:textId="77777777" w:rsidR="00984A92" w:rsidRPr="005220F1" w:rsidRDefault="00984A92" w:rsidP="00B572B1">
            <w:pPr>
              <w:pStyle w:val="ListeParagraf"/>
              <w:numPr>
                <w:ilvl w:val="0"/>
                <w:numId w:val="2"/>
              </w:numPr>
              <w:spacing w:after="0"/>
              <w:rPr>
                <w:rFonts w:asciiTheme="minorHAnsi" w:hAnsiTheme="minorHAnsi" w:cstheme="minorHAnsi"/>
                <w:sz w:val="18"/>
                <w:szCs w:val="18"/>
              </w:rPr>
            </w:pPr>
            <w:r w:rsidRPr="005220F1">
              <w:rPr>
                <w:rFonts w:asciiTheme="minorHAnsi" w:hAnsiTheme="minorHAnsi" w:cstheme="minorHAnsi"/>
                <w:sz w:val="18"/>
                <w:szCs w:val="18"/>
              </w:rPr>
              <w:t>Öğrencinin dikkatini konuya çek</w:t>
            </w:r>
          </w:p>
          <w:p w14:paraId="0F41CC51" w14:textId="77777777" w:rsidR="00984A92" w:rsidRPr="005220F1" w:rsidRDefault="00984A92" w:rsidP="00B572B1">
            <w:pPr>
              <w:pStyle w:val="ListeParagraf"/>
              <w:numPr>
                <w:ilvl w:val="0"/>
                <w:numId w:val="2"/>
              </w:numPr>
              <w:spacing w:after="0"/>
              <w:rPr>
                <w:rFonts w:asciiTheme="minorHAnsi" w:hAnsiTheme="minorHAnsi" w:cstheme="minorHAnsi"/>
                <w:sz w:val="18"/>
                <w:szCs w:val="18"/>
              </w:rPr>
            </w:pPr>
            <w:r w:rsidRPr="005220F1">
              <w:rPr>
                <w:rFonts w:asciiTheme="minorHAnsi" w:hAnsiTheme="minorHAnsi" w:cstheme="minorHAnsi"/>
                <w:sz w:val="18"/>
                <w:szCs w:val="18"/>
              </w:rPr>
              <w:t>Öğrencinin dikkatini çeken günlük yaşamdan bağlamlar seç</w:t>
            </w:r>
          </w:p>
          <w:p w14:paraId="6A47E7E3" w14:textId="77777777" w:rsidR="00984A92" w:rsidRPr="005220F1" w:rsidRDefault="00984A92" w:rsidP="00B572B1">
            <w:pPr>
              <w:pStyle w:val="ListeParagraf"/>
              <w:numPr>
                <w:ilvl w:val="0"/>
                <w:numId w:val="2"/>
              </w:numPr>
              <w:spacing w:after="0"/>
              <w:rPr>
                <w:rFonts w:asciiTheme="minorHAnsi" w:hAnsiTheme="minorHAnsi" w:cstheme="minorHAnsi"/>
                <w:sz w:val="18"/>
                <w:szCs w:val="18"/>
              </w:rPr>
            </w:pPr>
            <w:r w:rsidRPr="005220F1">
              <w:rPr>
                <w:rFonts w:asciiTheme="minorHAnsi" w:hAnsiTheme="minorHAnsi" w:cstheme="minorHAnsi"/>
                <w:sz w:val="18"/>
                <w:szCs w:val="18"/>
              </w:rPr>
              <w:t>Mevcut ön bilgiler ile ilgili farkındalık oluştur</w:t>
            </w:r>
          </w:p>
          <w:p w14:paraId="6397CC99" w14:textId="77777777" w:rsidR="00984A92" w:rsidRPr="005220F1" w:rsidRDefault="00984A92" w:rsidP="00B572B1">
            <w:pPr>
              <w:pStyle w:val="ListeParagraf"/>
              <w:numPr>
                <w:ilvl w:val="0"/>
                <w:numId w:val="2"/>
              </w:numPr>
              <w:spacing w:after="0"/>
              <w:rPr>
                <w:rFonts w:asciiTheme="minorHAnsi" w:hAnsiTheme="minorHAnsi" w:cstheme="minorHAnsi"/>
                <w:sz w:val="18"/>
                <w:szCs w:val="18"/>
              </w:rPr>
            </w:pPr>
            <w:r w:rsidRPr="005220F1">
              <w:rPr>
                <w:rFonts w:asciiTheme="minorHAnsi" w:hAnsiTheme="minorHAnsi" w:cstheme="minorHAnsi"/>
                <w:sz w:val="18"/>
                <w:szCs w:val="18"/>
              </w:rPr>
              <w:t>Soyut kavramları somut şekilde modelleyecekleri model veya animasyonlar kullan</w:t>
            </w:r>
          </w:p>
          <w:p w14:paraId="51910151" w14:textId="52902CB1" w:rsidR="00984A92" w:rsidRPr="005220F1" w:rsidRDefault="00984A92" w:rsidP="00B572B1">
            <w:pPr>
              <w:spacing w:after="0"/>
              <w:rPr>
                <w:rFonts w:asciiTheme="minorHAnsi" w:hAnsiTheme="minorHAnsi" w:cstheme="minorHAnsi"/>
                <w:b/>
                <w:sz w:val="18"/>
                <w:szCs w:val="18"/>
              </w:rPr>
            </w:pPr>
            <w:r w:rsidRPr="005220F1">
              <w:rPr>
                <w:rFonts w:asciiTheme="minorHAnsi" w:hAnsiTheme="minorHAnsi" w:cstheme="minorHAnsi"/>
                <w:b/>
                <w:sz w:val="18"/>
                <w:szCs w:val="18"/>
              </w:rPr>
              <w:t>Kullanılabilecek yöntem teknikler:</w:t>
            </w:r>
          </w:p>
          <w:p w14:paraId="215A2690" w14:textId="63F8AF72" w:rsidR="00984A92" w:rsidRPr="00B572B1" w:rsidRDefault="00984A92" w:rsidP="00B572B1">
            <w:pPr>
              <w:spacing w:after="0"/>
              <w:rPr>
                <w:rFonts w:asciiTheme="minorHAnsi" w:hAnsiTheme="minorHAnsi" w:cstheme="minorHAnsi"/>
                <w:sz w:val="18"/>
                <w:szCs w:val="18"/>
              </w:rPr>
            </w:pPr>
            <w:r w:rsidRPr="005220F1">
              <w:rPr>
                <w:rFonts w:asciiTheme="minorHAnsi" w:hAnsiTheme="minorHAnsi" w:cstheme="minorHAnsi"/>
                <w:sz w:val="18"/>
                <w:szCs w:val="18"/>
              </w:rPr>
              <w:t xml:space="preserve">     Senaryolar, hikayeler, örnek olay, zihin haritası, beyin fırtınası vb.</w:t>
            </w:r>
          </w:p>
        </w:tc>
        <w:tc>
          <w:tcPr>
            <w:tcW w:w="7761" w:type="dxa"/>
          </w:tcPr>
          <w:p w14:paraId="70C698EA" w14:textId="77777777" w:rsidR="00151BD7" w:rsidRPr="00151BD7" w:rsidRDefault="00151BD7" w:rsidP="00B572B1">
            <w:pPr>
              <w:spacing w:after="0"/>
              <w:rPr>
                <w:rFonts w:asciiTheme="minorHAnsi" w:hAnsiTheme="minorHAnsi" w:cstheme="minorHAnsi"/>
                <w:sz w:val="18"/>
                <w:szCs w:val="18"/>
              </w:rPr>
            </w:pPr>
            <w:r w:rsidRPr="00151BD7">
              <w:rPr>
                <w:rFonts w:asciiTheme="minorHAnsi" w:hAnsiTheme="minorHAnsi" w:cstheme="minorHAnsi"/>
                <w:sz w:val="18"/>
                <w:szCs w:val="18"/>
              </w:rPr>
              <w:t>Derse, önceki hafta öğrenilen doğal kaynakların özellikleri ve kullanım amaçları hatırlatılarak başlanır. Öğrencilere su kaynaklarının kirlenmesi, ormanların tahrip edilmesi ve kuraklık nedeniyle tarımsal üretimin azalması gibi doğal kaynakların sürdürülebilir kullanımını olumsuz etkileyen durumlara ilişkin görseller sunulur.</w:t>
            </w:r>
          </w:p>
          <w:p w14:paraId="0DE529BE" w14:textId="77777777" w:rsidR="00151BD7" w:rsidRPr="00151BD7" w:rsidRDefault="00151BD7" w:rsidP="00B572B1">
            <w:pPr>
              <w:spacing w:after="0"/>
              <w:rPr>
                <w:rFonts w:asciiTheme="minorHAnsi" w:hAnsiTheme="minorHAnsi" w:cstheme="minorHAnsi"/>
                <w:sz w:val="18"/>
                <w:szCs w:val="18"/>
              </w:rPr>
            </w:pPr>
            <w:r w:rsidRPr="00151BD7">
              <w:rPr>
                <w:rFonts w:asciiTheme="minorHAnsi" w:hAnsiTheme="minorHAnsi" w:cstheme="minorHAnsi"/>
                <w:sz w:val="18"/>
                <w:szCs w:val="18"/>
              </w:rPr>
              <w:t>Öğrencilerin görselleri incelemeleri ve doğal kaynakların bilinçsiz tüketilmesinin canlılar ile çevre üzerindeki etkilerini değerlendirmeleri sağlanır.</w:t>
            </w:r>
          </w:p>
          <w:p w14:paraId="2B7F24AF" w14:textId="77777777" w:rsidR="00151BD7" w:rsidRPr="00151BD7" w:rsidRDefault="00151BD7" w:rsidP="00B572B1">
            <w:pPr>
              <w:spacing w:after="0"/>
              <w:rPr>
                <w:rFonts w:asciiTheme="minorHAnsi" w:hAnsiTheme="minorHAnsi" w:cstheme="minorHAnsi"/>
                <w:sz w:val="18"/>
                <w:szCs w:val="18"/>
              </w:rPr>
            </w:pPr>
            <w:r w:rsidRPr="00151BD7">
              <w:rPr>
                <w:rFonts w:asciiTheme="minorHAnsi" w:hAnsiTheme="minorHAnsi" w:cstheme="minorHAnsi"/>
                <w:b/>
                <w:bCs/>
                <w:sz w:val="18"/>
                <w:szCs w:val="18"/>
              </w:rPr>
              <w:t>“Doğal kaynakların tamamı sınırsız mıdır?”, “Bir gölün suyunun azalması çevresindeki canlıları nasıl etkiler?”, “Ormanların yok edilmesi toprak ve su kaynaklarını nasıl etkiler?”, “Doğal kaynakların gelecek nesiller için korunması neden önemlidir?”</w:t>
            </w:r>
            <w:r w:rsidRPr="00151BD7">
              <w:rPr>
                <w:rFonts w:asciiTheme="minorHAnsi" w:hAnsiTheme="minorHAnsi" w:cstheme="minorHAnsi"/>
                <w:sz w:val="18"/>
                <w:szCs w:val="18"/>
              </w:rPr>
              <w:t xml:space="preserve"> sorularıyla öğrencilerin ön bilgileri ortaya çıkarılır.</w:t>
            </w:r>
          </w:p>
          <w:p w14:paraId="47AF0C10" w14:textId="77777777" w:rsidR="00151BD7" w:rsidRPr="00151BD7" w:rsidRDefault="00151BD7" w:rsidP="00B572B1">
            <w:pPr>
              <w:spacing w:after="0"/>
              <w:rPr>
                <w:rFonts w:asciiTheme="minorHAnsi" w:hAnsiTheme="minorHAnsi" w:cstheme="minorHAnsi"/>
                <w:sz w:val="18"/>
                <w:szCs w:val="18"/>
              </w:rPr>
            </w:pPr>
            <w:r w:rsidRPr="00151BD7">
              <w:rPr>
                <w:rFonts w:asciiTheme="minorHAnsi" w:hAnsiTheme="minorHAnsi" w:cstheme="minorHAnsi"/>
                <w:sz w:val="18"/>
                <w:szCs w:val="18"/>
              </w:rPr>
              <w:t>Örnek olay yöntemiyle, bir yerleşim yerinde ormanların azalması ve su kaynaklarının bilinçsiz tüketilmesi sonucunda yaşanan çevresel değişimler ele alınır. Öğrencilerin olayın nedenlerini ve sonuçlarını saygı çerçevesinde tartışmaları sağlanır.</w:t>
            </w:r>
          </w:p>
          <w:p w14:paraId="78681049" w14:textId="637F1870" w:rsidR="00984A92" w:rsidRPr="005220F1" w:rsidRDefault="00151BD7" w:rsidP="00B572B1">
            <w:pPr>
              <w:spacing w:after="0"/>
              <w:rPr>
                <w:rFonts w:asciiTheme="minorHAnsi" w:hAnsiTheme="minorHAnsi" w:cstheme="minorHAnsi"/>
                <w:sz w:val="18"/>
                <w:szCs w:val="18"/>
              </w:rPr>
            </w:pPr>
            <w:r w:rsidRPr="00151BD7">
              <w:rPr>
                <w:rFonts w:asciiTheme="minorHAnsi" w:hAnsiTheme="minorHAnsi" w:cstheme="minorHAnsi"/>
                <w:sz w:val="18"/>
                <w:szCs w:val="18"/>
              </w:rPr>
              <w:t>Beyin fırtınası yöntemiyle doğal kaynakların sürdürülebilirliğini etkileyen faktörler belirlenir. Öğrencilerin görüşlerinden hareketle sürdürülebilir kaynak kullanımının doğal dengenin korunması, kaynakların yenilenme hızının dikkate alınması, çevre kirliliğinin önlenmesi ve gelecek nesillerin ihtiyaçlarının gözetilmesiyle ilişkisi açıklanır.</w:t>
            </w:r>
          </w:p>
        </w:tc>
      </w:tr>
      <w:tr w:rsidR="00984A92" w:rsidRPr="005220F1" w14:paraId="1C304C10" w14:textId="77777777" w:rsidTr="00B572B1">
        <w:trPr>
          <w:trHeight w:val="533"/>
          <w:jc w:val="center"/>
        </w:trPr>
        <w:tc>
          <w:tcPr>
            <w:tcW w:w="3114" w:type="dxa"/>
            <w:vAlign w:val="center"/>
          </w:tcPr>
          <w:p w14:paraId="1E4B6502" w14:textId="77777777" w:rsidR="00984A92" w:rsidRPr="005220F1" w:rsidRDefault="00984A92" w:rsidP="00B572B1">
            <w:pPr>
              <w:spacing w:after="0"/>
              <w:rPr>
                <w:rFonts w:asciiTheme="minorHAnsi" w:eastAsiaTheme="minorEastAsia" w:hAnsiTheme="minorHAnsi" w:cstheme="minorHAnsi"/>
                <w:b/>
                <w:color w:val="000000" w:themeColor="text1"/>
                <w:sz w:val="18"/>
                <w:szCs w:val="18"/>
              </w:rPr>
            </w:pPr>
            <w:r w:rsidRPr="005220F1">
              <w:rPr>
                <w:rFonts w:asciiTheme="minorHAnsi" w:hAnsiTheme="minorHAnsi" w:cstheme="minorHAnsi"/>
                <w:b/>
                <w:sz w:val="18"/>
                <w:szCs w:val="18"/>
              </w:rPr>
              <w:t>Tecrübe Etme</w:t>
            </w:r>
          </w:p>
          <w:p w14:paraId="6C284875" w14:textId="47443253" w:rsidR="00984A92" w:rsidRPr="005220F1" w:rsidRDefault="00984A92" w:rsidP="00B572B1">
            <w:pPr>
              <w:spacing w:after="0"/>
              <w:rPr>
                <w:rFonts w:asciiTheme="minorHAnsi" w:hAnsiTheme="minorHAnsi" w:cstheme="minorHAnsi"/>
                <w:sz w:val="18"/>
                <w:szCs w:val="18"/>
              </w:rPr>
            </w:pPr>
            <w:r w:rsidRPr="005220F1">
              <w:rPr>
                <w:rFonts w:asciiTheme="minorHAnsi" w:hAnsiTheme="minorHAnsi" w:cstheme="minorHAnsi"/>
                <w:sz w:val="18"/>
                <w:szCs w:val="18"/>
              </w:rPr>
              <w:t>Öğrencilerin kendi bildiklerini deneme, gözlem yapma, deneyim kazanma ve bilgiyi keşfetme imkanının olduğu aşamadır</w:t>
            </w:r>
          </w:p>
          <w:p w14:paraId="60709D99" w14:textId="172499DE" w:rsidR="00984A92" w:rsidRPr="005220F1" w:rsidRDefault="00984A92" w:rsidP="00B572B1">
            <w:pPr>
              <w:pStyle w:val="ListeParagraf"/>
              <w:numPr>
                <w:ilvl w:val="0"/>
                <w:numId w:val="1"/>
              </w:numPr>
              <w:spacing w:after="0"/>
              <w:rPr>
                <w:rFonts w:asciiTheme="minorHAnsi" w:hAnsiTheme="minorHAnsi" w:cstheme="minorHAnsi"/>
                <w:sz w:val="18"/>
                <w:szCs w:val="18"/>
              </w:rPr>
            </w:pPr>
            <w:r w:rsidRPr="005220F1">
              <w:rPr>
                <w:rFonts w:asciiTheme="minorHAnsi" w:hAnsiTheme="minorHAnsi" w:cstheme="minorHAnsi"/>
                <w:sz w:val="18"/>
                <w:szCs w:val="18"/>
              </w:rPr>
              <w:t>Okulun kaynakları, konunun içeriği, öğrencilerin hazır bulunuşluk düzeyleri vb. açıdan en uygun yöntemi seç</w:t>
            </w:r>
          </w:p>
          <w:p w14:paraId="5B5AE267" w14:textId="77777777" w:rsidR="00984A92" w:rsidRPr="005220F1" w:rsidRDefault="00984A92" w:rsidP="00B572B1">
            <w:pPr>
              <w:pStyle w:val="ListeParagraf"/>
              <w:numPr>
                <w:ilvl w:val="0"/>
                <w:numId w:val="1"/>
              </w:numPr>
              <w:spacing w:after="0"/>
              <w:rPr>
                <w:rFonts w:asciiTheme="minorHAnsi" w:hAnsiTheme="minorHAnsi" w:cstheme="minorHAnsi"/>
                <w:sz w:val="18"/>
                <w:szCs w:val="18"/>
              </w:rPr>
            </w:pPr>
            <w:r w:rsidRPr="005220F1">
              <w:rPr>
                <w:rFonts w:asciiTheme="minorHAnsi" w:hAnsiTheme="minorHAnsi" w:cstheme="minorHAnsi"/>
                <w:sz w:val="18"/>
                <w:szCs w:val="18"/>
              </w:rPr>
              <w:t>Soyut kavramları somutlaştırıcı aktiviteler yapma fırsatı sun</w:t>
            </w:r>
          </w:p>
          <w:p w14:paraId="48AC71DE" w14:textId="46F2F0EF" w:rsidR="00984A92" w:rsidRPr="005220F1" w:rsidRDefault="00984A92" w:rsidP="00B572B1">
            <w:pPr>
              <w:spacing w:after="0"/>
              <w:rPr>
                <w:rFonts w:asciiTheme="minorHAnsi" w:hAnsiTheme="minorHAnsi" w:cstheme="minorHAnsi"/>
                <w:b/>
                <w:sz w:val="18"/>
                <w:szCs w:val="18"/>
              </w:rPr>
            </w:pPr>
            <w:r w:rsidRPr="005220F1">
              <w:rPr>
                <w:rFonts w:asciiTheme="minorHAnsi" w:hAnsiTheme="minorHAnsi" w:cstheme="minorHAnsi"/>
                <w:b/>
                <w:sz w:val="18"/>
                <w:szCs w:val="18"/>
              </w:rPr>
              <w:t>Kullanılabilecek yöntem teknikler:</w:t>
            </w:r>
          </w:p>
          <w:p w14:paraId="4D6131FE" w14:textId="32177F9A" w:rsidR="00984A92" w:rsidRPr="005220F1" w:rsidRDefault="00984A92" w:rsidP="00B572B1">
            <w:pPr>
              <w:spacing w:after="0"/>
              <w:rPr>
                <w:rFonts w:asciiTheme="minorHAnsi" w:eastAsiaTheme="minorEastAsia" w:hAnsiTheme="minorHAnsi" w:cstheme="minorHAnsi"/>
                <w:b/>
                <w:color w:val="000000" w:themeColor="text1"/>
                <w:sz w:val="18"/>
                <w:szCs w:val="18"/>
              </w:rPr>
            </w:pPr>
            <w:r w:rsidRPr="005220F1">
              <w:rPr>
                <w:rFonts w:asciiTheme="minorHAnsi" w:hAnsiTheme="minorHAnsi" w:cstheme="minorHAnsi"/>
                <w:sz w:val="18"/>
                <w:szCs w:val="18"/>
              </w:rPr>
              <w:t>Laboratuvar etkinlikleri, proje tabanlı öğrenme, probleme dayalı öğrenme, mühendislik tasarım uygulamaları vb.</w:t>
            </w:r>
          </w:p>
        </w:tc>
        <w:tc>
          <w:tcPr>
            <w:tcW w:w="7761" w:type="dxa"/>
          </w:tcPr>
          <w:p w14:paraId="57D38745" w14:textId="77777777" w:rsidR="00C46C2F" w:rsidRPr="00C46C2F" w:rsidRDefault="00C46C2F" w:rsidP="00B572B1">
            <w:pPr>
              <w:tabs>
                <w:tab w:val="left" w:pos="274"/>
                <w:tab w:val="left" w:pos="433"/>
              </w:tabs>
              <w:spacing w:after="0"/>
              <w:rPr>
                <w:rFonts w:asciiTheme="minorHAnsi" w:eastAsiaTheme="minorEastAsia" w:hAnsiTheme="minorHAnsi" w:cstheme="minorHAnsi"/>
                <w:color w:val="000000" w:themeColor="text1"/>
                <w:sz w:val="18"/>
                <w:szCs w:val="18"/>
              </w:rPr>
            </w:pPr>
            <w:r w:rsidRPr="00C46C2F">
              <w:rPr>
                <w:rFonts w:asciiTheme="minorHAnsi" w:eastAsiaTheme="minorEastAsia" w:hAnsiTheme="minorHAnsi" w:cstheme="minorHAnsi"/>
                <w:color w:val="000000" w:themeColor="text1"/>
                <w:sz w:val="18"/>
                <w:szCs w:val="18"/>
              </w:rPr>
              <w:t>Öğrencilere su döngüsünü ve canlılar arasındaki enerji akışını gösteren şemalar sunulur. Su döngüsünde buharlaşma, yoğuşma, yağış ve yüzeysel akış gibi süreçler görseller üzerinden incelenir.</w:t>
            </w:r>
          </w:p>
          <w:p w14:paraId="68F9530E" w14:textId="77777777" w:rsidR="00C46C2F" w:rsidRPr="00C46C2F" w:rsidRDefault="00C46C2F" w:rsidP="00B572B1">
            <w:pPr>
              <w:tabs>
                <w:tab w:val="left" w:pos="274"/>
                <w:tab w:val="left" w:pos="433"/>
              </w:tabs>
              <w:spacing w:after="0"/>
              <w:rPr>
                <w:rFonts w:asciiTheme="minorHAnsi" w:eastAsiaTheme="minorEastAsia" w:hAnsiTheme="minorHAnsi" w:cstheme="minorHAnsi"/>
                <w:color w:val="000000" w:themeColor="text1"/>
                <w:sz w:val="18"/>
                <w:szCs w:val="18"/>
              </w:rPr>
            </w:pPr>
            <w:r w:rsidRPr="00C46C2F">
              <w:rPr>
                <w:rFonts w:asciiTheme="minorHAnsi" w:eastAsiaTheme="minorEastAsia" w:hAnsiTheme="minorHAnsi" w:cstheme="minorHAnsi"/>
                <w:color w:val="000000" w:themeColor="text1"/>
                <w:sz w:val="18"/>
                <w:szCs w:val="18"/>
              </w:rPr>
              <w:t>Öğrencilerin suyun doğadaki hareketini takip etmeleri ve su döngüsünün su kaynaklarının yenilenmesindeki önemini açıklamaları sağlanır.</w:t>
            </w:r>
          </w:p>
          <w:p w14:paraId="3FF43CFE" w14:textId="77777777" w:rsidR="00C46C2F" w:rsidRPr="00C46C2F" w:rsidRDefault="00C46C2F" w:rsidP="00B572B1">
            <w:pPr>
              <w:tabs>
                <w:tab w:val="left" w:pos="274"/>
                <w:tab w:val="left" w:pos="433"/>
              </w:tabs>
              <w:spacing w:after="0"/>
              <w:rPr>
                <w:rFonts w:asciiTheme="minorHAnsi" w:eastAsiaTheme="minorEastAsia" w:hAnsiTheme="minorHAnsi" w:cstheme="minorHAnsi"/>
                <w:color w:val="000000" w:themeColor="text1"/>
                <w:sz w:val="18"/>
                <w:szCs w:val="18"/>
              </w:rPr>
            </w:pPr>
            <w:r w:rsidRPr="00C46C2F">
              <w:rPr>
                <w:rFonts w:asciiTheme="minorHAnsi" w:eastAsiaTheme="minorEastAsia" w:hAnsiTheme="minorHAnsi" w:cstheme="minorHAnsi"/>
                <w:b/>
                <w:bCs/>
                <w:color w:val="000000" w:themeColor="text1"/>
                <w:sz w:val="18"/>
                <w:szCs w:val="18"/>
              </w:rPr>
              <w:t>“Yağış miktarının uzun süre azalması su kaynaklarını nasıl etkiler?”, “Bitki örtüsünün azalması suyun toprağa geçişini nasıl etkiler?”, “Su döngüsündeki değişimler tarımsal üretimi ve canlı yaşamını nasıl etkiler?”</w:t>
            </w:r>
            <w:r w:rsidRPr="00C46C2F">
              <w:rPr>
                <w:rFonts w:asciiTheme="minorHAnsi" w:eastAsiaTheme="minorEastAsia" w:hAnsiTheme="minorHAnsi" w:cstheme="minorHAnsi"/>
                <w:color w:val="000000" w:themeColor="text1"/>
                <w:sz w:val="18"/>
                <w:szCs w:val="18"/>
              </w:rPr>
              <w:t xml:space="preserve"> sorularıyla öğrencilerin neden-sonuç ilişkisi kurmaları desteklenir.</w:t>
            </w:r>
          </w:p>
          <w:p w14:paraId="17D4AE3F" w14:textId="77777777" w:rsidR="00C46C2F" w:rsidRPr="00C46C2F" w:rsidRDefault="00C46C2F" w:rsidP="00B572B1">
            <w:pPr>
              <w:tabs>
                <w:tab w:val="left" w:pos="274"/>
                <w:tab w:val="left" w:pos="433"/>
              </w:tabs>
              <w:spacing w:after="0"/>
              <w:rPr>
                <w:rFonts w:asciiTheme="minorHAnsi" w:eastAsiaTheme="minorEastAsia" w:hAnsiTheme="minorHAnsi" w:cstheme="minorHAnsi"/>
                <w:color w:val="000000" w:themeColor="text1"/>
                <w:sz w:val="18"/>
                <w:szCs w:val="18"/>
              </w:rPr>
            </w:pPr>
            <w:r w:rsidRPr="00C46C2F">
              <w:rPr>
                <w:rFonts w:asciiTheme="minorHAnsi" w:eastAsiaTheme="minorEastAsia" w:hAnsiTheme="minorHAnsi" w:cstheme="minorHAnsi"/>
                <w:color w:val="000000" w:themeColor="text1"/>
                <w:sz w:val="18"/>
                <w:szCs w:val="18"/>
              </w:rPr>
              <w:t>Ardından güneş, bitkiler, otçul hayvanlar ve etçil hayvanlar arasındaki enerji aktarımını gösteren basit bir besin zinciri modeli incelenir. Enerjinin temel kaynağının Güneş olduğu, üreticilerin güneş enerjisinden yararlanarak besin ürettiği ve enerjinin beslenme ilişkileri yoluyla canlılar arasında aktarıldığı açıklanır.</w:t>
            </w:r>
          </w:p>
          <w:p w14:paraId="552D75C9" w14:textId="77777777" w:rsidR="00C46C2F" w:rsidRPr="00C46C2F" w:rsidRDefault="00C46C2F" w:rsidP="00B572B1">
            <w:pPr>
              <w:tabs>
                <w:tab w:val="left" w:pos="274"/>
                <w:tab w:val="left" w:pos="433"/>
              </w:tabs>
              <w:spacing w:after="0"/>
              <w:rPr>
                <w:rFonts w:asciiTheme="minorHAnsi" w:eastAsiaTheme="minorEastAsia" w:hAnsiTheme="minorHAnsi" w:cstheme="minorHAnsi"/>
                <w:color w:val="000000" w:themeColor="text1"/>
                <w:sz w:val="18"/>
                <w:szCs w:val="18"/>
              </w:rPr>
            </w:pPr>
            <w:r w:rsidRPr="00C46C2F">
              <w:rPr>
                <w:rFonts w:asciiTheme="minorHAnsi" w:eastAsiaTheme="minorEastAsia" w:hAnsiTheme="minorHAnsi" w:cstheme="minorHAnsi"/>
                <w:color w:val="000000" w:themeColor="text1"/>
                <w:sz w:val="18"/>
                <w:szCs w:val="18"/>
              </w:rPr>
              <w:t>Öğrencilerin enerji akışı ile madde döngüsü arasındaki farkı fark etmeleri sağlanır. Maddelerin doğada döngüler hâlinde hareket ettiği, enerjinin ise ekosistemde tek yönlü aktarıldığı vurgulanır.</w:t>
            </w:r>
          </w:p>
          <w:p w14:paraId="4C0C8420" w14:textId="77777777" w:rsidR="00C46C2F" w:rsidRPr="00C46C2F" w:rsidRDefault="00C46C2F" w:rsidP="00B572B1">
            <w:pPr>
              <w:tabs>
                <w:tab w:val="left" w:pos="274"/>
                <w:tab w:val="left" w:pos="433"/>
              </w:tabs>
              <w:spacing w:after="0"/>
              <w:rPr>
                <w:rFonts w:asciiTheme="minorHAnsi" w:eastAsiaTheme="minorEastAsia" w:hAnsiTheme="minorHAnsi" w:cstheme="minorHAnsi"/>
                <w:color w:val="000000" w:themeColor="text1"/>
                <w:sz w:val="18"/>
                <w:szCs w:val="18"/>
              </w:rPr>
            </w:pPr>
            <w:r w:rsidRPr="00C46C2F">
              <w:rPr>
                <w:rFonts w:asciiTheme="minorHAnsi" w:eastAsiaTheme="minorEastAsia" w:hAnsiTheme="minorHAnsi" w:cstheme="minorHAnsi"/>
                <w:color w:val="000000" w:themeColor="text1"/>
                <w:sz w:val="18"/>
                <w:szCs w:val="18"/>
              </w:rPr>
              <w:t>Öğrencilerden su döngüsü ve enerji akışının doğal kaynakların sürdürülebilirliğindeki önemine ilişkin görsel, şema ve kısa bilgilendirici metinlerden veri toplamaları istenir.</w:t>
            </w:r>
          </w:p>
          <w:p w14:paraId="24C7B325" w14:textId="2B0990E1" w:rsidR="00AE550F" w:rsidRPr="005220F1" w:rsidRDefault="00C46C2F" w:rsidP="00B572B1">
            <w:pPr>
              <w:tabs>
                <w:tab w:val="left" w:pos="274"/>
                <w:tab w:val="left" w:pos="433"/>
              </w:tabs>
              <w:spacing w:after="0"/>
              <w:rPr>
                <w:rFonts w:asciiTheme="minorHAnsi" w:eastAsiaTheme="minorEastAsia" w:hAnsiTheme="minorHAnsi" w:cstheme="minorHAnsi"/>
                <w:color w:val="000000" w:themeColor="text1"/>
                <w:sz w:val="18"/>
                <w:szCs w:val="18"/>
              </w:rPr>
            </w:pPr>
            <w:r w:rsidRPr="00C46C2F">
              <w:rPr>
                <w:rFonts w:asciiTheme="minorHAnsi" w:eastAsiaTheme="minorEastAsia" w:hAnsiTheme="minorHAnsi" w:cstheme="minorHAnsi"/>
                <w:color w:val="000000" w:themeColor="text1"/>
                <w:sz w:val="18"/>
                <w:szCs w:val="18"/>
              </w:rPr>
              <w:t xml:space="preserve">Toplanan verilerin </w:t>
            </w:r>
            <w:r w:rsidRPr="00C46C2F">
              <w:rPr>
                <w:rFonts w:asciiTheme="minorHAnsi" w:eastAsiaTheme="minorEastAsia" w:hAnsiTheme="minorHAnsi" w:cstheme="minorHAnsi"/>
                <w:b/>
                <w:bCs/>
                <w:color w:val="000000" w:themeColor="text1"/>
                <w:sz w:val="18"/>
                <w:szCs w:val="18"/>
              </w:rPr>
              <w:t>“İncelenen Süreç, Doğal Kaynaklarla İlişkisi, Süreci Etkileyen Faktörler, Canlılara Etkisi”</w:t>
            </w:r>
            <w:r w:rsidRPr="00C46C2F">
              <w:rPr>
                <w:rFonts w:asciiTheme="minorHAnsi" w:eastAsiaTheme="minorEastAsia" w:hAnsiTheme="minorHAnsi" w:cstheme="minorHAnsi"/>
                <w:color w:val="000000" w:themeColor="text1"/>
                <w:sz w:val="18"/>
                <w:szCs w:val="18"/>
              </w:rPr>
              <w:t xml:space="preserve"> başlıklarını içeren çalışma tablosuna kaydedilmesi sağlanır.</w:t>
            </w:r>
          </w:p>
        </w:tc>
      </w:tr>
      <w:tr w:rsidR="00984A92" w:rsidRPr="005220F1" w14:paraId="4CE0E1D1" w14:textId="77777777" w:rsidTr="00B572B1">
        <w:trPr>
          <w:trHeight w:val="640"/>
          <w:jc w:val="center"/>
        </w:trPr>
        <w:tc>
          <w:tcPr>
            <w:tcW w:w="3114" w:type="dxa"/>
            <w:vAlign w:val="center"/>
          </w:tcPr>
          <w:p w14:paraId="107912E0" w14:textId="77777777" w:rsidR="00984A92" w:rsidRPr="005220F1" w:rsidRDefault="00984A92" w:rsidP="00B572B1">
            <w:pPr>
              <w:spacing w:after="0"/>
              <w:rPr>
                <w:rFonts w:asciiTheme="minorHAnsi" w:eastAsiaTheme="minorEastAsia" w:hAnsiTheme="minorHAnsi" w:cstheme="minorHAnsi"/>
                <w:b/>
                <w:color w:val="000000" w:themeColor="text1"/>
                <w:sz w:val="18"/>
                <w:szCs w:val="18"/>
              </w:rPr>
            </w:pPr>
            <w:r w:rsidRPr="005220F1">
              <w:rPr>
                <w:rFonts w:asciiTheme="minorHAnsi" w:hAnsiTheme="minorHAnsi" w:cstheme="minorHAnsi"/>
                <w:b/>
                <w:sz w:val="18"/>
                <w:szCs w:val="18"/>
              </w:rPr>
              <w:lastRenderedPageBreak/>
              <w:t>İş birliği</w:t>
            </w:r>
          </w:p>
          <w:p w14:paraId="57A12D4C" w14:textId="4505F447" w:rsidR="00984A92" w:rsidRPr="005220F1" w:rsidRDefault="00984A92" w:rsidP="00B572B1">
            <w:pPr>
              <w:spacing w:after="0"/>
              <w:rPr>
                <w:rFonts w:asciiTheme="minorHAnsi" w:hAnsiTheme="minorHAnsi" w:cstheme="minorHAnsi"/>
                <w:sz w:val="18"/>
                <w:szCs w:val="18"/>
              </w:rPr>
            </w:pPr>
            <w:r w:rsidRPr="005220F1">
              <w:rPr>
                <w:rFonts w:asciiTheme="minorHAnsi" w:hAnsiTheme="minorHAnsi" w:cstheme="minorHAnsi"/>
                <w:sz w:val="18"/>
                <w:szCs w:val="18"/>
              </w:rPr>
              <w:t>Öğrenciler arasında paylaşım ve iletişim kurma temeline dayanır.</w:t>
            </w:r>
          </w:p>
          <w:p w14:paraId="5D53A5A8" w14:textId="77777777" w:rsidR="00984A92" w:rsidRPr="005220F1" w:rsidRDefault="00984A92" w:rsidP="00B572B1">
            <w:pPr>
              <w:pStyle w:val="ListeParagraf"/>
              <w:numPr>
                <w:ilvl w:val="0"/>
                <w:numId w:val="3"/>
              </w:numPr>
              <w:spacing w:after="0"/>
              <w:rPr>
                <w:rFonts w:asciiTheme="minorHAnsi" w:hAnsiTheme="minorHAnsi" w:cstheme="minorHAnsi"/>
                <w:sz w:val="18"/>
                <w:szCs w:val="18"/>
              </w:rPr>
            </w:pPr>
            <w:r w:rsidRPr="005220F1">
              <w:rPr>
                <w:rFonts w:asciiTheme="minorHAnsi" w:hAnsiTheme="minorHAnsi" w:cstheme="minorHAnsi"/>
                <w:sz w:val="18"/>
                <w:szCs w:val="18"/>
              </w:rPr>
              <w:t>Öğrenilen bilgileri diğer disiplinler veya kavramlarla ilişkilendir.</w:t>
            </w:r>
          </w:p>
          <w:p w14:paraId="6D071132" w14:textId="599D9369" w:rsidR="00984A92" w:rsidRPr="005220F1" w:rsidRDefault="00984A92" w:rsidP="00B572B1">
            <w:pPr>
              <w:pStyle w:val="ListeParagraf"/>
              <w:numPr>
                <w:ilvl w:val="0"/>
                <w:numId w:val="3"/>
              </w:numPr>
              <w:spacing w:after="0"/>
              <w:rPr>
                <w:rFonts w:asciiTheme="minorHAnsi" w:hAnsiTheme="minorHAnsi" w:cstheme="minorHAnsi"/>
                <w:sz w:val="18"/>
                <w:szCs w:val="18"/>
              </w:rPr>
            </w:pPr>
            <w:r w:rsidRPr="005220F1">
              <w:rPr>
                <w:rFonts w:asciiTheme="minorHAnsi" w:hAnsiTheme="minorHAnsi" w:cstheme="minorHAnsi"/>
                <w:sz w:val="18"/>
                <w:szCs w:val="18"/>
              </w:rPr>
              <w:t>Küçük gruplar halinde öğrencilerin senaryo örnek olaylar üzerinde çalışmalarını sağla.</w:t>
            </w:r>
          </w:p>
          <w:p w14:paraId="432B8BF9" w14:textId="1498F9DA" w:rsidR="00984A92" w:rsidRPr="005220F1" w:rsidRDefault="00984A92" w:rsidP="00B572B1">
            <w:pPr>
              <w:spacing w:after="0"/>
              <w:rPr>
                <w:rFonts w:asciiTheme="minorHAnsi" w:hAnsiTheme="minorHAnsi" w:cstheme="minorHAnsi"/>
                <w:b/>
                <w:sz w:val="18"/>
                <w:szCs w:val="18"/>
              </w:rPr>
            </w:pPr>
            <w:r w:rsidRPr="005220F1">
              <w:rPr>
                <w:rFonts w:asciiTheme="minorHAnsi" w:hAnsiTheme="minorHAnsi" w:cstheme="minorHAnsi"/>
                <w:b/>
                <w:sz w:val="18"/>
                <w:szCs w:val="18"/>
              </w:rPr>
              <w:t>Kullanılabilecek yöntem teknikler:</w:t>
            </w:r>
          </w:p>
          <w:p w14:paraId="78A59D01" w14:textId="7CB52F06" w:rsidR="00984A92" w:rsidRPr="005220F1" w:rsidRDefault="00984A92" w:rsidP="00B572B1">
            <w:pPr>
              <w:spacing w:after="0"/>
              <w:rPr>
                <w:rFonts w:asciiTheme="minorHAnsi" w:hAnsiTheme="minorHAnsi" w:cstheme="minorHAnsi"/>
                <w:sz w:val="18"/>
                <w:szCs w:val="18"/>
              </w:rPr>
            </w:pPr>
            <w:r w:rsidRPr="005220F1">
              <w:rPr>
                <w:rFonts w:asciiTheme="minorHAnsi" w:hAnsiTheme="minorHAnsi" w:cstheme="minorHAnsi"/>
                <w:sz w:val="18"/>
                <w:szCs w:val="18"/>
              </w:rPr>
              <w:t xml:space="preserve">   İş birlikli öğrenme teknikleri, proje ve performans ödevleri, grup tartışmaları vb.</w:t>
            </w:r>
          </w:p>
          <w:p w14:paraId="03E2CF71" w14:textId="5B401557" w:rsidR="00984A92" w:rsidRPr="005220F1" w:rsidRDefault="00984A92" w:rsidP="00B572B1">
            <w:pPr>
              <w:spacing w:after="0"/>
              <w:rPr>
                <w:rFonts w:asciiTheme="minorHAnsi" w:eastAsiaTheme="minorEastAsia" w:hAnsiTheme="minorHAnsi" w:cstheme="minorHAnsi"/>
                <w:b/>
                <w:color w:val="000000" w:themeColor="text1"/>
                <w:sz w:val="18"/>
                <w:szCs w:val="18"/>
              </w:rPr>
            </w:pPr>
          </w:p>
        </w:tc>
        <w:tc>
          <w:tcPr>
            <w:tcW w:w="7761" w:type="dxa"/>
          </w:tcPr>
          <w:p w14:paraId="6443A61F" w14:textId="77777777" w:rsidR="00346FB0" w:rsidRPr="00346FB0" w:rsidRDefault="00346FB0" w:rsidP="00B572B1">
            <w:pPr>
              <w:tabs>
                <w:tab w:val="left" w:pos="375"/>
              </w:tabs>
              <w:spacing w:after="0"/>
              <w:rPr>
                <w:rFonts w:asciiTheme="minorHAnsi" w:hAnsiTheme="minorHAnsi" w:cstheme="minorHAnsi"/>
                <w:sz w:val="18"/>
                <w:szCs w:val="18"/>
              </w:rPr>
            </w:pPr>
            <w:r w:rsidRPr="00346FB0">
              <w:rPr>
                <w:rFonts w:asciiTheme="minorHAnsi" w:hAnsiTheme="minorHAnsi" w:cstheme="minorHAnsi"/>
                <w:sz w:val="18"/>
                <w:szCs w:val="18"/>
              </w:rPr>
              <w:t>Öğrenciler üçer veya dörder kişilik iş birlikli öğrenme gruplarına ayrılır. Gruplara doğal kaynakların sürdürülebilirliğini etkileyen farklı örnek durumlar verilir.</w:t>
            </w:r>
          </w:p>
          <w:p w14:paraId="1248EFB9" w14:textId="77777777" w:rsidR="00346FB0" w:rsidRPr="00346FB0" w:rsidRDefault="00346FB0" w:rsidP="00B572B1">
            <w:pPr>
              <w:tabs>
                <w:tab w:val="left" w:pos="375"/>
              </w:tabs>
              <w:spacing w:after="0"/>
              <w:rPr>
                <w:rFonts w:asciiTheme="minorHAnsi" w:hAnsiTheme="minorHAnsi" w:cstheme="minorHAnsi"/>
                <w:sz w:val="18"/>
                <w:szCs w:val="18"/>
              </w:rPr>
            </w:pPr>
            <w:r w:rsidRPr="00346FB0">
              <w:rPr>
                <w:rFonts w:asciiTheme="minorHAnsi" w:hAnsiTheme="minorHAnsi" w:cstheme="minorHAnsi"/>
                <w:sz w:val="18"/>
                <w:szCs w:val="18"/>
              </w:rPr>
              <w:t>Birinci gruptan uzun süreli kuraklığın su kaynaklarına etkisini, ikinci gruptan ormanların azalmasının su döngüsü ve toprak üzerindeki etkisini, üçüncü gruptan bir besin zincirindeki canlı türünün azalmasının enerji akışına etkisini incelemeleri istenir.</w:t>
            </w:r>
          </w:p>
          <w:p w14:paraId="1321345F" w14:textId="77777777" w:rsidR="00346FB0" w:rsidRPr="00346FB0" w:rsidRDefault="00346FB0" w:rsidP="00B572B1">
            <w:pPr>
              <w:tabs>
                <w:tab w:val="left" w:pos="375"/>
              </w:tabs>
              <w:spacing w:after="0"/>
              <w:rPr>
                <w:rFonts w:asciiTheme="minorHAnsi" w:hAnsiTheme="minorHAnsi" w:cstheme="minorHAnsi"/>
                <w:sz w:val="18"/>
                <w:szCs w:val="18"/>
              </w:rPr>
            </w:pPr>
            <w:r w:rsidRPr="00346FB0">
              <w:rPr>
                <w:rFonts w:asciiTheme="minorHAnsi" w:hAnsiTheme="minorHAnsi" w:cstheme="minorHAnsi"/>
                <w:sz w:val="18"/>
                <w:szCs w:val="18"/>
              </w:rPr>
              <w:t>Grupların kendilerine verilen durumla ilgili verileri incelemeleri, neden-sonuç ilişkilerini belirlemeleri ve elde ettikleri bilgileri çalışma kâğıdına kaydetmeleri sağlanır.</w:t>
            </w:r>
          </w:p>
          <w:p w14:paraId="7BE2E1C5" w14:textId="77777777" w:rsidR="00346FB0" w:rsidRPr="00346FB0" w:rsidRDefault="00346FB0" w:rsidP="00B572B1">
            <w:pPr>
              <w:tabs>
                <w:tab w:val="left" w:pos="375"/>
              </w:tabs>
              <w:spacing w:after="0"/>
              <w:rPr>
                <w:rFonts w:asciiTheme="minorHAnsi" w:hAnsiTheme="minorHAnsi" w:cstheme="minorHAnsi"/>
                <w:sz w:val="18"/>
                <w:szCs w:val="18"/>
              </w:rPr>
            </w:pPr>
            <w:r w:rsidRPr="00346FB0">
              <w:rPr>
                <w:rFonts w:asciiTheme="minorHAnsi" w:hAnsiTheme="minorHAnsi" w:cstheme="minorHAnsi"/>
                <w:b/>
                <w:bCs/>
                <w:sz w:val="18"/>
                <w:szCs w:val="18"/>
              </w:rPr>
              <w:t>“İncelediğiniz olay hangi doğal kaynakları etkilemektedir?”, “Bu değişimin su döngüsü veya enerji akışıyla ilişkisi nedir?”, “Doğal dengenin bozulması canlı yaşamını nasıl etkiler?”, “Kaynakların sürdürülebilirliği için hangi koşulların korunması gerekir?”</w:t>
            </w:r>
            <w:r w:rsidRPr="00346FB0">
              <w:rPr>
                <w:rFonts w:asciiTheme="minorHAnsi" w:hAnsiTheme="minorHAnsi" w:cstheme="minorHAnsi"/>
                <w:sz w:val="18"/>
                <w:szCs w:val="18"/>
              </w:rPr>
              <w:t xml:space="preserve"> sorularıyla öğrencilerin bilimsel çıkarım yapmaları desteklenir.</w:t>
            </w:r>
          </w:p>
          <w:p w14:paraId="49FC4AC9" w14:textId="77777777" w:rsidR="00346FB0" w:rsidRPr="00346FB0" w:rsidRDefault="00346FB0" w:rsidP="00B572B1">
            <w:pPr>
              <w:tabs>
                <w:tab w:val="left" w:pos="375"/>
              </w:tabs>
              <w:spacing w:after="0"/>
              <w:rPr>
                <w:rFonts w:asciiTheme="minorHAnsi" w:hAnsiTheme="minorHAnsi" w:cstheme="minorHAnsi"/>
                <w:sz w:val="18"/>
                <w:szCs w:val="18"/>
              </w:rPr>
            </w:pPr>
            <w:r w:rsidRPr="00346FB0">
              <w:rPr>
                <w:rFonts w:asciiTheme="minorHAnsi" w:hAnsiTheme="minorHAnsi" w:cstheme="minorHAnsi"/>
                <w:sz w:val="18"/>
                <w:szCs w:val="18"/>
              </w:rPr>
              <w:t>Grupların ulaştıkları sonuçları sınıf arkadaşlarıyla paylaşmaları sağlanır. Sunum sırasında öğrencilerin birbirlerini dikkatle dinlemeleri, görüşlerini gerekçelendirmeleri ve farklı düşüncelere saygı göstermeleri desteklenir.</w:t>
            </w:r>
          </w:p>
          <w:p w14:paraId="2F3CDC6C" w14:textId="2107DDD6" w:rsidR="009E62AD" w:rsidRPr="005220F1" w:rsidRDefault="00346FB0" w:rsidP="00B572B1">
            <w:pPr>
              <w:tabs>
                <w:tab w:val="left" w:pos="375"/>
              </w:tabs>
              <w:spacing w:after="0"/>
              <w:rPr>
                <w:rFonts w:asciiTheme="minorHAnsi" w:hAnsiTheme="minorHAnsi" w:cstheme="minorHAnsi"/>
                <w:sz w:val="18"/>
                <w:szCs w:val="18"/>
              </w:rPr>
            </w:pPr>
            <w:r w:rsidRPr="00346FB0">
              <w:rPr>
                <w:rFonts w:asciiTheme="minorHAnsi" w:hAnsiTheme="minorHAnsi" w:cstheme="minorHAnsi"/>
                <w:sz w:val="18"/>
                <w:szCs w:val="18"/>
              </w:rPr>
              <w:t>Elde edilen veriler sınıfça karşılaştırılarak su döngüsündeki ve enerji akışındaki değişimlerin doğal kaynakların sürdürülebilirliği üzerindeki etkileri değerlendirilir.</w:t>
            </w:r>
          </w:p>
        </w:tc>
      </w:tr>
      <w:tr w:rsidR="00984A92" w:rsidRPr="005220F1" w14:paraId="74D9A0A3" w14:textId="77777777" w:rsidTr="00B572B1">
        <w:trPr>
          <w:trHeight w:val="640"/>
          <w:jc w:val="center"/>
        </w:trPr>
        <w:tc>
          <w:tcPr>
            <w:tcW w:w="3114" w:type="dxa"/>
            <w:vAlign w:val="center"/>
          </w:tcPr>
          <w:p w14:paraId="06484FA1" w14:textId="77777777" w:rsidR="00984A92" w:rsidRPr="005220F1" w:rsidRDefault="00984A92" w:rsidP="00B572B1">
            <w:pPr>
              <w:spacing w:after="0"/>
              <w:rPr>
                <w:rFonts w:asciiTheme="minorHAnsi" w:eastAsiaTheme="minorEastAsia" w:hAnsiTheme="minorHAnsi" w:cstheme="minorHAnsi"/>
                <w:b/>
                <w:color w:val="000000" w:themeColor="text1"/>
                <w:sz w:val="18"/>
                <w:szCs w:val="18"/>
              </w:rPr>
            </w:pPr>
            <w:r w:rsidRPr="005220F1">
              <w:rPr>
                <w:rFonts w:asciiTheme="minorHAnsi" w:hAnsiTheme="minorHAnsi" w:cstheme="minorHAnsi"/>
                <w:b/>
                <w:sz w:val="18"/>
                <w:szCs w:val="18"/>
              </w:rPr>
              <w:t>Transfer Etme</w:t>
            </w:r>
          </w:p>
          <w:p w14:paraId="713A2211" w14:textId="302E964A" w:rsidR="00984A92" w:rsidRPr="005220F1" w:rsidRDefault="00984A92" w:rsidP="00B572B1">
            <w:pPr>
              <w:pStyle w:val="ListeParagraf"/>
              <w:numPr>
                <w:ilvl w:val="0"/>
                <w:numId w:val="4"/>
              </w:numPr>
              <w:spacing w:after="0"/>
              <w:rPr>
                <w:rFonts w:asciiTheme="minorHAnsi" w:hAnsiTheme="minorHAnsi" w:cstheme="minorHAnsi"/>
                <w:sz w:val="18"/>
                <w:szCs w:val="18"/>
              </w:rPr>
            </w:pPr>
            <w:r w:rsidRPr="005220F1">
              <w:rPr>
                <w:rFonts w:asciiTheme="minorHAnsi" w:hAnsiTheme="minorHAnsi" w:cstheme="minorHAnsi"/>
                <w:sz w:val="18"/>
                <w:szCs w:val="18"/>
              </w:rPr>
              <w:t>Öğrencilerin diğer aşamalardaki bilgilerini değerlendirerek bilginin farkına varmalarını sağla.</w:t>
            </w:r>
          </w:p>
          <w:p w14:paraId="5E39E3E7" w14:textId="77777777" w:rsidR="00984A92" w:rsidRPr="005220F1" w:rsidRDefault="00984A92" w:rsidP="00B572B1">
            <w:pPr>
              <w:pStyle w:val="ListeParagraf"/>
              <w:numPr>
                <w:ilvl w:val="0"/>
                <w:numId w:val="4"/>
              </w:numPr>
              <w:spacing w:after="0"/>
              <w:rPr>
                <w:rFonts w:asciiTheme="minorHAnsi" w:hAnsiTheme="minorHAnsi" w:cstheme="minorHAnsi"/>
                <w:sz w:val="18"/>
                <w:szCs w:val="18"/>
              </w:rPr>
            </w:pPr>
            <w:r w:rsidRPr="005220F1">
              <w:rPr>
                <w:rFonts w:asciiTheme="minorHAnsi" w:hAnsiTheme="minorHAnsi" w:cstheme="minorHAnsi"/>
                <w:sz w:val="18"/>
                <w:szCs w:val="18"/>
              </w:rPr>
              <w:t>Öğrencilerin karşılaştıkları yeni durumlara öğrendiklerini uygulamalarını sağla.</w:t>
            </w:r>
          </w:p>
          <w:p w14:paraId="6DE90D53" w14:textId="650E7992" w:rsidR="00984A92" w:rsidRPr="005220F1" w:rsidRDefault="00984A92" w:rsidP="00B572B1">
            <w:pPr>
              <w:spacing w:after="0"/>
              <w:rPr>
                <w:rFonts w:asciiTheme="minorHAnsi" w:hAnsiTheme="minorHAnsi" w:cstheme="minorHAnsi"/>
                <w:b/>
                <w:sz w:val="18"/>
                <w:szCs w:val="18"/>
              </w:rPr>
            </w:pPr>
            <w:r w:rsidRPr="005220F1">
              <w:rPr>
                <w:rFonts w:asciiTheme="minorHAnsi" w:hAnsiTheme="minorHAnsi" w:cstheme="minorHAnsi"/>
                <w:b/>
                <w:sz w:val="18"/>
                <w:szCs w:val="18"/>
              </w:rPr>
              <w:t>Kullanılabilecek yöntem teknikler:</w:t>
            </w:r>
          </w:p>
          <w:p w14:paraId="6A43ECCF" w14:textId="0723067F" w:rsidR="00984A92" w:rsidRPr="005220F1" w:rsidRDefault="00984A92" w:rsidP="00B572B1">
            <w:pPr>
              <w:spacing w:after="0"/>
              <w:rPr>
                <w:rFonts w:asciiTheme="minorHAnsi" w:eastAsiaTheme="minorEastAsia" w:hAnsiTheme="minorHAnsi" w:cstheme="minorHAnsi"/>
                <w:b/>
                <w:color w:val="000000" w:themeColor="text1"/>
                <w:sz w:val="18"/>
                <w:szCs w:val="18"/>
              </w:rPr>
            </w:pPr>
            <w:r w:rsidRPr="005220F1">
              <w:rPr>
                <w:rFonts w:asciiTheme="minorHAnsi" w:hAnsiTheme="minorHAnsi" w:cstheme="minorHAnsi"/>
                <w:sz w:val="18"/>
                <w:szCs w:val="18"/>
              </w:rPr>
              <w:t xml:space="preserve">   Tartışma, proje ödevleri, çalışma yaprağı, soru cevap vb.</w:t>
            </w:r>
          </w:p>
        </w:tc>
        <w:tc>
          <w:tcPr>
            <w:tcW w:w="7761" w:type="dxa"/>
          </w:tcPr>
          <w:p w14:paraId="1D7A8D42" w14:textId="77777777" w:rsidR="00346FB0" w:rsidRPr="00346FB0" w:rsidRDefault="00346FB0" w:rsidP="00B572B1">
            <w:pPr>
              <w:tabs>
                <w:tab w:val="left" w:pos="415"/>
              </w:tabs>
              <w:spacing w:after="0"/>
              <w:rPr>
                <w:rFonts w:asciiTheme="minorHAnsi" w:hAnsiTheme="minorHAnsi" w:cstheme="minorHAnsi"/>
                <w:sz w:val="18"/>
                <w:szCs w:val="18"/>
              </w:rPr>
            </w:pPr>
            <w:r w:rsidRPr="00346FB0">
              <w:rPr>
                <w:rFonts w:asciiTheme="minorHAnsi" w:hAnsiTheme="minorHAnsi" w:cstheme="minorHAnsi"/>
                <w:sz w:val="18"/>
                <w:szCs w:val="18"/>
              </w:rPr>
              <w:t>Öğrencilerin doğal kaynakların sürdürülebilirliğiyle ilgili edindikleri bilgileri günlük yaşamla ilişkilendirmeleri amacıyla farklı kaynak kullanım durumları değerlendirilir.</w:t>
            </w:r>
          </w:p>
          <w:p w14:paraId="0189D46D" w14:textId="77777777" w:rsidR="00346FB0" w:rsidRPr="00346FB0" w:rsidRDefault="00346FB0" w:rsidP="00B572B1">
            <w:pPr>
              <w:tabs>
                <w:tab w:val="left" w:pos="415"/>
              </w:tabs>
              <w:spacing w:after="0"/>
              <w:rPr>
                <w:rFonts w:asciiTheme="minorHAnsi" w:hAnsiTheme="minorHAnsi" w:cstheme="minorHAnsi"/>
                <w:sz w:val="18"/>
                <w:szCs w:val="18"/>
              </w:rPr>
            </w:pPr>
            <w:r w:rsidRPr="00346FB0">
              <w:rPr>
                <w:rFonts w:asciiTheme="minorHAnsi" w:hAnsiTheme="minorHAnsi" w:cstheme="minorHAnsi"/>
                <w:b/>
                <w:bCs/>
                <w:sz w:val="18"/>
                <w:szCs w:val="18"/>
              </w:rPr>
              <w:t>“Güneş ve rüzgâr enerjisinden yararlanmak fosil yakıt tüketimini nasıl etkiler?”, “Su kaynaklarının korunması için bireylerin hangi davranışları önemlidir?”, “Bir canlı türünün yok olması besin zincirindeki diğer canlıları nasıl etkiler?”, “Doğal kaynakların korunması için hangi tüketim alışkanlıkları değiştirilmelidir?”</w:t>
            </w:r>
            <w:r w:rsidRPr="00346FB0">
              <w:rPr>
                <w:rFonts w:asciiTheme="minorHAnsi" w:hAnsiTheme="minorHAnsi" w:cstheme="minorHAnsi"/>
                <w:sz w:val="18"/>
                <w:szCs w:val="18"/>
              </w:rPr>
              <w:t xml:space="preserve"> sorularıyla öğrencilerin bilimsel çıkarımlarını yeni durumlara aktarmaları sağlanır.</w:t>
            </w:r>
          </w:p>
          <w:p w14:paraId="1FA71CF6" w14:textId="77777777" w:rsidR="00346FB0" w:rsidRPr="00346FB0" w:rsidRDefault="00346FB0" w:rsidP="00B572B1">
            <w:pPr>
              <w:tabs>
                <w:tab w:val="left" w:pos="415"/>
              </w:tabs>
              <w:spacing w:after="0"/>
              <w:rPr>
                <w:rFonts w:asciiTheme="minorHAnsi" w:hAnsiTheme="minorHAnsi" w:cstheme="minorHAnsi"/>
                <w:sz w:val="18"/>
                <w:szCs w:val="18"/>
              </w:rPr>
            </w:pPr>
            <w:r w:rsidRPr="00346FB0">
              <w:rPr>
                <w:rFonts w:asciiTheme="minorHAnsi" w:hAnsiTheme="minorHAnsi" w:cstheme="minorHAnsi"/>
                <w:sz w:val="18"/>
                <w:szCs w:val="18"/>
              </w:rPr>
              <w:t>Vızıltı grupları oluşturularak yenilenebilir ve yenilenemeyen enerji kaynaklarının sürdürülebilirlik açısından karşılaştırılması istenir. Öğrencilerin güneş, rüzgâr, kömür ve petrol gibi enerji kaynaklarını çevresel etkileri bakımından değerlendirmeleri sağlanır.</w:t>
            </w:r>
          </w:p>
          <w:p w14:paraId="690EC828" w14:textId="77777777" w:rsidR="00346FB0" w:rsidRPr="00346FB0" w:rsidRDefault="00346FB0" w:rsidP="00B572B1">
            <w:pPr>
              <w:tabs>
                <w:tab w:val="left" w:pos="415"/>
              </w:tabs>
              <w:spacing w:after="0"/>
              <w:rPr>
                <w:rFonts w:asciiTheme="minorHAnsi" w:hAnsiTheme="minorHAnsi" w:cstheme="minorHAnsi"/>
                <w:sz w:val="18"/>
                <w:szCs w:val="18"/>
              </w:rPr>
            </w:pPr>
            <w:r w:rsidRPr="00346FB0">
              <w:rPr>
                <w:rFonts w:asciiTheme="minorHAnsi" w:hAnsiTheme="minorHAnsi" w:cstheme="minorHAnsi"/>
                <w:sz w:val="18"/>
                <w:szCs w:val="18"/>
              </w:rPr>
              <w:t>Öğrencilerden su döngüsü ve enerji akışının doğal kaynakların sürdürülebilirliğindeki önemini açıklayan kısa bir sonuç metni yazmaları istenir. Metinlerinde doğal kaynakların sürdürülebilirliğini etkileyen faktörlere ve elde ettikleri verilere dayalı çıkarımlara yer vermeleri sağlanır.</w:t>
            </w:r>
          </w:p>
          <w:p w14:paraId="32FED261" w14:textId="72AFA258" w:rsidR="00A401FA" w:rsidRPr="000F7C2A" w:rsidRDefault="00346FB0" w:rsidP="00B572B1">
            <w:pPr>
              <w:tabs>
                <w:tab w:val="left" w:pos="415"/>
              </w:tabs>
              <w:spacing w:after="0"/>
              <w:rPr>
                <w:rFonts w:asciiTheme="minorHAnsi" w:hAnsiTheme="minorHAnsi" w:cstheme="minorHAnsi"/>
                <w:sz w:val="18"/>
                <w:szCs w:val="18"/>
              </w:rPr>
            </w:pPr>
            <w:r w:rsidRPr="00346FB0">
              <w:rPr>
                <w:rFonts w:asciiTheme="minorHAnsi" w:hAnsiTheme="minorHAnsi" w:cstheme="minorHAnsi"/>
                <w:sz w:val="18"/>
                <w:szCs w:val="18"/>
              </w:rPr>
              <w:t>Ders sonunda öğrencilerin sürdürülebilirlik kavramını tanımlamaları, su döngüsü ve enerji akışına ilişkin verileri kaydetmeleri ve bu verileri yorumlayarak doğal kaynakların korunmasına yönelik bilimsel çıkarımlar yapmaları sağlanır.</w:t>
            </w:r>
          </w:p>
        </w:tc>
      </w:tr>
    </w:tbl>
    <w:p w14:paraId="47FE2369" w14:textId="156A1D8B" w:rsidR="0062038E" w:rsidRPr="005220F1" w:rsidRDefault="0062038E" w:rsidP="00B572B1">
      <w:pPr>
        <w:spacing w:after="0"/>
        <w:rPr>
          <w:rFonts w:asciiTheme="minorHAnsi" w:hAnsiTheme="minorHAnsi" w:cstheme="minorHAnsi"/>
          <w:b/>
          <w:color w:val="000000" w:themeColor="text1"/>
          <w:sz w:val="18"/>
          <w:szCs w:val="18"/>
        </w:rPr>
      </w:pPr>
      <w:r w:rsidRPr="005220F1">
        <w:rPr>
          <w:rFonts w:asciiTheme="minorHAnsi" w:hAnsiTheme="minorHAnsi" w:cstheme="minorHAnsi"/>
          <w:b/>
          <w:color w:val="000000" w:themeColor="text1"/>
          <w:sz w:val="18"/>
          <w:szCs w:val="18"/>
        </w:rPr>
        <w:t xml:space="preserve">IV.BÖLÜM: </w:t>
      </w:r>
      <w:r w:rsidR="00303FA1" w:rsidRPr="005220F1">
        <w:rPr>
          <w:rFonts w:asciiTheme="minorHAnsi" w:eastAsiaTheme="minorEastAsia" w:hAnsiTheme="minorHAnsi" w:cstheme="minorHAnsi"/>
          <w:b/>
          <w:color w:val="000000" w:themeColor="text1"/>
          <w:sz w:val="18"/>
          <w:szCs w:val="18"/>
        </w:rPr>
        <w:t>FARKLILAŞTIRMA</w:t>
      </w:r>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38"/>
        <w:gridCol w:w="8908"/>
      </w:tblGrid>
      <w:tr w:rsidR="005460CF" w:rsidRPr="005220F1" w14:paraId="478C1338" w14:textId="77777777" w:rsidTr="00B572B1">
        <w:trPr>
          <w:trHeight w:val="981"/>
          <w:jc w:val="center"/>
        </w:trPr>
        <w:tc>
          <w:tcPr>
            <w:tcW w:w="10746" w:type="dxa"/>
            <w:gridSpan w:val="2"/>
          </w:tcPr>
          <w:p w14:paraId="2FD41BF4" w14:textId="425482BD" w:rsidR="005460CF" w:rsidRPr="005220F1" w:rsidRDefault="005460CF" w:rsidP="00B572B1">
            <w:pPr>
              <w:keepLines/>
              <w:spacing w:after="0"/>
              <w:rPr>
                <w:rFonts w:asciiTheme="minorHAnsi" w:hAnsiTheme="minorHAnsi" w:cstheme="minorHAnsi"/>
                <w:sz w:val="18"/>
                <w:szCs w:val="18"/>
              </w:rPr>
            </w:pPr>
            <w:r w:rsidRPr="005220F1">
              <w:rPr>
                <w:rFonts w:asciiTheme="minorHAnsi" w:hAnsiTheme="minorHAnsi" w:cstheme="minorHAnsi"/>
                <w:b/>
                <w:sz w:val="18"/>
                <w:szCs w:val="18"/>
              </w:rPr>
              <w:t>Zenginleştirme (ZEP</w:t>
            </w:r>
            <w:r w:rsidR="001D4FC9" w:rsidRPr="005220F1">
              <w:rPr>
                <w:rFonts w:asciiTheme="minorHAnsi" w:hAnsiTheme="minorHAnsi" w:cstheme="minorHAnsi"/>
                <w:b/>
                <w:sz w:val="18"/>
                <w:szCs w:val="18"/>
              </w:rPr>
              <w:t>)-</w:t>
            </w:r>
            <w:r w:rsidRPr="005220F1">
              <w:rPr>
                <w:rFonts w:asciiTheme="minorHAnsi" w:hAnsiTheme="minorHAnsi" w:cstheme="minorHAnsi"/>
                <w:b/>
                <w:sz w:val="18"/>
                <w:szCs w:val="18"/>
              </w:rPr>
              <w:t xml:space="preserve"> Destekleme (BEP)</w:t>
            </w:r>
          </w:p>
          <w:p w14:paraId="3931D383" w14:textId="6D507F8B" w:rsidR="005460CF" w:rsidRPr="005220F1" w:rsidRDefault="005460CF" w:rsidP="00B572B1">
            <w:pPr>
              <w:spacing w:after="0"/>
              <w:rPr>
                <w:rFonts w:asciiTheme="minorHAnsi" w:hAnsiTheme="minorHAnsi" w:cstheme="minorHAnsi"/>
                <w:sz w:val="18"/>
                <w:szCs w:val="18"/>
              </w:rPr>
            </w:pPr>
            <w:r w:rsidRPr="005220F1">
              <w:rPr>
                <w:rFonts w:asciiTheme="minorHAnsi" w:hAnsiTheme="minorHAnsi" w:cstheme="minorHAnsi"/>
                <w:sz w:val="18"/>
                <w:szCs w:val="18"/>
              </w:rPr>
              <w:t>Esnek gruplama, kademeli görevler, görsel destek ve bireysel geri bildirim.</w:t>
            </w:r>
            <w:r w:rsidR="00B4017B" w:rsidRPr="005220F1">
              <w:rPr>
                <w:rFonts w:asciiTheme="minorHAnsi" w:hAnsiTheme="minorHAnsi" w:cstheme="minorHAnsi"/>
                <w:sz w:val="18"/>
                <w:szCs w:val="18"/>
              </w:rPr>
              <w:t xml:space="preserve"> Ortak öğrenme çıktısı korunur; görevlerin karmaşıklığı, destek düzeyi, süre ve ifade biçimi öğrencinin hazır bulunuşluğuna göre uyarlanır. ZEP ve BEP düzenlemeleri öğrencinin bireysel planıyla eşleştirilir. Öğrenciler sabit etiketli gruplara ayrılmaz; ihtiyaç ve ilerlemeye göre esnek çalışır.</w:t>
            </w:r>
          </w:p>
        </w:tc>
      </w:tr>
      <w:tr w:rsidR="000A11D7" w:rsidRPr="005220F1" w14:paraId="2A4762F3" w14:textId="77777777" w:rsidTr="001D4FC9">
        <w:trPr>
          <w:trHeight w:val="612"/>
          <w:jc w:val="center"/>
        </w:trPr>
        <w:tc>
          <w:tcPr>
            <w:tcW w:w="1838" w:type="dxa"/>
          </w:tcPr>
          <w:p w14:paraId="5498BAB5" w14:textId="4C5E3354" w:rsidR="000A11D7" w:rsidRPr="005220F1" w:rsidRDefault="000A11D7" w:rsidP="00B572B1">
            <w:pPr>
              <w:keepLines/>
              <w:spacing w:after="0"/>
              <w:rPr>
                <w:rFonts w:asciiTheme="minorHAnsi" w:hAnsiTheme="minorHAnsi" w:cstheme="minorHAnsi"/>
                <w:b/>
                <w:bCs/>
                <w:sz w:val="18"/>
                <w:szCs w:val="18"/>
              </w:rPr>
            </w:pPr>
            <w:r w:rsidRPr="005220F1">
              <w:rPr>
                <w:rFonts w:asciiTheme="minorHAnsi" w:hAnsiTheme="minorHAnsi" w:cstheme="minorHAnsi"/>
                <w:b/>
                <w:bCs/>
                <w:sz w:val="18"/>
                <w:szCs w:val="18"/>
              </w:rPr>
              <w:t>Zenginleştirme (ZEP)</w:t>
            </w:r>
          </w:p>
        </w:tc>
        <w:tc>
          <w:tcPr>
            <w:tcW w:w="8908" w:type="dxa"/>
          </w:tcPr>
          <w:p w14:paraId="19A0E8A8" w14:textId="77777777" w:rsidR="00346FB0" w:rsidRPr="00346FB0" w:rsidRDefault="00346FB0" w:rsidP="00B572B1">
            <w:pPr>
              <w:keepLines/>
              <w:spacing w:after="0"/>
              <w:rPr>
                <w:rFonts w:asciiTheme="minorHAnsi" w:hAnsiTheme="minorHAnsi" w:cstheme="minorHAnsi"/>
                <w:bCs/>
                <w:sz w:val="18"/>
                <w:szCs w:val="18"/>
              </w:rPr>
            </w:pPr>
            <w:r w:rsidRPr="00346FB0">
              <w:rPr>
                <w:rFonts w:asciiTheme="minorHAnsi" w:hAnsiTheme="minorHAnsi" w:cstheme="minorHAnsi"/>
                <w:bCs/>
                <w:sz w:val="18"/>
                <w:szCs w:val="18"/>
              </w:rPr>
              <w:t>Öğrencilerin doğal kaynakların sürdürülebilirliğini etkileyen faktörlere ilişkin araştırmalarını genişletmeleri sağlanır. Su döngüsündeki değişimlerin tarım, içme suyu kaynakları ve ekosistemler üzerindeki etkilerini farklı örnekler üzerinden karşılaştırmaları istenir.</w:t>
            </w:r>
          </w:p>
          <w:p w14:paraId="4D0A3505" w14:textId="77777777" w:rsidR="00346FB0" w:rsidRPr="00346FB0" w:rsidRDefault="00346FB0" w:rsidP="00B572B1">
            <w:pPr>
              <w:keepLines/>
              <w:spacing w:after="0"/>
              <w:rPr>
                <w:rFonts w:asciiTheme="minorHAnsi" w:hAnsiTheme="minorHAnsi" w:cstheme="minorHAnsi"/>
                <w:bCs/>
                <w:sz w:val="18"/>
                <w:szCs w:val="18"/>
              </w:rPr>
            </w:pPr>
            <w:r w:rsidRPr="00346FB0">
              <w:rPr>
                <w:rFonts w:asciiTheme="minorHAnsi" w:hAnsiTheme="minorHAnsi" w:cstheme="minorHAnsi"/>
                <w:bCs/>
                <w:sz w:val="18"/>
                <w:szCs w:val="18"/>
              </w:rPr>
              <w:t>Enerji akışının bozulmasına ilişkin besin ağı örnekleri incelenerek bir canlı türünün azalmasının diğer canlılar üzerindeki doğrudan ve dolaylı etkilerini açıklamaları desteklenir.</w:t>
            </w:r>
          </w:p>
          <w:p w14:paraId="1BA0DF4E" w14:textId="77777777" w:rsidR="00346FB0" w:rsidRPr="00346FB0" w:rsidRDefault="00346FB0" w:rsidP="00B572B1">
            <w:pPr>
              <w:keepLines/>
              <w:spacing w:after="0"/>
              <w:rPr>
                <w:rFonts w:asciiTheme="minorHAnsi" w:hAnsiTheme="minorHAnsi" w:cstheme="minorHAnsi"/>
                <w:bCs/>
                <w:sz w:val="18"/>
                <w:szCs w:val="18"/>
              </w:rPr>
            </w:pPr>
            <w:r w:rsidRPr="00346FB0">
              <w:rPr>
                <w:rFonts w:asciiTheme="minorHAnsi" w:hAnsiTheme="minorHAnsi" w:cstheme="minorHAnsi"/>
                <w:bCs/>
                <w:sz w:val="18"/>
                <w:szCs w:val="18"/>
              </w:rPr>
              <w:t>Öğrencilerden yenilenebilir ve yenilenemeyen enerji kaynaklarını çevresel etkileri, kaynakların devamlılığı ve sürdürülebilirlik açısından karşılaştıran bir tablo hazırlamaları istenir.</w:t>
            </w:r>
          </w:p>
          <w:p w14:paraId="3F5E9358" w14:textId="62132D31" w:rsidR="000A11D7" w:rsidRPr="005220F1" w:rsidRDefault="00346FB0" w:rsidP="00B572B1">
            <w:pPr>
              <w:keepLines/>
              <w:spacing w:after="0"/>
              <w:rPr>
                <w:rFonts w:asciiTheme="minorHAnsi" w:hAnsiTheme="minorHAnsi" w:cstheme="minorHAnsi"/>
                <w:bCs/>
                <w:sz w:val="18"/>
                <w:szCs w:val="18"/>
              </w:rPr>
            </w:pPr>
            <w:r w:rsidRPr="00346FB0">
              <w:rPr>
                <w:rFonts w:asciiTheme="minorHAnsi" w:hAnsiTheme="minorHAnsi" w:cstheme="minorHAnsi"/>
                <w:bCs/>
                <w:sz w:val="18"/>
                <w:szCs w:val="18"/>
              </w:rPr>
              <w:t>Araştırmalarında ulaştıkları verileri yorumlamaları, çıkarımlarını gerekçelendirmeleri ve doğal kaynakların korunmasına yönelik bilimsel temelli öneriler geliştirmeleri sağlanır.</w:t>
            </w:r>
          </w:p>
        </w:tc>
      </w:tr>
      <w:tr w:rsidR="00413F77" w:rsidRPr="005220F1" w14:paraId="462B3222" w14:textId="77777777" w:rsidTr="001D4FC9">
        <w:trPr>
          <w:trHeight w:val="612"/>
          <w:jc w:val="center"/>
        </w:trPr>
        <w:tc>
          <w:tcPr>
            <w:tcW w:w="1838" w:type="dxa"/>
          </w:tcPr>
          <w:p w14:paraId="0E731EB1" w14:textId="5F4DD026" w:rsidR="00413F77" w:rsidRPr="005220F1" w:rsidRDefault="00413F77" w:rsidP="00B572B1">
            <w:pPr>
              <w:keepLines/>
              <w:spacing w:after="0"/>
              <w:rPr>
                <w:rFonts w:asciiTheme="minorHAnsi" w:hAnsiTheme="minorHAnsi" w:cstheme="minorHAnsi"/>
                <w:b/>
                <w:bCs/>
                <w:sz w:val="18"/>
                <w:szCs w:val="18"/>
              </w:rPr>
            </w:pPr>
            <w:r w:rsidRPr="005220F1">
              <w:rPr>
                <w:rFonts w:asciiTheme="minorHAnsi" w:hAnsiTheme="minorHAnsi" w:cstheme="minorHAnsi"/>
                <w:b/>
                <w:bCs/>
                <w:sz w:val="18"/>
                <w:szCs w:val="18"/>
              </w:rPr>
              <w:t>Destekleme (BEP)</w:t>
            </w:r>
          </w:p>
        </w:tc>
        <w:tc>
          <w:tcPr>
            <w:tcW w:w="8908" w:type="dxa"/>
          </w:tcPr>
          <w:p w14:paraId="1AA963C2" w14:textId="77777777" w:rsidR="00346FB0" w:rsidRPr="00346FB0" w:rsidRDefault="00346FB0" w:rsidP="00B572B1">
            <w:pPr>
              <w:keepLines/>
              <w:spacing w:after="0"/>
              <w:rPr>
                <w:rFonts w:asciiTheme="minorHAnsi" w:hAnsiTheme="minorHAnsi" w:cstheme="minorHAnsi"/>
                <w:bCs/>
                <w:sz w:val="18"/>
                <w:szCs w:val="18"/>
              </w:rPr>
            </w:pPr>
            <w:r w:rsidRPr="00346FB0">
              <w:rPr>
                <w:rFonts w:asciiTheme="minorHAnsi" w:hAnsiTheme="minorHAnsi" w:cstheme="minorHAnsi"/>
                <w:bCs/>
                <w:sz w:val="18"/>
                <w:szCs w:val="18"/>
              </w:rPr>
              <w:t>Öğrencilerin bireysel öğrenme ihtiyaçlarına uygun olarak su döngüsü, doğal kaynaklar ve besin zinciri görsellerinden yararlanılır. Kavramlar kısa açıklamalar, görsel eşleştirme etkinlikleri ve aşamalı yönergelerle desteklenir.</w:t>
            </w:r>
          </w:p>
          <w:p w14:paraId="6F64BF59" w14:textId="77777777" w:rsidR="00346FB0" w:rsidRPr="00346FB0" w:rsidRDefault="00346FB0" w:rsidP="00B572B1">
            <w:pPr>
              <w:keepLines/>
              <w:spacing w:after="0"/>
              <w:rPr>
                <w:rFonts w:asciiTheme="minorHAnsi" w:hAnsiTheme="minorHAnsi" w:cstheme="minorHAnsi"/>
                <w:bCs/>
                <w:sz w:val="18"/>
                <w:szCs w:val="18"/>
              </w:rPr>
            </w:pPr>
            <w:r w:rsidRPr="00346FB0">
              <w:rPr>
                <w:rFonts w:asciiTheme="minorHAnsi" w:hAnsiTheme="minorHAnsi" w:cstheme="minorHAnsi"/>
                <w:bCs/>
                <w:sz w:val="18"/>
                <w:szCs w:val="18"/>
              </w:rPr>
              <w:t>Öğrencilerin su döngüsündeki temel olayları görsel üzerinde göstermeleri ve güneş, bitki ve hayvanlar arasındaki enerji aktarımını basit bir besin zinciri üzerinde takip etmeleri sağlanır.</w:t>
            </w:r>
          </w:p>
          <w:p w14:paraId="070DAA2E" w14:textId="77777777" w:rsidR="00346FB0" w:rsidRPr="00346FB0" w:rsidRDefault="00346FB0" w:rsidP="00B572B1">
            <w:pPr>
              <w:keepLines/>
              <w:spacing w:after="0"/>
              <w:rPr>
                <w:rFonts w:asciiTheme="minorHAnsi" w:hAnsiTheme="minorHAnsi" w:cstheme="minorHAnsi"/>
                <w:bCs/>
                <w:sz w:val="18"/>
                <w:szCs w:val="18"/>
              </w:rPr>
            </w:pPr>
            <w:r w:rsidRPr="00346FB0">
              <w:rPr>
                <w:rFonts w:asciiTheme="minorHAnsi" w:hAnsiTheme="minorHAnsi" w:cstheme="minorHAnsi"/>
                <w:bCs/>
                <w:sz w:val="18"/>
                <w:szCs w:val="18"/>
              </w:rPr>
              <w:t>Doğal kaynakların sürdürülebilirliğine ilişkin örnekler günlük yaşamdan seçilir. Su tasarrufu, ormanların korunması ve canlıların yaşam ortamlarının zarar görmemesi gibi somut durumlar üzerinden neden-sonuç ilişkisi kurmaları desteklenir.</w:t>
            </w:r>
          </w:p>
          <w:p w14:paraId="4AC36CA1" w14:textId="562E534D" w:rsidR="00413F77" w:rsidRPr="005220F1" w:rsidRDefault="00346FB0" w:rsidP="00B572B1">
            <w:pPr>
              <w:keepLines/>
              <w:spacing w:after="0"/>
              <w:rPr>
                <w:rFonts w:asciiTheme="minorHAnsi" w:hAnsiTheme="minorHAnsi" w:cstheme="minorHAnsi"/>
                <w:bCs/>
                <w:sz w:val="18"/>
                <w:szCs w:val="18"/>
              </w:rPr>
            </w:pPr>
            <w:r w:rsidRPr="00346FB0">
              <w:rPr>
                <w:rFonts w:asciiTheme="minorHAnsi" w:hAnsiTheme="minorHAnsi" w:cstheme="minorHAnsi"/>
                <w:bCs/>
                <w:sz w:val="18"/>
                <w:szCs w:val="18"/>
              </w:rPr>
              <w:t>Öğrencilerin görsellerden elde ettikleri bilgileri basitleştirilmiş tabloya kaydetmeleri, verilen örneklerdeki çevresel değişimleri belirlemeleri ve kısa sözlü açıklamalarla çıkarım yapmaları sağlanır.</w:t>
            </w:r>
          </w:p>
        </w:tc>
      </w:tr>
    </w:tbl>
    <w:p w14:paraId="25985449" w14:textId="77777777" w:rsidR="005220F1" w:rsidRDefault="005220F1" w:rsidP="00B572B1">
      <w:pPr>
        <w:spacing w:after="0"/>
        <w:rPr>
          <w:rFonts w:asciiTheme="minorHAnsi" w:hAnsiTheme="minorHAnsi" w:cstheme="minorHAnsi"/>
          <w:b/>
          <w:color w:val="000000" w:themeColor="text1"/>
          <w:sz w:val="18"/>
          <w:szCs w:val="18"/>
        </w:rPr>
      </w:pPr>
    </w:p>
    <w:p w14:paraId="769EA9E3" w14:textId="2578C7DE" w:rsidR="00A63678" w:rsidRPr="005220F1" w:rsidRDefault="009C6E8A" w:rsidP="00B572B1">
      <w:pPr>
        <w:spacing w:after="0"/>
        <w:rPr>
          <w:rFonts w:asciiTheme="minorHAnsi" w:hAnsiTheme="minorHAnsi" w:cstheme="minorHAnsi"/>
          <w:b/>
          <w:color w:val="000000" w:themeColor="text1"/>
          <w:sz w:val="18"/>
          <w:szCs w:val="18"/>
        </w:rPr>
      </w:pPr>
      <w:r w:rsidRPr="005220F1">
        <w:rPr>
          <w:rFonts w:asciiTheme="minorHAnsi" w:hAnsiTheme="minorHAnsi" w:cstheme="minorHAnsi"/>
          <w:b/>
          <w:color w:val="000000" w:themeColor="text1"/>
          <w:sz w:val="18"/>
          <w:szCs w:val="18"/>
        </w:rPr>
        <w:t xml:space="preserve">V.BÖLÜM: </w:t>
      </w:r>
      <w:r w:rsidRPr="005220F1">
        <w:rPr>
          <w:rFonts w:asciiTheme="minorHAnsi" w:eastAsiaTheme="minorEastAsia" w:hAnsiTheme="minorHAnsi" w:cstheme="minorHAnsi"/>
          <w:b/>
          <w:color w:val="000000" w:themeColor="text1"/>
          <w:sz w:val="18"/>
          <w:szCs w:val="18"/>
        </w:rPr>
        <w:t>ÖLÇME VE DEĞERLENDİRME</w:t>
      </w:r>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46"/>
      </w:tblGrid>
      <w:tr w:rsidR="001852A0" w:rsidRPr="005220F1" w14:paraId="1E0104D0" w14:textId="77777777" w:rsidTr="00B95CAA">
        <w:trPr>
          <w:trHeight w:val="1226"/>
          <w:jc w:val="center"/>
        </w:trPr>
        <w:tc>
          <w:tcPr>
            <w:tcW w:w="10746" w:type="dxa"/>
            <w:vAlign w:val="center"/>
          </w:tcPr>
          <w:p w14:paraId="0F657205" w14:textId="77777777" w:rsidR="00346FB0" w:rsidRPr="00346FB0" w:rsidRDefault="00346FB0" w:rsidP="00B572B1">
            <w:pPr>
              <w:spacing w:after="0"/>
              <w:rPr>
                <w:rFonts w:asciiTheme="minorHAnsi" w:hAnsiTheme="minorHAnsi" w:cstheme="minorHAnsi"/>
                <w:sz w:val="18"/>
                <w:szCs w:val="18"/>
              </w:rPr>
            </w:pPr>
            <w:r w:rsidRPr="00346FB0">
              <w:rPr>
                <w:rFonts w:asciiTheme="minorHAnsi" w:hAnsiTheme="minorHAnsi" w:cstheme="minorHAnsi"/>
                <w:sz w:val="18"/>
                <w:szCs w:val="18"/>
              </w:rPr>
              <w:lastRenderedPageBreak/>
              <w:t>Öğrencilerin doğal kaynakların sürdürülebilirliğine ilişkin temel nitelikleri tanımlama, su döngüsü ve enerji akışına yönelik verileri toplama ve kaydetme, elde ettikleri verileri yorumlayarak bilimsel çıkarım yapma becerileri süreç odaklı değerlendirme yöntemleriyle izlenir.</w:t>
            </w:r>
          </w:p>
          <w:p w14:paraId="41D3F1AD" w14:textId="77777777" w:rsidR="00346FB0" w:rsidRPr="00346FB0" w:rsidRDefault="00346FB0" w:rsidP="00B572B1">
            <w:pPr>
              <w:spacing w:after="0"/>
              <w:rPr>
                <w:rFonts w:asciiTheme="minorHAnsi" w:hAnsiTheme="minorHAnsi" w:cstheme="minorHAnsi"/>
                <w:sz w:val="18"/>
                <w:szCs w:val="18"/>
              </w:rPr>
            </w:pPr>
            <w:r w:rsidRPr="00346FB0">
              <w:rPr>
                <w:rFonts w:asciiTheme="minorHAnsi" w:hAnsiTheme="minorHAnsi" w:cstheme="minorHAnsi"/>
                <w:sz w:val="18"/>
                <w:szCs w:val="18"/>
              </w:rPr>
              <w:t>Örnek olay tartışmaları ve grup çalışmalarında öğrencilerin neden-sonuç ilişkisi kurma, görüşlerini gerekçelendirme, iş birliği içinde çalışma ve farklı düşüncelere saygı gösterme becerileri kontrol listesiyle değerlendirilir.</w:t>
            </w:r>
          </w:p>
          <w:p w14:paraId="7AEB431B" w14:textId="77777777" w:rsidR="00346FB0" w:rsidRPr="00346FB0" w:rsidRDefault="00346FB0" w:rsidP="00B572B1">
            <w:pPr>
              <w:spacing w:after="0"/>
              <w:rPr>
                <w:rFonts w:asciiTheme="minorHAnsi" w:hAnsiTheme="minorHAnsi" w:cstheme="minorHAnsi"/>
                <w:sz w:val="18"/>
                <w:szCs w:val="18"/>
              </w:rPr>
            </w:pPr>
            <w:r w:rsidRPr="00346FB0">
              <w:rPr>
                <w:rFonts w:asciiTheme="minorHAnsi" w:hAnsiTheme="minorHAnsi" w:cstheme="minorHAnsi"/>
                <w:sz w:val="18"/>
                <w:szCs w:val="18"/>
              </w:rPr>
              <w:t>Öğrencilerin su döngüsü ve enerji akışına ilişkin hazırladıkları veri tabloları incelenir. Tablolardaki bilgilerin doğruluğu, düzeni ve yapılan yorumların bilimsel verilere uygunluğu değerlendirilir.</w:t>
            </w:r>
          </w:p>
          <w:p w14:paraId="4F843563" w14:textId="7013A97A" w:rsidR="001852A0" w:rsidRPr="005220F1" w:rsidRDefault="00346FB0" w:rsidP="00B572B1">
            <w:pPr>
              <w:spacing w:after="0"/>
              <w:rPr>
                <w:rFonts w:asciiTheme="minorHAnsi" w:hAnsiTheme="minorHAnsi" w:cstheme="minorHAnsi"/>
                <w:sz w:val="18"/>
                <w:szCs w:val="18"/>
              </w:rPr>
            </w:pPr>
            <w:r w:rsidRPr="00346FB0">
              <w:rPr>
                <w:rFonts w:asciiTheme="minorHAnsi" w:hAnsiTheme="minorHAnsi" w:cstheme="minorHAnsi"/>
                <w:sz w:val="18"/>
                <w:szCs w:val="18"/>
              </w:rPr>
              <w:t>Ders sonunda açık uçlu sorular ve çalışma kâğıtları aracılığıyla doğal kaynakların sürdürülebilirliğini etkileyen faktörlere yönelik öğrenmeler belirlenir.</w:t>
            </w:r>
          </w:p>
        </w:tc>
      </w:tr>
    </w:tbl>
    <w:p w14:paraId="28225DFB" w14:textId="0BC4A919" w:rsidR="00A63678" w:rsidRPr="005220F1" w:rsidRDefault="00A63678" w:rsidP="00B572B1">
      <w:pPr>
        <w:spacing w:after="0"/>
        <w:rPr>
          <w:rFonts w:asciiTheme="minorHAnsi" w:hAnsiTheme="minorHAnsi" w:cstheme="minorHAnsi"/>
          <w:b/>
          <w:color w:val="000000" w:themeColor="text1"/>
          <w:sz w:val="18"/>
          <w:szCs w:val="18"/>
        </w:rPr>
      </w:pPr>
      <w:r w:rsidRPr="005220F1">
        <w:rPr>
          <w:rFonts w:asciiTheme="minorHAnsi" w:hAnsiTheme="minorHAnsi" w:cstheme="minorHAnsi"/>
          <w:b/>
          <w:color w:val="000000" w:themeColor="text1"/>
          <w:sz w:val="18"/>
          <w:szCs w:val="18"/>
        </w:rPr>
        <w:t>V</w:t>
      </w:r>
      <w:r w:rsidR="0062038E" w:rsidRPr="005220F1">
        <w:rPr>
          <w:rFonts w:asciiTheme="minorHAnsi" w:hAnsiTheme="minorHAnsi" w:cstheme="minorHAnsi"/>
          <w:b/>
          <w:color w:val="000000" w:themeColor="text1"/>
          <w:sz w:val="18"/>
          <w:szCs w:val="18"/>
        </w:rPr>
        <w:t>I</w:t>
      </w:r>
      <w:r w:rsidRPr="005220F1">
        <w:rPr>
          <w:rFonts w:asciiTheme="minorHAnsi" w:hAnsiTheme="minorHAnsi" w:cstheme="minorHAnsi"/>
          <w:b/>
          <w:color w:val="000000" w:themeColor="text1"/>
          <w:sz w:val="18"/>
          <w:szCs w:val="18"/>
        </w:rPr>
        <w:t>.BÖLÜM</w:t>
      </w:r>
      <w:r w:rsidR="00922DCA" w:rsidRPr="005220F1">
        <w:rPr>
          <w:rFonts w:asciiTheme="minorHAnsi" w:hAnsiTheme="minorHAnsi" w:cstheme="minorHAnsi"/>
          <w:b/>
          <w:color w:val="000000" w:themeColor="text1"/>
          <w:sz w:val="18"/>
          <w:szCs w:val="18"/>
        </w:rPr>
        <w:t xml:space="preserve">: </w:t>
      </w:r>
      <w:r w:rsidR="00922DCA" w:rsidRPr="005220F1">
        <w:rPr>
          <w:rFonts w:asciiTheme="minorHAnsi" w:eastAsiaTheme="minorEastAsia" w:hAnsiTheme="minorHAnsi" w:cstheme="minorHAnsi"/>
          <w:b/>
          <w:color w:val="000000" w:themeColor="text1"/>
          <w:sz w:val="18"/>
          <w:szCs w:val="18"/>
        </w:rPr>
        <w:t>DERSİN DİĞER DERSLERLE İLİŞKİSİ</w:t>
      </w:r>
    </w:p>
    <w:tbl>
      <w:tblPr>
        <w:tblW w:w="107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72"/>
      </w:tblGrid>
      <w:tr w:rsidR="00922DCA" w:rsidRPr="005220F1" w14:paraId="3A7C6866" w14:textId="77777777" w:rsidTr="00542A78">
        <w:trPr>
          <w:trHeight w:val="588"/>
          <w:jc w:val="center"/>
        </w:trPr>
        <w:tc>
          <w:tcPr>
            <w:tcW w:w="10772" w:type="dxa"/>
            <w:vAlign w:val="center"/>
          </w:tcPr>
          <w:p w14:paraId="1CDDD100" w14:textId="77777777" w:rsidR="00346FB0" w:rsidRPr="00346FB0" w:rsidRDefault="00346FB0" w:rsidP="00B572B1">
            <w:pPr>
              <w:spacing w:after="0"/>
              <w:rPr>
                <w:rFonts w:asciiTheme="minorHAnsi" w:eastAsiaTheme="minorEastAsia" w:hAnsiTheme="minorHAnsi" w:cstheme="minorHAnsi"/>
                <w:color w:val="000000" w:themeColor="text1"/>
                <w:sz w:val="18"/>
                <w:szCs w:val="18"/>
              </w:rPr>
            </w:pPr>
            <w:r w:rsidRPr="00346FB0">
              <w:rPr>
                <w:rFonts w:asciiTheme="minorHAnsi" w:eastAsiaTheme="minorEastAsia" w:hAnsiTheme="minorHAnsi" w:cstheme="minorHAnsi"/>
                <w:b/>
                <w:bCs/>
                <w:color w:val="000000" w:themeColor="text1"/>
                <w:sz w:val="18"/>
                <w:szCs w:val="18"/>
              </w:rPr>
              <w:t>Fen Bilimleri:</w:t>
            </w:r>
            <w:r w:rsidRPr="00346FB0">
              <w:rPr>
                <w:rFonts w:asciiTheme="minorHAnsi" w:eastAsiaTheme="minorEastAsia" w:hAnsiTheme="minorHAnsi" w:cstheme="minorHAnsi"/>
                <w:color w:val="000000" w:themeColor="text1"/>
                <w:sz w:val="18"/>
                <w:szCs w:val="18"/>
              </w:rPr>
              <w:t xml:space="preserve"> Su döngüsü, besin zinciri, enerji akışı, ekosistem dengesi ve canlılar arasındaki beslenme ilişkileriyle bağlantı kurulur.</w:t>
            </w:r>
          </w:p>
          <w:p w14:paraId="04A7A919" w14:textId="77777777" w:rsidR="00346FB0" w:rsidRPr="00346FB0" w:rsidRDefault="00346FB0" w:rsidP="00B572B1">
            <w:pPr>
              <w:spacing w:after="0"/>
              <w:rPr>
                <w:rFonts w:asciiTheme="minorHAnsi" w:eastAsiaTheme="minorEastAsia" w:hAnsiTheme="minorHAnsi" w:cstheme="minorHAnsi"/>
                <w:color w:val="000000" w:themeColor="text1"/>
                <w:sz w:val="18"/>
                <w:szCs w:val="18"/>
              </w:rPr>
            </w:pPr>
            <w:r w:rsidRPr="00346FB0">
              <w:rPr>
                <w:rFonts w:asciiTheme="minorHAnsi" w:eastAsiaTheme="minorEastAsia" w:hAnsiTheme="minorHAnsi" w:cstheme="minorHAnsi"/>
                <w:b/>
                <w:bCs/>
                <w:color w:val="000000" w:themeColor="text1"/>
                <w:sz w:val="18"/>
                <w:szCs w:val="18"/>
              </w:rPr>
              <w:t>Sosyal Bilgiler:</w:t>
            </w:r>
            <w:r w:rsidRPr="00346FB0">
              <w:rPr>
                <w:rFonts w:asciiTheme="minorHAnsi" w:eastAsiaTheme="minorEastAsia" w:hAnsiTheme="minorHAnsi" w:cstheme="minorHAnsi"/>
                <w:color w:val="000000" w:themeColor="text1"/>
                <w:sz w:val="18"/>
                <w:szCs w:val="18"/>
              </w:rPr>
              <w:t xml:space="preserve"> Doğal kaynakların ekonomik faaliyetlerdeki yeri, kaynakların korunması ve sürdürülebilir kalkınma konularıyla ilişki kurulur.</w:t>
            </w:r>
          </w:p>
          <w:p w14:paraId="2F0ECB1F" w14:textId="77777777" w:rsidR="00346FB0" w:rsidRPr="00346FB0" w:rsidRDefault="00346FB0" w:rsidP="00B572B1">
            <w:pPr>
              <w:spacing w:after="0"/>
              <w:rPr>
                <w:rFonts w:asciiTheme="minorHAnsi" w:eastAsiaTheme="minorEastAsia" w:hAnsiTheme="minorHAnsi" w:cstheme="minorHAnsi"/>
                <w:color w:val="000000" w:themeColor="text1"/>
                <w:sz w:val="18"/>
                <w:szCs w:val="18"/>
              </w:rPr>
            </w:pPr>
            <w:r w:rsidRPr="00346FB0">
              <w:rPr>
                <w:rFonts w:asciiTheme="minorHAnsi" w:eastAsiaTheme="minorEastAsia" w:hAnsiTheme="minorHAnsi" w:cstheme="minorHAnsi"/>
                <w:b/>
                <w:bCs/>
                <w:color w:val="000000" w:themeColor="text1"/>
                <w:sz w:val="18"/>
                <w:szCs w:val="18"/>
              </w:rPr>
              <w:t>Matematik:</w:t>
            </w:r>
            <w:r w:rsidRPr="00346FB0">
              <w:rPr>
                <w:rFonts w:asciiTheme="minorHAnsi" w:eastAsiaTheme="minorEastAsia" w:hAnsiTheme="minorHAnsi" w:cstheme="minorHAnsi"/>
                <w:color w:val="000000" w:themeColor="text1"/>
                <w:sz w:val="18"/>
                <w:szCs w:val="18"/>
              </w:rPr>
              <w:t xml:space="preserve"> Doğal kaynaklara ilişkin verilerin tablo ve grafikler üzerinden incelenmesi, karşılaştırılması ve yorumlanması desteklenir.</w:t>
            </w:r>
          </w:p>
          <w:p w14:paraId="65933016" w14:textId="77777777" w:rsidR="00346FB0" w:rsidRPr="00346FB0" w:rsidRDefault="00346FB0" w:rsidP="00B572B1">
            <w:pPr>
              <w:spacing w:after="0"/>
              <w:rPr>
                <w:rFonts w:asciiTheme="minorHAnsi" w:eastAsiaTheme="minorEastAsia" w:hAnsiTheme="minorHAnsi" w:cstheme="minorHAnsi"/>
                <w:color w:val="000000" w:themeColor="text1"/>
                <w:sz w:val="18"/>
                <w:szCs w:val="18"/>
              </w:rPr>
            </w:pPr>
            <w:r w:rsidRPr="00346FB0">
              <w:rPr>
                <w:rFonts w:asciiTheme="minorHAnsi" w:eastAsiaTheme="minorEastAsia" w:hAnsiTheme="minorHAnsi" w:cstheme="minorHAnsi"/>
                <w:b/>
                <w:bCs/>
                <w:color w:val="000000" w:themeColor="text1"/>
                <w:sz w:val="18"/>
                <w:szCs w:val="18"/>
              </w:rPr>
              <w:t>Türkçe:</w:t>
            </w:r>
            <w:r w:rsidRPr="00346FB0">
              <w:rPr>
                <w:rFonts w:asciiTheme="minorHAnsi" w:eastAsiaTheme="minorEastAsia" w:hAnsiTheme="minorHAnsi" w:cstheme="minorHAnsi"/>
                <w:color w:val="000000" w:themeColor="text1"/>
                <w:sz w:val="18"/>
                <w:szCs w:val="18"/>
              </w:rPr>
              <w:t xml:space="preserve"> Bilimsel metinlerin okunması, neden-sonuç ilişkilerinin açıklanması, tartışmalara katılma ve çıkarımların yazılı olarak ifade edilmesi sağlanır.</w:t>
            </w:r>
          </w:p>
          <w:p w14:paraId="3AB485C3" w14:textId="47E95431" w:rsidR="00922DCA" w:rsidRPr="005220F1" w:rsidRDefault="00346FB0" w:rsidP="00B572B1">
            <w:pPr>
              <w:spacing w:after="0"/>
              <w:rPr>
                <w:rFonts w:asciiTheme="minorHAnsi" w:eastAsiaTheme="minorEastAsia" w:hAnsiTheme="minorHAnsi" w:cstheme="minorHAnsi"/>
                <w:color w:val="000000" w:themeColor="text1"/>
                <w:sz w:val="18"/>
                <w:szCs w:val="18"/>
              </w:rPr>
            </w:pPr>
            <w:r w:rsidRPr="00346FB0">
              <w:rPr>
                <w:rFonts w:asciiTheme="minorHAnsi" w:eastAsiaTheme="minorEastAsia" w:hAnsiTheme="minorHAnsi" w:cstheme="minorHAnsi"/>
                <w:b/>
                <w:bCs/>
                <w:color w:val="000000" w:themeColor="text1"/>
                <w:sz w:val="18"/>
                <w:szCs w:val="18"/>
              </w:rPr>
              <w:t>Bilişim Teknolojileri ve Yazılım:</w:t>
            </w:r>
            <w:r w:rsidRPr="00346FB0">
              <w:rPr>
                <w:rFonts w:asciiTheme="minorHAnsi" w:eastAsiaTheme="minorEastAsia" w:hAnsiTheme="minorHAnsi" w:cstheme="minorHAnsi"/>
                <w:color w:val="000000" w:themeColor="text1"/>
                <w:sz w:val="18"/>
                <w:szCs w:val="18"/>
              </w:rPr>
              <w:t xml:space="preserve"> Su döngüsü, enerji akışı ve sürdürülebilirlik konularına ilişkin güvenilir dijital içeriklerin incelenmesi desteklenir.</w:t>
            </w:r>
          </w:p>
        </w:tc>
      </w:tr>
    </w:tbl>
    <w:p w14:paraId="51BDF3BC" w14:textId="1297CD25" w:rsidR="00A63678" w:rsidRPr="005220F1" w:rsidRDefault="00A63678" w:rsidP="00B572B1">
      <w:pPr>
        <w:spacing w:after="0"/>
        <w:rPr>
          <w:rFonts w:asciiTheme="minorHAnsi" w:hAnsiTheme="minorHAnsi" w:cstheme="minorHAnsi"/>
          <w:b/>
          <w:color w:val="000000" w:themeColor="text1"/>
          <w:sz w:val="18"/>
          <w:szCs w:val="18"/>
        </w:rPr>
      </w:pPr>
      <w:r w:rsidRPr="005220F1">
        <w:rPr>
          <w:rFonts w:asciiTheme="minorHAnsi" w:hAnsiTheme="minorHAnsi" w:cstheme="minorHAnsi"/>
          <w:b/>
          <w:color w:val="000000" w:themeColor="text1"/>
          <w:sz w:val="18"/>
          <w:szCs w:val="18"/>
        </w:rPr>
        <w:t>V</w:t>
      </w:r>
      <w:r w:rsidR="0062038E" w:rsidRPr="005220F1">
        <w:rPr>
          <w:rFonts w:asciiTheme="minorHAnsi" w:hAnsiTheme="minorHAnsi" w:cstheme="minorHAnsi"/>
          <w:b/>
          <w:color w:val="000000" w:themeColor="text1"/>
          <w:sz w:val="18"/>
          <w:szCs w:val="18"/>
        </w:rPr>
        <w:t>II</w:t>
      </w:r>
      <w:r w:rsidRPr="005220F1">
        <w:rPr>
          <w:rFonts w:asciiTheme="minorHAnsi" w:hAnsiTheme="minorHAnsi" w:cstheme="minorHAnsi"/>
          <w:b/>
          <w:color w:val="000000" w:themeColor="text1"/>
          <w:sz w:val="18"/>
          <w:szCs w:val="18"/>
        </w:rPr>
        <w:t>.BÖLÜM</w:t>
      </w:r>
    </w:p>
    <w:tbl>
      <w:tblPr>
        <w:tblW w:w="107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55"/>
        <w:gridCol w:w="9204"/>
      </w:tblGrid>
      <w:tr w:rsidR="00A63678" w:rsidRPr="005220F1" w14:paraId="2A51B213" w14:textId="77777777" w:rsidTr="00346FB0">
        <w:trPr>
          <w:trHeight w:val="703"/>
          <w:jc w:val="center"/>
        </w:trPr>
        <w:tc>
          <w:tcPr>
            <w:tcW w:w="1555" w:type="dxa"/>
            <w:vAlign w:val="center"/>
          </w:tcPr>
          <w:p w14:paraId="7F3C5599" w14:textId="77777777" w:rsidR="00A63678" w:rsidRPr="005220F1" w:rsidRDefault="00A63678" w:rsidP="00B572B1">
            <w:pPr>
              <w:spacing w:after="0"/>
              <w:jc w:val="right"/>
              <w:rPr>
                <w:rFonts w:asciiTheme="minorHAnsi" w:eastAsiaTheme="minorEastAsia" w:hAnsiTheme="minorHAnsi" w:cstheme="minorHAnsi"/>
                <w:b/>
                <w:color w:val="000000" w:themeColor="text1"/>
                <w:sz w:val="18"/>
                <w:szCs w:val="18"/>
              </w:rPr>
            </w:pPr>
            <w:r w:rsidRPr="005220F1">
              <w:rPr>
                <w:rFonts w:asciiTheme="minorHAnsi" w:eastAsiaTheme="minorEastAsia" w:hAnsiTheme="minorHAnsi" w:cstheme="minorHAnsi"/>
                <w:b/>
                <w:color w:val="000000" w:themeColor="text1"/>
                <w:sz w:val="18"/>
                <w:szCs w:val="18"/>
              </w:rPr>
              <w:t>Planın Uygulanmasıyla İlgili Diğer Açıklamalar:</w:t>
            </w:r>
          </w:p>
        </w:tc>
        <w:tc>
          <w:tcPr>
            <w:tcW w:w="9204" w:type="dxa"/>
            <w:vAlign w:val="center"/>
          </w:tcPr>
          <w:p w14:paraId="4630FA8B" w14:textId="77777777" w:rsidR="00346FB0" w:rsidRPr="00346FB0" w:rsidRDefault="00346FB0" w:rsidP="00B572B1">
            <w:pPr>
              <w:spacing w:after="0"/>
              <w:rPr>
                <w:rFonts w:asciiTheme="minorHAnsi" w:eastAsiaTheme="minorEastAsia" w:hAnsiTheme="minorHAnsi" w:cstheme="minorHAnsi"/>
                <w:color w:val="000000" w:themeColor="text1"/>
                <w:sz w:val="18"/>
                <w:szCs w:val="18"/>
              </w:rPr>
            </w:pPr>
            <w:r w:rsidRPr="00346FB0">
              <w:rPr>
                <w:rFonts w:asciiTheme="minorHAnsi" w:eastAsiaTheme="minorEastAsia" w:hAnsiTheme="minorHAnsi" w:cstheme="minorHAnsi"/>
                <w:color w:val="000000" w:themeColor="text1"/>
                <w:sz w:val="18"/>
                <w:szCs w:val="18"/>
              </w:rPr>
              <w:t>Öğrenme ve öğretme sürecinde öğrencilerin hazır bulunuşluk düzeyleri, bireysel farklılıkları ve öğrenme ihtiyaçları dikkate alınır. Etkinliklerde MEB Çevre Eğitimi ve İklim Değişikliği Dersi Öğretim Programı, ders kitabı, su döngüsü şemaları, besin zinciri görselleri ve çalışma kâğıtlarından yararlanılır.</w:t>
            </w:r>
          </w:p>
          <w:p w14:paraId="48ACDAC6" w14:textId="5DD7B48B" w:rsidR="00A63678" w:rsidRPr="005220F1" w:rsidRDefault="00346FB0" w:rsidP="00B572B1">
            <w:pPr>
              <w:spacing w:after="0"/>
              <w:rPr>
                <w:rFonts w:asciiTheme="minorHAnsi" w:eastAsiaTheme="minorEastAsia" w:hAnsiTheme="minorHAnsi" w:cstheme="minorHAnsi"/>
                <w:color w:val="000000" w:themeColor="text1"/>
                <w:sz w:val="18"/>
                <w:szCs w:val="18"/>
              </w:rPr>
            </w:pPr>
            <w:r w:rsidRPr="00346FB0">
              <w:rPr>
                <w:rFonts w:asciiTheme="minorHAnsi" w:eastAsiaTheme="minorEastAsia" w:hAnsiTheme="minorHAnsi" w:cstheme="minorHAnsi"/>
                <w:color w:val="000000" w:themeColor="text1"/>
                <w:sz w:val="18"/>
                <w:szCs w:val="18"/>
              </w:rPr>
              <w:t>Su döngüsü ile enerji akışı arasındaki bilimsel farklılık vurgulanır. Maddelerin doğada döngüsel hareket ettiği, enerjinin ise canlılar arasında tek yönlü aktarıldığı açıklanır.</w:t>
            </w:r>
            <w:r>
              <w:rPr>
                <w:rFonts w:asciiTheme="minorHAnsi" w:eastAsiaTheme="minorEastAsia" w:hAnsiTheme="minorHAnsi" w:cstheme="minorHAnsi"/>
                <w:color w:val="000000" w:themeColor="text1"/>
                <w:sz w:val="18"/>
                <w:szCs w:val="18"/>
              </w:rPr>
              <w:t xml:space="preserve"> </w:t>
            </w:r>
            <w:r w:rsidRPr="00346FB0">
              <w:rPr>
                <w:rFonts w:asciiTheme="minorHAnsi" w:eastAsiaTheme="minorEastAsia" w:hAnsiTheme="minorHAnsi" w:cstheme="minorHAnsi"/>
                <w:color w:val="000000" w:themeColor="text1"/>
                <w:sz w:val="18"/>
                <w:szCs w:val="18"/>
              </w:rPr>
              <w:t>Doğal kaynakların sürdürülebilirliğinin yalnızca kaynakların miktarıyla değil, ekosistemlerin işleyişi, canlı çeşitliliği ve insan faaliyetleriyle de ilişkili olduğu üzerinde durulur.</w:t>
            </w:r>
            <w:r>
              <w:rPr>
                <w:rFonts w:asciiTheme="minorHAnsi" w:eastAsiaTheme="minorEastAsia" w:hAnsiTheme="minorHAnsi" w:cstheme="minorHAnsi"/>
                <w:color w:val="000000" w:themeColor="text1"/>
                <w:sz w:val="18"/>
                <w:szCs w:val="18"/>
              </w:rPr>
              <w:t xml:space="preserve"> </w:t>
            </w:r>
            <w:r w:rsidRPr="00346FB0">
              <w:rPr>
                <w:rFonts w:asciiTheme="minorHAnsi" w:eastAsiaTheme="minorEastAsia" w:hAnsiTheme="minorHAnsi" w:cstheme="minorHAnsi"/>
                <w:color w:val="000000" w:themeColor="text1"/>
                <w:sz w:val="18"/>
                <w:szCs w:val="18"/>
              </w:rPr>
              <w:t>Grup çalışmalarında görev paylaşımı, olumlu iletişim, sorumluluk ve farklı görüşlere saygı desteklenir. Öğrencilerin elde ettikleri verilerden hareketle bilimsel çıkarım yapmalarına öncelik verilir.</w:t>
            </w:r>
          </w:p>
        </w:tc>
      </w:tr>
    </w:tbl>
    <w:p w14:paraId="0AA9CA7E" w14:textId="77777777" w:rsidR="007327B8" w:rsidRPr="005220F1" w:rsidRDefault="007327B8" w:rsidP="00B572B1">
      <w:pPr>
        <w:spacing w:after="0"/>
        <w:rPr>
          <w:rFonts w:asciiTheme="minorHAnsi" w:hAnsiTheme="minorHAnsi" w:cstheme="minorHAnsi"/>
          <w:b/>
          <w:color w:val="000000" w:themeColor="text1"/>
          <w:sz w:val="18"/>
          <w:szCs w:val="18"/>
        </w:rPr>
      </w:pPr>
    </w:p>
    <w:p w14:paraId="14810B0A" w14:textId="77777777" w:rsidR="007327B8" w:rsidRPr="005220F1" w:rsidRDefault="007327B8" w:rsidP="00B572B1">
      <w:pPr>
        <w:spacing w:after="0"/>
        <w:rPr>
          <w:rFonts w:asciiTheme="minorHAnsi" w:hAnsiTheme="minorHAnsi" w:cstheme="minorHAnsi"/>
          <w:b/>
          <w:color w:val="000000" w:themeColor="text1"/>
          <w:sz w:val="18"/>
          <w:szCs w:val="18"/>
        </w:rPr>
      </w:pPr>
    </w:p>
    <w:p w14:paraId="1CBDD7DD" w14:textId="6EE7C7CF" w:rsidR="00A63678" w:rsidRPr="005220F1" w:rsidRDefault="007327B8" w:rsidP="00B572B1">
      <w:pPr>
        <w:spacing w:after="0"/>
        <w:rPr>
          <w:rFonts w:asciiTheme="minorHAnsi" w:hAnsiTheme="minorHAnsi" w:cstheme="minorHAnsi"/>
          <w:b/>
          <w:color w:val="000000" w:themeColor="text1"/>
          <w:sz w:val="18"/>
          <w:szCs w:val="18"/>
        </w:rPr>
      </w:pPr>
      <w:r w:rsidRPr="005220F1">
        <w:rPr>
          <w:rFonts w:asciiTheme="minorHAnsi" w:hAnsiTheme="minorHAnsi" w:cstheme="minorHAnsi"/>
          <w:b/>
          <w:color w:val="000000" w:themeColor="text1"/>
          <w:sz w:val="18"/>
          <w:szCs w:val="18"/>
        </w:rPr>
        <w:t xml:space="preserve">                                                                                                                                       </w:t>
      </w:r>
      <w:r w:rsidR="00A63678" w:rsidRPr="005220F1">
        <w:rPr>
          <w:rFonts w:asciiTheme="minorHAnsi" w:hAnsiTheme="minorHAnsi" w:cstheme="minorHAnsi"/>
          <w:b/>
          <w:color w:val="000000" w:themeColor="text1"/>
          <w:sz w:val="18"/>
          <w:szCs w:val="18"/>
        </w:rPr>
        <w:t>Uygundur</w:t>
      </w:r>
    </w:p>
    <w:p w14:paraId="3A0EEB0A" w14:textId="7E884348" w:rsidR="00A63678" w:rsidRPr="005220F1" w:rsidRDefault="00A63678" w:rsidP="00B572B1">
      <w:pPr>
        <w:spacing w:after="0"/>
        <w:rPr>
          <w:rFonts w:asciiTheme="minorHAnsi" w:hAnsiTheme="minorHAnsi" w:cstheme="minorHAnsi"/>
          <w:b/>
          <w:color w:val="000000" w:themeColor="text1"/>
          <w:sz w:val="18"/>
          <w:szCs w:val="18"/>
        </w:rPr>
      </w:pPr>
      <w:r w:rsidRPr="005220F1">
        <w:rPr>
          <w:rFonts w:asciiTheme="minorHAnsi" w:hAnsiTheme="minorHAnsi" w:cstheme="minorHAnsi"/>
          <w:b/>
          <w:color w:val="000000" w:themeColor="text1"/>
          <w:sz w:val="18"/>
          <w:szCs w:val="18"/>
        </w:rPr>
        <w:t xml:space="preserve">                                                            </w:t>
      </w:r>
      <w:r w:rsidRPr="005220F1">
        <w:rPr>
          <w:rFonts w:asciiTheme="minorHAnsi" w:hAnsiTheme="minorHAnsi" w:cstheme="minorHAnsi"/>
          <w:b/>
          <w:color w:val="000000" w:themeColor="text1"/>
          <w:sz w:val="18"/>
          <w:szCs w:val="18"/>
        </w:rPr>
        <w:tab/>
      </w:r>
      <w:r w:rsidRPr="005220F1">
        <w:rPr>
          <w:rFonts w:asciiTheme="minorHAnsi" w:hAnsiTheme="minorHAnsi" w:cstheme="minorHAnsi"/>
          <w:b/>
          <w:color w:val="000000" w:themeColor="text1"/>
          <w:sz w:val="18"/>
          <w:szCs w:val="18"/>
        </w:rPr>
        <w:tab/>
      </w:r>
      <w:r w:rsidRPr="005220F1">
        <w:rPr>
          <w:rFonts w:asciiTheme="minorHAnsi" w:hAnsiTheme="minorHAnsi" w:cstheme="minorHAnsi"/>
          <w:b/>
          <w:color w:val="000000" w:themeColor="text1"/>
          <w:sz w:val="18"/>
          <w:szCs w:val="18"/>
        </w:rPr>
        <w:tab/>
      </w:r>
      <w:r w:rsidRPr="005220F1">
        <w:rPr>
          <w:rFonts w:asciiTheme="minorHAnsi" w:hAnsiTheme="minorHAnsi" w:cstheme="minorHAnsi"/>
          <w:b/>
          <w:color w:val="000000" w:themeColor="text1"/>
          <w:sz w:val="18"/>
          <w:szCs w:val="18"/>
        </w:rPr>
        <w:tab/>
      </w:r>
      <w:r w:rsidR="007327B8" w:rsidRPr="005220F1">
        <w:rPr>
          <w:rFonts w:asciiTheme="minorHAnsi" w:hAnsiTheme="minorHAnsi" w:cstheme="minorHAnsi"/>
          <w:b/>
          <w:color w:val="000000" w:themeColor="text1"/>
          <w:sz w:val="18"/>
          <w:szCs w:val="18"/>
        </w:rPr>
        <w:t xml:space="preserve">                    </w:t>
      </w:r>
      <w:r w:rsidR="008D0AD5" w:rsidRPr="005220F1">
        <w:rPr>
          <w:rFonts w:asciiTheme="minorHAnsi" w:hAnsiTheme="minorHAnsi" w:cstheme="minorHAnsi"/>
          <w:b/>
          <w:color w:val="000000" w:themeColor="text1"/>
          <w:sz w:val="18"/>
          <w:szCs w:val="18"/>
        </w:rPr>
        <w:t xml:space="preserve">       </w:t>
      </w:r>
      <w:r w:rsidRPr="005220F1">
        <w:rPr>
          <w:rFonts w:asciiTheme="minorHAnsi" w:hAnsiTheme="minorHAnsi" w:cstheme="minorHAnsi"/>
          <w:b/>
          <w:color w:val="000000" w:themeColor="text1"/>
          <w:sz w:val="18"/>
          <w:szCs w:val="18"/>
        </w:rPr>
        <w:t>.</w:t>
      </w:r>
      <w:r w:rsidR="008D0AD5" w:rsidRPr="005220F1">
        <w:rPr>
          <w:rFonts w:asciiTheme="minorHAnsi" w:hAnsiTheme="minorHAnsi" w:cstheme="minorHAnsi"/>
          <w:b/>
          <w:color w:val="000000" w:themeColor="text1"/>
          <w:sz w:val="18"/>
          <w:szCs w:val="18"/>
        </w:rPr>
        <w:t xml:space="preserve"> </w:t>
      </w:r>
      <w:r w:rsidRPr="005220F1">
        <w:rPr>
          <w:rFonts w:asciiTheme="minorHAnsi" w:hAnsiTheme="minorHAnsi" w:cstheme="minorHAnsi"/>
          <w:b/>
          <w:color w:val="000000" w:themeColor="text1"/>
          <w:sz w:val="18"/>
          <w:szCs w:val="18"/>
        </w:rPr>
        <w:t>......................</w:t>
      </w:r>
    </w:p>
    <w:p w14:paraId="50713386" w14:textId="7B7B55DD" w:rsidR="00F54805" w:rsidRPr="003C7AB8" w:rsidRDefault="003C7AB8" w:rsidP="00B572B1">
      <w:pPr>
        <w:spacing w:after="0"/>
        <w:rPr>
          <w:rFonts w:asciiTheme="minorHAnsi" w:eastAsiaTheme="minorEastAsia" w:hAnsiTheme="minorHAnsi" w:cstheme="minorHAnsi"/>
          <w:color w:val="000000" w:themeColor="text1"/>
          <w:sz w:val="18"/>
          <w:szCs w:val="18"/>
        </w:rPr>
      </w:pPr>
      <w:r w:rsidRPr="003C7AB8">
        <w:rPr>
          <w:rFonts w:asciiTheme="minorHAnsi" w:eastAsiaTheme="minorEastAsia" w:hAnsiTheme="minorHAnsi" w:cstheme="minorHAnsi"/>
          <w:b/>
          <w:bCs/>
          <w:color w:val="000000" w:themeColor="text1"/>
          <w:sz w:val="18"/>
          <w:szCs w:val="18"/>
        </w:rPr>
        <w:t xml:space="preserve">Seçmeli Çevre ve İklim Değişikliği </w:t>
      </w:r>
      <w:r w:rsidR="00A63678" w:rsidRPr="003C7AB8">
        <w:rPr>
          <w:rFonts w:asciiTheme="minorHAnsi" w:hAnsiTheme="minorHAnsi" w:cstheme="minorHAnsi"/>
          <w:b/>
          <w:bCs/>
          <w:color w:val="000000" w:themeColor="text1"/>
          <w:sz w:val="18"/>
          <w:szCs w:val="18"/>
        </w:rPr>
        <w:t xml:space="preserve"> Öğretmeni   </w:t>
      </w:r>
      <w:r w:rsidR="00A63678" w:rsidRPr="003C7AB8">
        <w:rPr>
          <w:rFonts w:asciiTheme="minorHAnsi" w:hAnsiTheme="minorHAnsi" w:cstheme="minorHAnsi"/>
          <w:b/>
          <w:bCs/>
          <w:color w:val="000000" w:themeColor="text1"/>
          <w:sz w:val="18"/>
          <w:szCs w:val="18"/>
        </w:rPr>
        <w:tab/>
      </w:r>
      <w:r w:rsidR="00A63678" w:rsidRPr="005220F1">
        <w:rPr>
          <w:rFonts w:asciiTheme="minorHAnsi" w:hAnsiTheme="minorHAnsi" w:cstheme="minorHAnsi"/>
          <w:b/>
          <w:color w:val="000000" w:themeColor="text1"/>
          <w:sz w:val="18"/>
          <w:szCs w:val="18"/>
        </w:rPr>
        <w:tab/>
      </w:r>
      <w:r w:rsidR="00A63678" w:rsidRPr="005220F1">
        <w:rPr>
          <w:rFonts w:asciiTheme="minorHAnsi" w:hAnsiTheme="minorHAnsi" w:cstheme="minorHAnsi"/>
          <w:b/>
          <w:color w:val="000000" w:themeColor="text1"/>
          <w:sz w:val="18"/>
          <w:szCs w:val="18"/>
        </w:rPr>
        <w:tab/>
      </w:r>
      <w:r w:rsidR="00A63678" w:rsidRPr="005220F1">
        <w:rPr>
          <w:rFonts w:asciiTheme="minorHAnsi" w:hAnsiTheme="minorHAnsi" w:cstheme="minorHAnsi"/>
          <w:b/>
          <w:color w:val="000000" w:themeColor="text1"/>
          <w:sz w:val="18"/>
          <w:szCs w:val="18"/>
        </w:rPr>
        <w:tab/>
      </w:r>
      <w:r w:rsidR="00356A3E" w:rsidRPr="005220F1">
        <w:rPr>
          <w:rFonts w:asciiTheme="minorHAnsi" w:hAnsiTheme="minorHAnsi" w:cstheme="minorHAnsi"/>
          <w:b/>
          <w:color w:val="000000" w:themeColor="text1"/>
          <w:sz w:val="18"/>
          <w:szCs w:val="18"/>
        </w:rPr>
        <w:t xml:space="preserve">                            </w:t>
      </w:r>
      <w:r w:rsidR="008D0AD5" w:rsidRPr="005220F1">
        <w:rPr>
          <w:rFonts w:asciiTheme="minorHAnsi" w:hAnsiTheme="minorHAnsi" w:cstheme="minorHAnsi"/>
          <w:b/>
          <w:color w:val="000000" w:themeColor="text1"/>
          <w:sz w:val="18"/>
          <w:szCs w:val="18"/>
        </w:rPr>
        <w:t xml:space="preserve">           </w:t>
      </w:r>
      <w:r w:rsidR="00A63678" w:rsidRPr="005220F1">
        <w:rPr>
          <w:rFonts w:asciiTheme="minorHAnsi" w:hAnsiTheme="minorHAnsi" w:cstheme="minorHAnsi"/>
          <w:b/>
          <w:color w:val="000000" w:themeColor="text1"/>
          <w:sz w:val="18"/>
          <w:szCs w:val="18"/>
        </w:rPr>
        <w:t xml:space="preserve">Okul Müdürü </w:t>
      </w:r>
    </w:p>
    <w:p w14:paraId="168D34D5" w14:textId="2E7CC86C" w:rsidR="007F233A" w:rsidRPr="005220F1" w:rsidRDefault="003A6297" w:rsidP="00B572B1">
      <w:pPr>
        <w:spacing w:after="0"/>
        <w:rPr>
          <w:rFonts w:asciiTheme="minorHAnsi" w:hAnsiTheme="minorHAnsi" w:cstheme="minorHAnsi"/>
          <w:b/>
          <w:bCs/>
          <w:color w:val="000000" w:themeColor="text1"/>
          <w:sz w:val="18"/>
          <w:szCs w:val="18"/>
        </w:rPr>
      </w:pPr>
      <w:r w:rsidRPr="005220F1">
        <w:rPr>
          <w:rFonts w:asciiTheme="minorHAnsi" w:hAnsiTheme="minorHAnsi" w:cstheme="minorHAnsi"/>
          <w:b/>
          <w:bCs/>
          <w:color w:val="000000" w:themeColor="text1"/>
          <w:sz w:val="18"/>
          <w:szCs w:val="18"/>
        </w:rPr>
        <w:t xml:space="preserve">Diğer haftaların günlük planları için </w:t>
      </w:r>
      <w:hyperlink r:id="rId7" w:history="1">
        <w:r w:rsidRPr="005220F1">
          <w:rPr>
            <w:rStyle w:val="Kpr"/>
            <w:rFonts w:asciiTheme="minorHAnsi" w:hAnsiTheme="minorHAnsi" w:cstheme="minorHAnsi"/>
            <w:b/>
            <w:bCs/>
            <w:sz w:val="18"/>
            <w:szCs w:val="18"/>
          </w:rPr>
          <w:t>www.fenusbilim.com</w:t>
        </w:r>
      </w:hyperlink>
      <w:r w:rsidRPr="005220F1">
        <w:rPr>
          <w:rFonts w:asciiTheme="minorHAnsi" w:hAnsiTheme="minorHAnsi" w:cstheme="minorHAnsi"/>
          <w:b/>
          <w:bCs/>
          <w:color w:val="000000" w:themeColor="text1"/>
          <w:sz w:val="18"/>
          <w:szCs w:val="18"/>
        </w:rPr>
        <w:t xml:space="preserve"> </w:t>
      </w:r>
    </w:p>
    <w:sectPr w:rsidR="007F233A" w:rsidRPr="005220F1" w:rsidSect="005220F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236EB"/>
    <w:multiLevelType w:val="hybridMultilevel"/>
    <w:tmpl w:val="29503B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7B81133"/>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A03A7E"/>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CF3D82"/>
    <w:multiLevelType w:val="hybridMultilevel"/>
    <w:tmpl w:val="DF7897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6F71C43"/>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3649EB"/>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8D1065"/>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BD5AED"/>
    <w:multiLevelType w:val="multilevel"/>
    <w:tmpl w:val="1EBA2B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DB0E8D"/>
    <w:multiLevelType w:val="hybridMultilevel"/>
    <w:tmpl w:val="E27A21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3295C25"/>
    <w:multiLevelType w:val="multilevel"/>
    <w:tmpl w:val="973A1D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112CCD"/>
    <w:multiLevelType w:val="hybridMultilevel"/>
    <w:tmpl w:val="03F050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8A26ECA"/>
    <w:multiLevelType w:val="hybridMultilevel"/>
    <w:tmpl w:val="F2AA10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9A77AAB"/>
    <w:multiLevelType w:val="multilevel"/>
    <w:tmpl w:val="AC40BC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0E2C9C"/>
    <w:multiLevelType w:val="multilevel"/>
    <w:tmpl w:val="2F58C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26236F"/>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2D0C1C"/>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966795"/>
    <w:multiLevelType w:val="hybridMultilevel"/>
    <w:tmpl w:val="FF3EB2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2131199"/>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3E46FD"/>
    <w:multiLevelType w:val="multilevel"/>
    <w:tmpl w:val="29E0C2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502126"/>
    <w:multiLevelType w:val="multilevel"/>
    <w:tmpl w:val="DD42F0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942926"/>
    <w:multiLevelType w:val="hybridMultilevel"/>
    <w:tmpl w:val="98E038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4FEE271D"/>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C51B60"/>
    <w:multiLevelType w:val="hybridMultilevel"/>
    <w:tmpl w:val="BA2A4D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5FF220BE"/>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13F692A"/>
    <w:multiLevelType w:val="multilevel"/>
    <w:tmpl w:val="5F3CDE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20E7E3D"/>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A34161"/>
    <w:multiLevelType w:val="hybridMultilevel"/>
    <w:tmpl w:val="E45898E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6DA7651B"/>
    <w:multiLevelType w:val="multilevel"/>
    <w:tmpl w:val="0234F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615652A"/>
    <w:multiLevelType w:val="multilevel"/>
    <w:tmpl w:val="829AB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D34C4B"/>
    <w:multiLevelType w:val="multilevel"/>
    <w:tmpl w:val="1FEE3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B8B6392"/>
    <w:multiLevelType w:val="multilevel"/>
    <w:tmpl w:val="56103A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C260435"/>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C324F5E"/>
    <w:multiLevelType w:val="multilevel"/>
    <w:tmpl w:val="42681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7727453">
    <w:abstractNumId w:val="8"/>
  </w:num>
  <w:num w:numId="2" w16cid:durableId="66349471">
    <w:abstractNumId w:val="16"/>
  </w:num>
  <w:num w:numId="3" w16cid:durableId="1261372345">
    <w:abstractNumId w:val="22"/>
  </w:num>
  <w:num w:numId="4" w16cid:durableId="313340762">
    <w:abstractNumId w:val="0"/>
  </w:num>
  <w:num w:numId="5" w16cid:durableId="200673813">
    <w:abstractNumId w:val="29"/>
  </w:num>
  <w:num w:numId="6" w16cid:durableId="1721901911">
    <w:abstractNumId w:val="31"/>
  </w:num>
  <w:num w:numId="7" w16cid:durableId="510727298">
    <w:abstractNumId w:val="28"/>
  </w:num>
  <w:num w:numId="8" w16cid:durableId="1187870578">
    <w:abstractNumId w:val="27"/>
  </w:num>
  <w:num w:numId="9" w16cid:durableId="473721891">
    <w:abstractNumId w:val="7"/>
  </w:num>
  <w:num w:numId="10" w16cid:durableId="526605983">
    <w:abstractNumId w:val="12"/>
  </w:num>
  <w:num w:numId="11" w16cid:durableId="1045838323">
    <w:abstractNumId w:val="19"/>
  </w:num>
  <w:num w:numId="12" w16cid:durableId="433208935">
    <w:abstractNumId w:val="24"/>
  </w:num>
  <w:num w:numId="13" w16cid:durableId="1087657262">
    <w:abstractNumId w:val="14"/>
  </w:num>
  <w:num w:numId="14" w16cid:durableId="1291666907">
    <w:abstractNumId w:val="30"/>
  </w:num>
  <w:num w:numId="15" w16cid:durableId="1071345208">
    <w:abstractNumId w:val="9"/>
  </w:num>
  <w:num w:numId="16" w16cid:durableId="14963940">
    <w:abstractNumId w:val="13"/>
  </w:num>
  <w:num w:numId="17" w16cid:durableId="1054891966">
    <w:abstractNumId w:val="32"/>
  </w:num>
  <w:num w:numId="18" w16cid:durableId="1536498679">
    <w:abstractNumId w:val="18"/>
  </w:num>
  <w:num w:numId="19" w16cid:durableId="530647883">
    <w:abstractNumId w:val="25"/>
  </w:num>
  <w:num w:numId="20" w16cid:durableId="1040588589">
    <w:abstractNumId w:val="2"/>
  </w:num>
  <w:num w:numId="21" w16cid:durableId="2005546892">
    <w:abstractNumId w:val="5"/>
  </w:num>
  <w:num w:numId="22" w16cid:durableId="465007111">
    <w:abstractNumId w:val="6"/>
  </w:num>
  <w:num w:numId="23" w16cid:durableId="1198277183">
    <w:abstractNumId w:val="15"/>
  </w:num>
  <w:num w:numId="24" w16cid:durableId="2019843804">
    <w:abstractNumId w:val="23"/>
  </w:num>
  <w:num w:numId="25" w16cid:durableId="194346146">
    <w:abstractNumId w:val="1"/>
  </w:num>
  <w:num w:numId="26" w16cid:durableId="1775663534">
    <w:abstractNumId w:val="4"/>
  </w:num>
  <w:num w:numId="27" w16cid:durableId="1243371200">
    <w:abstractNumId w:val="21"/>
  </w:num>
  <w:num w:numId="28" w16cid:durableId="994064983">
    <w:abstractNumId w:val="17"/>
  </w:num>
  <w:num w:numId="29" w16cid:durableId="1024867180">
    <w:abstractNumId w:val="20"/>
  </w:num>
  <w:num w:numId="30" w16cid:durableId="792792252">
    <w:abstractNumId w:val="11"/>
  </w:num>
  <w:num w:numId="31" w16cid:durableId="269825710">
    <w:abstractNumId w:val="26"/>
  </w:num>
  <w:num w:numId="32" w16cid:durableId="559555867">
    <w:abstractNumId w:val="10"/>
  </w:num>
  <w:num w:numId="33" w16cid:durableId="1898930192">
    <w:abstractNumId w:val="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678"/>
    <w:rsid w:val="0000592E"/>
    <w:rsid w:val="00006451"/>
    <w:rsid w:val="0002416D"/>
    <w:rsid w:val="000242BA"/>
    <w:rsid w:val="000250FC"/>
    <w:rsid w:val="00026BEF"/>
    <w:rsid w:val="000325CA"/>
    <w:rsid w:val="00042D69"/>
    <w:rsid w:val="0004537F"/>
    <w:rsid w:val="000626BB"/>
    <w:rsid w:val="00063043"/>
    <w:rsid w:val="000644BD"/>
    <w:rsid w:val="00072181"/>
    <w:rsid w:val="0007767A"/>
    <w:rsid w:val="00086771"/>
    <w:rsid w:val="00097115"/>
    <w:rsid w:val="000A11D7"/>
    <w:rsid w:val="000A1E78"/>
    <w:rsid w:val="000A20DD"/>
    <w:rsid w:val="000A3B49"/>
    <w:rsid w:val="000A7DE1"/>
    <w:rsid w:val="000B23AC"/>
    <w:rsid w:val="000B3197"/>
    <w:rsid w:val="000F160F"/>
    <w:rsid w:val="000F6D9A"/>
    <w:rsid w:val="000F7C2A"/>
    <w:rsid w:val="001007E6"/>
    <w:rsid w:val="00102C3E"/>
    <w:rsid w:val="001058F7"/>
    <w:rsid w:val="00107C8A"/>
    <w:rsid w:val="00110F80"/>
    <w:rsid w:val="001241B7"/>
    <w:rsid w:val="001242F5"/>
    <w:rsid w:val="00135C2B"/>
    <w:rsid w:val="00147920"/>
    <w:rsid w:val="0015085D"/>
    <w:rsid w:val="00151BD7"/>
    <w:rsid w:val="001568C7"/>
    <w:rsid w:val="001617EB"/>
    <w:rsid w:val="00162900"/>
    <w:rsid w:val="001700E4"/>
    <w:rsid w:val="00171036"/>
    <w:rsid w:val="001852A0"/>
    <w:rsid w:val="0019146B"/>
    <w:rsid w:val="00197150"/>
    <w:rsid w:val="001A42D7"/>
    <w:rsid w:val="001A7BBC"/>
    <w:rsid w:val="001B05EB"/>
    <w:rsid w:val="001B6F7F"/>
    <w:rsid w:val="001D4FC9"/>
    <w:rsid w:val="001D6317"/>
    <w:rsid w:val="001E6EE9"/>
    <w:rsid w:val="001F48F0"/>
    <w:rsid w:val="001F5062"/>
    <w:rsid w:val="001F51A6"/>
    <w:rsid w:val="002006FE"/>
    <w:rsid w:val="00204090"/>
    <w:rsid w:val="0021234A"/>
    <w:rsid w:val="002146AE"/>
    <w:rsid w:val="0021555F"/>
    <w:rsid w:val="00225B7D"/>
    <w:rsid w:val="0022707D"/>
    <w:rsid w:val="00262945"/>
    <w:rsid w:val="0026546B"/>
    <w:rsid w:val="00270CB8"/>
    <w:rsid w:val="002776E0"/>
    <w:rsid w:val="00283E37"/>
    <w:rsid w:val="002923CA"/>
    <w:rsid w:val="002A214B"/>
    <w:rsid w:val="002B646F"/>
    <w:rsid w:val="002C65A2"/>
    <w:rsid w:val="002D3FC9"/>
    <w:rsid w:val="002D5D8D"/>
    <w:rsid w:val="002E34D5"/>
    <w:rsid w:val="002F357F"/>
    <w:rsid w:val="00303FA1"/>
    <w:rsid w:val="00303FA4"/>
    <w:rsid w:val="00304786"/>
    <w:rsid w:val="003070C5"/>
    <w:rsid w:val="00314CAA"/>
    <w:rsid w:val="00344FAE"/>
    <w:rsid w:val="00346338"/>
    <w:rsid w:val="003469D4"/>
    <w:rsid w:val="00346FB0"/>
    <w:rsid w:val="00350367"/>
    <w:rsid w:val="00352A83"/>
    <w:rsid w:val="00356A3E"/>
    <w:rsid w:val="003615FE"/>
    <w:rsid w:val="00367D91"/>
    <w:rsid w:val="0037373A"/>
    <w:rsid w:val="00386116"/>
    <w:rsid w:val="0039024A"/>
    <w:rsid w:val="00395E5C"/>
    <w:rsid w:val="003A1A83"/>
    <w:rsid w:val="003A5C35"/>
    <w:rsid w:val="003A6297"/>
    <w:rsid w:val="003B524E"/>
    <w:rsid w:val="003C0984"/>
    <w:rsid w:val="003C7AB8"/>
    <w:rsid w:val="003D3724"/>
    <w:rsid w:val="003D5D34"/>
    <w:rsid w:val="003E1E47"/>
    <w:rsid w:val="003E3B82"/>
    <w:rsid w:val="003E49FB"/>
    <w:rsid w:val="003E74B7"/>
    <w:rsid w:val="003F1AE7"/>
    <w:rsid w:val="00400B96"/>
    <w:rsid w:val="00413F77"/>
    <w:rsid w:val="00414187"/>
    <w:rsid w:val="00426428"/>
    <w:rsid w:val="004454A0"/>
    <w:rsid w:val="00451DB8"/>
    <w:rsid w:val="00456B1C"/>
    <w:rsid w:val="00462F90"/>
    <w:rsid w:val="00476398"/>
    <w:rsid w:val="004769E8"/>
    <w:rsid w:val="004800C8"/>
    <w:rsid w:val="00496E11"/>
    <w:rsid w:val="004A21D3"/>
    <w:rsid w:val="004A2E2D"/>
    <w:rsid w:val="004A74AF"/>
    <w:rsid w:val="004C1335"/>
    <w:rsid w:val="004D43CC"/>
    <w:rsid w:val="004D69D9"/>
    <w:rsid w:val="004D757D"/>
    <w:rsid w:val="004E0E7C"/>
    <w:rsid w:val="004E2028"/>
    <w:rsid w:val="004E7FA6"/>
    <w:rsid w:val="00511731"/>
    <w:rsid w:val="00512229"/>
    <w:rsid w:val="005220F1"/>
    <w:rsid w:val="00531A62"/>
    <w:rsid w:val="005447A5"/>
    <w:rsid w:val="005460CF"/>
    <w:rsid w:val="00551969"/>
    <w:rsid w:val="00553685"/>
    <w:rsid w:val="00554F84"/>
    <w:rsid w:val="00562ECC"/>
    <w:rsid w:val="00572724"/>
    <w:rsid w:val="00581A01"/>
    <w:rsid w:val="00585E46"/>
    <w:rsid w:val="00586E50"/>
    <w:rsid w:val="005958F5"/>
    <w:rsid w:val="005977B6"/>
    <w:rsid w:val="005A64BA"/>
    <w:rsid w:val="005A707B"/>
    <w:rsid w:val="005C4A11"/>
    <w:rsid w:val="005D1159"/>
    <w:rsid w:val="005D5FC3"/>
    <w:rsid w:val="005E1DA3"/>
    <w:rsid w:val="005F0BA0"/>
    <w:rsid w:val="005F623F"/>
    <w:rsid w:val="005F6E7A"/>
    <w:rsid w:val="0060598A"/>
    <w:rsid w:val="00605F97"/>
    <w:rsid w:val="006179E0"/>
    <w:rsid w:val="0062038E"/>
    <w:rsid w:val="0062610C"/>
    <w:rsid w:val="00631C05"/>
    <w:rsid w:val="00635577"/>
    <w:rsid w:val="006434A0"/>
    <w:rsid w:val="0064420F"/>
    <w:rsid w:val="00644BE3"/>
    <w:rsid w:val="006547B4"/>
    <w:rsid w:val="00672273"/>
    <w:rsid w:val="00674DEE"/>
    <w:rsid w:val="00685E37"/>
    <w:rsid w:val="0068797B"/>
    <w:rsid w:val="006944A9"/>
    <w:rsid w:val="006952E9"/>
    <w:rsid w:val="006A1D08"/>
    <w:rsid w:val="006B0278"/>
    <w:rsid w:val="006C2A78"/>
    <w:rsid w:val="006C50B6"/>
    <w:rsid w:val="006D5821"/>
    <w:rsid w:val="006F1F6B"/>
    <w:rsid w:val="007021CC"/>
    <w:rsid w:val="007125DF"/>
    <w:rsid w:val="007140C1"/>
    <w:rsid w:val="00721D72"/>
    <w:rsid w:val="00731B00"/>
    <w:rsid w:val="007327B8"/>
    <w:rsid w:val="007349DE"/>
    <w:rsid w:val="00751AA4"/>
    <w:rsid w:val="00791734"/>
    <w:rsid w:val="007932B2"/>
    <w:rsid w:val="007A5F74"/>
    <w:rsid w:val="007A6D15"/>
    <w:rsid w:val="007B6603"/>
    <w:rsid w:val="007B6715"/>
    <w:rsid w:val="007D2E26"/>
    <w:rsid w:val="007E5B50"/>
    <w:rsid w:val="007F233A"/>
    <w:rsid w:val="00802E79"/>
    <w:rsid w:val="00803A59"/>
    <w:rsid w:val="00806059"/>
    <w:rsid w:val="00824015"/>
    <w:rsid w:val="00824711"/>
    <w:rsid w:val="008359E9"/>
    <w:rsid w:val="00836FC8"/>
    <w:rsid w:val="00844B35"/>
    <w:rsid w:val="008463EA"/>
    <w:rsid w:val="00850F10"/>
    <w:rsid w:val="00853919"/>
    <w:rsid w:val="00860DE9"/>
    <w:rsid w:val="008712B9"/>
    <w:rsid w:val="0087316E"/>
    <w:rsid w:val="0087796F"/>
    <w:rsid w:val="00892FF1"/>
    <w:rsid w:val="008C2B06"/>
    <w:rsid w:val="008C3A36"/>
    <w:rsid w:val="008D0AD5"/>
    <w:rsid w:val="008E61D1"/>
    <w:rsid w:val="00900362"/>
    <w:rsid w:val="00903280"/>
    <w:rsid w:val="0090610D"/>
    <w:rsid w:val="0091075D"/>
    <w:rsid w:val="00922DCA"/>
    <w:rsid w:val="00923F63"/>
    <w:rsid w:val="0092504D"/>
    <w:rsid w:val="00950B1E"/>
    <w:rsid w:val="00961FD3"/>
    <w:rsid w:val="009679B9"/>
    <w:rsid w:val="00977C83"/>
    <w:rsid w:val="00984A92"/>
    <w:rsid w:val="00995989"/>
    <w:rsid w:val="009A36B8"/>
    <w:rsid w:val="009B332F"/>
    <w:rsid w:val="009C1D70"/>
    <w:rsid w:val="009C6E8A"/>
    <w:rsid w:val="009C71B4"/>
    <w:rsid w:val="009E0F5C"/>
    <w:rsid w:val="009E62AD"/>
    <w:rsid w:val="009F076E"/>
    <w:rsid w:val="00A00A5B"/>
    <w:rsid w:val="00A038D1"/>
    <w:rsid w:val="00A060D6"/>
    <w:rsid w:val="00A155E8"/>
    <w:rsid w:val="00A231B7"/>
    <w:rsid w:val="00A401FA"/>
    <w:rsid w:val="00A413CC"/>
    <w:rsid w:val="00A429A7"/>
    <w:rsid w:val="00A57AC2"/>
    <w:rsid w:val="00A602A4"/>
    <w:rsid w:val="00A63678"/>
    <w:rsid w:val="00A646EB"/>
    <w:rsid w:val="00A752FA"/>
    <w:rsid w:val="00A75CD2"/>
    <w:rsid w:val="00A905F2"/>
    <w:rsid w:val="00AB2D0D"/>
    <w:rsid w:val="00AB33F9"/>
    <w:rsid w:val="00AE550F"/>
    <w:rsid w:val="00B10CE5"/>
    <w:rsid w:val="00B120A0"/>
    <w:rsid w:val="00B32ECC"/>
    <w:rsid w:val="00B4017B"/>
    <w:rsid w:val="00B572B1"/>
    <w:rsid w:val="00B6404C"/>
    <w:rsid w:val="00B6561B"/>
    <w:rsid w:val="00B74BD4"/>
    <w:rsid w:val="00B75E3A"/>
    <w:rsid w:val="00B978E1"/>
    <w:rsid w:val="00BA53B3"/>
    <w:rsid w:val="00BB3F8B"/>
    <w:rsid w:val="00BC085D"/>
    <w:rsid w:val="00BD0DC6"/>
    <w:rsid w:val="00BD2441"/>
    <w:rsid w:val="00BD6C0E"/>
    <w:rsid w:val="00BE1B35"/>
    <w:rsid w:val="00BE3BB4"/>
    <w:rsid w:val="00BE6FEA"/>
    <w:rsid w:val="00BF0225"/>
    <w:rsid w:val="00C0484C"/>
    <w:rsid w:val="00C2553F"/>
    <w:rsid w:val="00C266A8"/>
    <w:rsid w:val="00C27451"/>
    <w:rsid w:val="00C330A9"/>
    <w:rsid w:val="00C33A48"/>
    <w:rsid w:val="00C46C2F"/>
    <w:rsid w:val="00C512BF"/>
    <w:rsid w:val="00C52D12"/>
    <w:rsid w:val="00C63331"/>
    <w:rsid w:val="00C64580"/>
    <w:rsid w:val="00CA388D"/>
    <w:rsid w:val="00CA7F2C"/>
    <w:rsid w:val="00CB396F"/>
    <w:rsid w:val="00CC4C02"/>
    <w:rsid w:val="00CC4FD3"/>
    <w:rsid w:val="00CC5331"/>
    <w:rsid w:val="00CD4110"/>
    <w:rsid w:val="00D00E8D"/>
    <w:rsid w:val="00D07EA5"/>
    <w:rsid w:val="00D22C92"/>
    <w:rsid w:val="00D26EAC"/>
    <w:rsid w:val="00D3240B"/>
    <w:rsid w:val="00D33864"/>
    <w:rsid w:val="00D34C18"/>
    <w:rsid w:val="00D35BF2"/>
    <w:rsid w:val="00D3666C"/>
    <w:rsid w:val="00D44469"/>
    <w:rsid w:val="00D55F1C"/>
    <w:rsid w:val="00D62743"/>
    <w:rsid w:val="00D71F82"/>
    <w:rsid w:val="00DB0BEF"/>
    <w:rsid w:val="00DB5E92"/>
    <w:rsid w:val="00DC4E23"/>
    <w:rsid w:val="00DC5BD4"/>
    <w:rsid w:val="00DD2FC1"/>
    <w:rsid w:val="00DF42D2"/>
    <w:rsid w:val="00DF487D"/>
    <w:rsid w:val="00DF6A03"/>
    <w:rsid w:val="00E07B6C"/>
    <w:rsid w:val="00E23E6F"/>
    <w:rsid w:val="00E25B90"/>
    <w:rsid w:val="00E27323"/>
    <w:rsid w:val="00E4157B"/>
    <w:rsid w:val="00E45F26"/>
    <w:rsid w:val="00E60DEE"/>
    <w:rsid w:val="00E623FB"/>
    <w:rsid w:val="00E74FA8"/>
    <w:rsid w:val="00E75837"/>
    <w:rsid w:val="00EA4EE5"/>
    <w:rsid w:val="00EA7D7A"/>
    <w:rsid w:val="00EB29C9"/>
    <w:rsid w:val="00EB4C14"/>
    <w:rsid w:val="00EB7E50"/>
    <w:rsid w:val="00EC0095"/>
    <w:rsid w:val="00EC33B8"/>
    <w:rsid w:val="00ED59E7"/>
    <w:rsid w:val="00EE200F"/>
    <w:rsid w:val="00EE7095"/>
    <w:rsid w:val="00EF0779"/>
    <w:rsid w:val="00EF0E47"/>
    <w:rsid w:val="00EF40E4"/>
    <w:rsid w:val="00F013BA"/>
    <w:rsid w:val="00F03B71"/>
    <w:rsid w:val="00F1617F"/>
    <w:rsid w:val="00F2055F"/>
    <w:rsid w:val="00F23E4E"/>
    <w:rsid w:val="00F439BB"/>
    <w:rsid w:val="00F50311"/>
    <w:rsid w:val="00F54805"/>
    <w:rsid w:val="00F7590B"/>
    <w:rsid w:val="00F77195"/>
    <w:rsid w:val="00F97A11"/>
    <w:rsid w:val="00FA1E5F"/>
    <w:rsid w:val="00FB6068"/>
    <w:rsid w:val="00FC37C0"/>
    <w:rsid w:val="00FD37C3"/>
    <w:rsid w:val="00FD4124"/>
    <w:rsid w:val="00FD7B7B"/>
    <w:rsid w:val="00FE48F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D31A2"/>
  <w15:chartTrackingRefBased/>
  <w15:docId w15:val="{58CC36D1-B59C-493E-90DD-228B4A439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678"/>
    <w:pPr>
      <w:spacing w:after="200" w:line="276" w:lineRule="auto"/>
    </w:pPr>
    <w:rPr>
      <w:rFonts w:ascii="Calibri" w:eastAsia="Times New Roman" w:hAnsi="Calibri" w:cs="Times New Roman"/>
      <w:lang w:eastAsia="tr-TR"/>
    </w:rPr>
  </w:style>
  <w:style w:type="paragraph" w:styleId="Balk3">
    <w:name w:val="heading 3"/>
    <w:basedOn w:val="Normal"/>
    <w:link w:val="Balk3Char"/>
    <w:uiPriority w:val="9"/>
    <w:qFormat/>
    <w:rsid w:val="00356A3E"/>
    <w:pPr>
      <w:spacing w:before="100" w:beforeAutospacing="1" w:after="100" w:afterAutospacing="1" w:line="240" w:lineRule="auto"/>
      <w:outlineLvl w:val="2"/>
    </w:pPr>
    <w:rPr>
      <w:rFonts w:ascii="Times New Roman" w:hAnsi="Times New Roman"/>
      <w:b/>
      <w:bCs/>
      <w:sz w:val="27"/>
      <w:szCs w:val="27"/>
    </w:rPr>
  </w:style>
  <w:style w:type="paragraph" w:styleId="Balk4">
    <w:name w:val="heading 4"/>
    <w:basedOn w:val="Normal"/>
    <w:next w:val="Normal"/>
    <w:link w:val="Balk4Char"/>
    <w:uiPriority w:val="9"/>
    <w:semiHidden/>
    <w:unhideWhenUsed/>
    <w:qFormat/>
    <w:rsid w:val="00B120A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A63678"/>
    <w:rPr>
      <w:color w:val="0000FF"/>
      <w:u w:val="single"/>
    </w:rPr>
  </w:style>
  <w:style w:type="paragraph" w:styleId="ListeParagraf">
    <w:name w:val="List Paragraph"/>
    <w:basedOn w:val="Normal"/>
    <w:uiPriority w:val="34"/>
    <w:qFormat/>
    <w:rsid w:val="00A63678"/>
    <w:pPr>
      <w:ind w:left="720"/>
      <w:contextualSpacing/>
    </w:pPr>
  </w:style>
  <w:style w:type="paragraph" w:styleId="ResimYazs">
    <w:name w:val="caption"/>
    <w:basedOn w:val="Normal"/>
    <w:next w:val="Normal"/>
    <w:uiPriority w:val="35"/>
    <w:unhideWhenUsed/>
    <w:qFormat/>
    <w:rsid w:val="00A63678"/>
    <w:pPr>
      <w:spacing w:line="240" w:lineRule="auto"/>
    </w:pPr>
    <w:rPr>
      <w:rFonts w:eastAsia="Calibri"/>
      <w:i/>
      <w:iCs/>
      <w:color w:val="1F497D"/>
      <w:sz w:val="18"/>
      <w:szCs w:val="18"/>
      <w:lang w:eastAsia="en-US"/>
    </w:rPr>
  </w:style>
  <w:style w:type="character" w:customStyle="1" w:styleId="Balk3Char">
    <w:name w:val="Başlık 3 Char"/>
    <w:basedOn w:val="VarsaylanParagrafYazTipi"/>
    <w:link w:val="Balk3"/>
    <w:uiPriority w:val="9"/>
    <w:rsid w:val="00356A3E"/>
    <w:rPr>
      <w:rFonts w:ascii="Times New Roman" w:eastAsia="Times New Roman" w:hAnsi="Times New Roman" w:cs="Times New Roman"/>
      <w:b/>
      <w:bCs/>
      <w:sz w:val="27"/>
      <w:szCs w:val="27"/>
      <w:lang w:eastAsia="tr-TR"/>
    </w:rPr>
  </w:style>
  <w:style w:type="character" w:styleId="Gl">
    <w:name w:val="Strong"/>
    <w:basedOn w:val="VarsaylanParagrafYazTipi"/>
    <w:uiPriority w:val="22"/>
    <w:qFormat/>
    <w:rsid w:val="00356A3E"/>
    <w:rPr>
      <w:b/>
      <w:bCs/>
    </w:rPr>
  </w:style>
  <w:style w:type="character" w:customStyle="1" w:styleId="Balk4Char">
    <w:name w:val="Başlık 4 Char"/>
    <w:basedOn w:val="VarsaylanParagrafYazTipi"/>
    <w:link w:val="Balk4"/>
    <w:uiPriority w:val="9"/>
    <w:semiHidden/>
    <w:rsid w:val="00B120A0"/>
    <w:rPr>
      <w:rFonts w:asciiTheme="majorHAnsi" w:eastAsiaTheme="majorEastAsia" w:hAnsiTheme="majorHAnsi" w:cstheme="majorBidi"/>
      <w:i/>
      <w:iCs/>
      <w:color w:val="2F5496" w:themeColor="accent1" w:themeShade="BF"/>
      <w:lang w:eastAsia="tr-TR"/>
    </w:rPr>
  </w:style>
  <w:style w:type="paragraph" w:styleId="NormalWeb">
    <w:name w:val="Normal (Web)"/>
    <w:basedOn w:val="Normal"/>
    <w:uiPriority w:val="99"/>
    <w:semiHidden/>
    <w:unhideWhenUsed/>
    <w:rsid w:val="00802E79"/>
    <w:pPr>
      <w:spacing w:before="100" w:beforeAutospacing="1" w:after="100" w:afterAutospacing="1" w:line="240" w:lineRule="auto"/>
    </w:pPr>
    <w:rPr>
      <w:rFonts w:ascii="Times New Roman" w:hAnsi="Times New Roman"/>
      <w:sz w:val="24"/>
      <w:szCs w:val="24"/>
    </w:rPr>
  </w:style>
  <w:style w:type="character" w:styleId="zmlenmeyenBahsetme">
    <w:name w:val="Unresolved Mention"/>
    <w:basedOn w:val="VarsaylanParagrafYazTipi"/>
    <w:uiPriority w:val="99"/>
    <w:semiHidden/>
    <w:unhideWhenUsed/>
    <w:rsid w:val="004A74AF"/>
    <w:rPr>
      <w:color w:val="605E5C"/>
      <w:shd w:val="clear" w:color="auto" w:fill="E1DFDD"/>
    </w:rPr>
  </w:style>
  <w:style w:type="character" w:styleId="zlenenKpr">
    <w:name w:val="FollowedHyperlink"/>
    <w:basedOn w:val="VarsaylanParagrafYazTipi"/>
    <w:uiPriority w:val="99"/>
    <w:semiHidden/>
    <w:unhideWhenUsed/>
    <w:rsid w:val="004A74A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08567">
      <w:bodyDiv w:val="1"/>
      <w:marLeft w:val="0"/>
      <w:marRight w:val="0"/>
      <w:marTop w:val="0"/>
      <w:marBottom w:val="0"/>
      <w:divBdr>
        <w:top w:val="none" w:sz="0" w:space="0" w:color="auto"/>
        <w:left w:val="none" w:sz="0" w:space="0" w:color="auto"/>
        <w:bottom w:val="none" w:sz="0" w:space="0" w:color="auto"/>
        <w:right w:val="none" w:sz="0" w:space="0" w:color="auto"/>
      </w:divBdr>
    </w:div>
    <w:div w:id="20204150">
      <w:bodyDiv w:val="1"/>
      <w:marLeft w:val="0"/>
      <w:marRight w:val="0"/>
      <w:marTop w:val="0"/>
      <w:marBottom w:val="0"/>
      <w:divBdr>
        <w:top w:val="none" w:sz="0" w:space="0" w:color="auto"/>
        <w:left w:val="none" w:sz="0" w:space="0" w:color="auto"/>
        <w:bottom w:val="none" w:sz="0" w:space="0" w:color="auto"/>
        <w:right w:val="none" w:sz="0" w:space="0" w:color="auto"/>
      </w:divBdr>
    </w:div>
    <w:div w:id="35739953">
      <w:bodyDiv w:val="1"/>
      <w:marLeft w:val="0"/>
      <w:marRight w:val="0"/>
      <w:marTop w:val="0"/>
      <w:marBottom w:val="0"/>
      <w:divBdr>
        <w:top w:val="none" w:sz="0" w:space="0" w:color="auto"/>
        <w:left w:val="none" w:sz="0" w:space="0" w:color="auto"/>
        <w:bottom w:val="none" w:sz="0" w:space="0" w:color="auto"/>
        <w:right w:val="none" w:sz="0" w:space="0" w:color="auto"/>
      </w:divBdr>
    </w:div>
    <w:div w:id="46995730">
      <w:bodyDiv w:val="1"/>
      <w:marLeft w:val="0"/>
      <w:marRight w:val="0"/>
      <w:marTop w:val="0"/>
      <w:marBottom w:val="0"/>
      <w:divBdr>
        <w:top w:val="none" w:sz="0" w:space="0" w:color="auto"/>
        <w:left w:val="none" w:sz="0" w:space="0" w:color="auto"/>
        <w:bottom w:val="none" w:sz="0" w:space="0" w:color="auto"/>
        <w:right w:val="none" w:sz="0" w:space="0" w:color="auto"/>
      </w:divBdr>
    </w:div>
    <w:div w:id="49767536">
      <w:bodyDiv w:val="1"/>
      <w:marLeft w:val="0"/>
      <w:marRight w:val="0"/>
      <w:marTop w:val="0"/>
      <w:marBottom w:val="0"/>
      <w:divBdr>
        <w:top w:val="none" w:sz="0" w:space="0" w:color="auto"/>
        <w:left w:val="none" w:sz="0" w:space="0" w:color="auto"/>
        <w:bottom w:val="none" w:sz="0" w:space="0" w:color="auto"/>
        <w:right w:val="none" w:sz="0" w:space="0" w:color="auto"/>
      </w:divBdr>
    </w:div>
    <w:div w:id="50423935">
      <w:bodyDiv w:val="1"/>
      <w:marLeft w:val="0"/>
      <w:marRight w:val="0"/>
      <w:marTop w:val="0"/>
      <w:marBottom w:val="0"/>
      <w:divBdr>
        <w:top w:val="none" w:sz="0" w:space="0" w:color="auto"/>
        <w:left w:val="none" w:sz="0" w:space="0" w:color="auto"/>
        <w:bottom w:val="none" w:sz="0" w:space="0" w:color="auto"/>
        <w:right w:val="none" w:sz="0" w:space="0" w:color="auto"/>
      </w:divBdr>
    </w:div>
    <w:div w:id="75442269">
      <w:bodyDiv w:val="1"/>
      <w:marLeft w:val="0"/>
      <w:marRight w:val="0"/>
      <w:marTop w:val="0"/>
      <w:marBottom w:val="0"/>
      <w:divBdr>
        <w:top w:val="none" w:sz="0" w:space="0" w:color="auto"/>
        <w:left w:val="none" w:sz="0" w:space="0" w:color="auto"/>
        <w:bottom w:val="none" w:sz="0" w:space="0" w:color="auto"/>
        <w:right w:val="none" w:sz="0" w:space="0" w:color="auto"/>
      </w:divBdr>
    </w:div>
    <w:div w:id="83184384">
      <w:bodyDiv w:val="1"/>
      <w:marLeft w:val="0"/>
      <w:marRight w:val="0"/>
      <w:marTop w:val="0"/>
      <w:marBottom w:val="0"/>
      <w:divBdr>
        <w:top w:val="none" w:sz="0" w:space="0" w:color="auto"/>
        <w:left w:val="none" w:sz="0" w:space="0" w:color="auto"/>
        <w:bottom w:val="none" w:sz="0" w:space="0" w:color="auto"/>
        <w:right w:val="none" w:sz="0" w:space="0" w:color="auto"/>
      </w:divBdr>
    </w:div>
    <w:div w:id="94138067">
      <w:bodyDiv w:val="1"/>
      <w:marLeft w:val="0"/>
      <w:marRight w:val="0"/>
      <w:marTop w:val="0"/>
      <w:marBottom w:val="0"/>
      <w:divBdr>
        <w:top w:val="none" w:sz="0" w:space="0" w:color="auto"/>
        <w:left w:val="none" w:sz="0" w:space="0" w:color="auto"/>
        <w:bottom w:val="none" w:sz="0" w:space="0" w:color="auto"/>
        <w:right w:val="none" w:sz="0" w:space="0" w:color="auto"/>
      </w:divBdr>
    </w:div>
    <w:div w:id="102726365">
      <w:bodyDiv w:val="1"/>
      <w:marLeft w:val="0"/>
      <w:marRight w:val="0"/>
      <w:marTop w:val="0"/>
      <w:marBottom w:val="0"/>
      <w:divBdr>
        <w:top w:val="none" w:sz="0" w:space="0" w:color="auto"/>
        <w:left w:val="none" w:sz="0" w:space="0" w:color="auto"/>
        <w:bottom w:val="none" w:sz="0" w:space="0" w:color="auto"/>
        <w:right w:val="none" w:sz="0" w:space="0" w:color="auto"/>
      </w:divBdr>
    </w:div>
    <w:div w:id="136267276">
      <w:bodyDiv w:val="1"/>
      <w:marLeft w:val="0"/>
      <w:marRight w:val="0"/>
      <w:marTop w:val="0"/>
      <w:marBottom w:val="0"/>
      <w:divBdr>
        <w:top w:val="none" w:sz="0" w:space="0" w:color="auto"/>
        <w:left w:val="none" w:sz="0" w:space="0" w:color="auto"/>
        <w:bottom w:val="none" w:sz="0" w:space="0" w:color="auto"/>
        <w:right w:val="none" w:sz="0" w:space="0" w:color="auto"/>
      </w:divBdr>
    </w:div>
    <w:div w:id="138307720">
      <w:bodyDiv w:val="1"/>
      <w:marLeft w:val="0"/>
      <w:marRight w:val="0"/>
      <w:marTop w:val="0"/>
      <w:marBottom w:val="0"/>
      <w:divBdr>
        <w:top w:val="none" w:sz="0" w:space="0" w:color="auto"/>
        <w:left w:val="none" w:sz="0" w:space="0" w:color="auto"/>
        <w:bottom w:val="none" w:sz="0" w:space="0" w:color="auto"/>
        <w:right w:val="none" w:sz="0" w:space="0" w:color="auto"/>
      </w:divBdr>
    </w:div>
    <w:div w:id="144979237">
      <w:bodyDiv w:val="1"/>
      <w:marLeft w:val="0"/>
      <w:marRight w:val="0"/>
      <w:marTop w:val="0"/>
      <w:marBottom w:val="0"/>
      <w:divBdr>
        <w:top w:val="none" w:sz="0" w:space="0" w:color="auto"/>
        <w:left w:val="none" w:sz="0" w:space="0" w:color="auto"/>
        <w:bottom w:val="none" w:sz="0" w:space="0" w:color="auto"/>
        <w:right w:val="none" w:sz="0" w:space="0" w:color="auto"/>
      </w:divBdr>
    </w:div>
    <w:div w:id="153420969">
      <w:bodyDiv w:val="1"/>
      <w:marLeft w:val="0"/>
      <w:marRight w:val="0"/>
      <w:marTop w:val="0"/>
      <w:marBottom w:val="0"/>
      <w:divBdr>
        <w:top w:val="none" w:sz="0" w:space="0" w:color="auto"/>
        <w:left w:val="none" w:sz="0" w:space="0" w:color="auto"/>
        <w:bottom w:val="none" w:sz="0" w:space="0" w:color="auto"/>
        <w:right w:val="none" w:sz="0" w:space="0" w:color="auto"/>
      </w:divBdr>
    </w:div>
    <w:div w:id="171527397">
      <w:bodyDiv w:val="1"/>
      <w:marLeft w:val="0"/>
      <w:marRight w:val="0"/>
      <w:marTop w:val="0"/>
      <w:marBottom w:val="0"/>
      <w:divBdr>
        <w:top w:val="none" w:sz="0" w:space="0" w:color="auto"/>
        <w:left w:val="none" w:sz="0" w:space="0" w:color="auto"/>
        <w:bottom w:val="none" w:sz="0" w:space="0" w:color="auto"/>
        <w:right w:val="none" w:sz="0" w:space="0" w:color="auto"/>
      </w:divBdr>
    </w:div>
    <w:div w:id="188645210">
      <w:bodyDiv w:val="1"/>
      <w:marLeft w:val="0"/>
      <w:marRight w:val="0"/>
      <w:marTop w:val="0"/>
      <w:marBottom w:val="0"/>
      <w:divBdr>
        <w:top w:val="none" w:sz="0" w:space="0" w:color="auto"/>
        <w:left w:val="none" w:sz="0" w:space="0" w:color="auto"/>
        <w:bottom w:val="none" w:sz="0" w:space="0" w:color="auto"/>
        <w:right w:val="none" w:sz="0" w:space="0" w:color="auto"/>
      </w:divBdr>
    </w:div>
    <w:div w:id="204873563">
      <w:bodyDiv w:val="1"/>
      <w:marLeft w:val="0"/>
      <w:marRight w:val="0"/>
      <w:marTop w:val="0"/>
      <w:marBottom w:val="0"/>
      <w:divBdr>
        <w:top w:val="none" w:sz="0" w:space="0" w:color="auto"/>
        <w:left w:val="none" w:sz="0" w:space="0" w:color="auto"/>
        <w:bottom w:val="none" w:sz="0" w:space="0" w:color="auto"/>
        <w:right w:val="none" w:sz="0" w:space="0" w:color="auto"/>
      </w:divBdr>
      <w:divsChild>
        <w:div w:id="424347531">
          <w:marLeft w:val="446"/>
          <w:marRight w:val="0"/>
          <w:marTop w:val="0"/>
          <w:marBottom w:val="120"/>
          <w:divBdr>
            <w:top w:val="none" w:sz="0" w:space="0" w:color="auto"/>
            <w:left w:val="none" w:sz="0" w:space="0" w:color="auto"/>
            <w:bottom w:val="none" w:sz="0" w:space="0" w:color="auto"/>
            <w:right w:val="none" w:sz="0" w:space="0" w:color="auto"/>
          </w:divBdr>
        </w:div>
        <w:div w:id="1834291672">
          <w:marLeft w:val="446"/>
          <w:marRight w:val="0"/>
          <w:marTop w:val="0"/>
          <w:marBottom w:val="120"/>
          <w:divBdr>
            <w:top w:val="none" w:sz="0" w:space="0" w:color="auto"/>
            <w:left w:val="none" w:sz="0" w:space="0" w:color="auto"/>
            <w:bottom w:val="none" w:sz="0" w:space="0" w:color="auto"/>
            <w:right w:val="none" w:sz="0" w:space="0" w:color="auto"/>
          </w:divBdr>
        </w:div>
      </w:divsChild>
    </w:div>
    <w:div w:id="230582092">
      <w:bodyDiv w:val="1"/>
      <w:marLeft w:val="0"/>
      <w:marRight w:val="0"/>
      <w:marTop w:val="0"/>
      <w:marBottom w:val="0"/>
      <w:divBdr>
        <w:top w:val="none" w:sz="0" w:space="0" w:color="auto"/>
        <w:left w:val="none" w:sz="0" w:space="0" w:color="auto"/>
        <w:bottom w:val="none" w:sz="0" w:space="0" w:color="auto"/>
        <w:right w:val="none" w:sz="0" w:space="0" w:color="auto"/>
      </w:divBdr>
    </w:div>
    <w:div w:id="241763025">
      <w:bodyDiv w:val="1"/>
      <w:marLeft w:val="0"/>
      <w:marRight w:val="0"/>
      <w:marTop w:val="0"/>
      <w:marBottom w:val="0"/>
      <w:divBdr>
        <w:top w:val="none" w:sz="0" w:space="0" w:color="auto"/>
        <w:left w:val="none" w:sz="0" w:space="0" w:color="auto"/>
        <w:bottom w:val="none" w:sz="0" w:space="0" w:color="auto"/>
        <w:right w:val="none" w:sz="0" w:space="0" w:color="auto"/>
      </w:divBdr>
    </w:div>
    <w:div w:id="241793500">
      <w:bodyDiv w:val="1"/>
      <w:marLeft w:val="0"/>
      <w:marRight w:val="0"/>
      <w:marTop w:val="0"/>
      <w:marBottom w:val="0"/>
      <w:divBdr>
        <w:top w:val="none" w:sz="0" w:space="0" w:color="auto"/>
        <w:left w:val="none" w:sz="0" w:space="0" w:color="auto"/>
        <w:bottom w:val="none" w:sz="0" w:space="0" w:color="auto"/>
        <w:right w:val="none" w:sz="0" w:space="0" w:color="auto"/>
      </w:divBdr>
    </w:div>
    <w:div w:id="253128359">
      <w:bodyDiv w:val="1"/>
      <w:marLeft w:val="0"/>
      <w:marRight w:val="0"/>
      <w:marTop w:val="0"/>
      <w:marBottom w:val="0"/>
      <w:divBdr>
        <w:top w:val="none" w:sz="0" w:space="0" w:color="auto"/>
        <w:left w:val="none" w:sz="0" w:space="0" w:color="auto"/>
        <w:bottom w:val="none" w:sz="0" w:space="0" w:color="auto"/>
        <w:right w:val="none" w:sz="0" w:space="0" w:color="auto"/>
      </w:divBdr>
    </w:div>
    <w:div w:id="262109486">
      <w:bodyDiv w:val="1"/>
      <w:marLeft w:val="0"/>
      <w:marRight w:val="0"/>
      <w:marTop w:val="0"/>
      <w:marBottom w:val="0"/>
      <w:divBdr>
        <w:top w:val="none" w:sz="0" w:space="0" w:color="auto"/>
        <w:left w:val="none" w:sz="0" w:space="0" w:color="auto"/>
        <w:bottom w:val="none" w:sz="0" w:space="0" w:color="auto"/>
        <w:right w:val="none" w:sz="0" w:space="0" w:color="auto"/>
      </w:divBdr>
    </w:div>
    <w:div w:id="275063012">
      <w:bodyDiv w:val="1"/>
      <w:marLeft w:val="0"/>
      <w:marRight w:val="0"/>
      <w:marTop w:val="0"/>
      <w:marBottom w:val="0"/>
      <w:divBdr>
        <w:top w:val="none" w:sz="0" w:space="0" w:color="auto"/>
        <w:left w:val="none" w:sz="0" w:space="0" w:color="auto"/>
        <w:bottom w:val="none" w:sz="0" w:space="0" w:color="auto"/>
        <w:right w:val="none" w:sz="0" w:space="0" w:color="auto"/>
      </w:divBdr>
    </w:div>
    <w:div w:id="280067147">
      <w:bodyDiv w:val="1"/>
      <w:marLeft w:val="0"/>
      <w:marRight w:val="0"/>
      <w:marTop w:val="0"/>
      <w:marBottom w:val="0"/>
      <w:divBdr>
        <w:top w:val="none" w:sz="0" w:space="0" w:color="auto"/>
        <w:left w:val="none" w:sz="0" w:space="0" w:color="auto"/>
        <w:bottom w:val="none" w:sz="0" w:space="0" w:color="auto"/>
        <w:right w:val="none" w:sz="0" w:space="0" w:color="auto"/>
      </w:divBdr>
    </w:div>
    <w:div w:id="334265113">
      <w:bodyDiv w:val="1"/>
      <w:marLeft w:val="0"/>
      <w:marRight w:val="0"/>
      <w:marTop w:val="0"/>
      <w:marBottom w:val="0"/>
      <w:divBdr>
        <w:top w:val="none" w:sz="0" w:space="0" w:color="auto"/>
        <w:left w:val="none" w:sz="0" w:space="0" w:color="auto"/>
        <w:bottom w:val="none" w:sz="0" w:space="0" w:color="auto"/>
        <w:right w:val="none" w:sz="0" w:space="0" w:color="auto"/>
      </w:divBdr>
    </w:div>
    <w:div w:id="334309586">
      <w:bodyDiv w:val="1"/>
      <w:marLeft w:val="0"/>
      <w:marRight w:val="0"/>
      <w:marTop w:val="0"/>
      <w:marBottom w:val="0"/>
      <w:divBdr>
        <w:top w:val="none" w:sz="0" w:space="0" w:color="auto"/>
        <w:left w:val="none" w:sz="0" w:space="0" w:color="auto"/>
        <w:bottom w:val="none" w:sz="0" w:space="0" w:color="auto"/>
        <w:right w:val="none" w:sz="0" w:space="0" w:color="auto"/>
      </w:divBdr>
    </w:div>
    <w:div w:id="335812091">
      <w:bodyDiv w:val="1"/>
      <w:marLeft w:val="0"/>
      <w:marRight w:val="0"/>
      <w:marTop w:val="0"/>
      <w:marBottom w:val="0"/>
      <w:divBdr>
        <w:top w:val="none" w:sz="0" w:space="0" w:color="auto"/>
        <w:left w:val="none" w:sz="0" w:space="0" w:color="auto"/>
        <w:bottom w:val="none" w:sz="0" w:space="0" w:color="auto"/>
        <w:right w:val="none" w:sz="0" w:space="0" w:color="auto"/>
      </w:divBdr>
    </w:div>
    <w:div w:id="336615898">
      <w:bodyDiv w:val="1"/>
      <w:marLeft w:val="0"/>
      <w:marRight w:val="0"/>
      <w:marTop w:val="0"/>
      <w:marBottom w:val="0"/>
      <w:divBdr>
        <w:top w:val="none" w:sz="0" w:space="0" w:color="auto"/>
        <w:left w:val="none" w:sz="0" w:space="0" w:color="auto"/>
        <w:bottom w:val="none" w:sz="0" w:space="0" w:color="auto"/>
        <w:right w:val="none" w:sz="0" w:space="0" w:color="auto"/>
      </w:divBdr>
    </w:div>
    <w:div w:id="337080357">
      <w:bodyDiv w:val="1"/>
      <w:marLeft w:val="0"/>
      <w:marRight w:val="0"/>
      <w:marTop w:val="0"/>
      <w:marBottom w:val="0"/>
      <w:divBdr>
        <w:top w:val="none" w:sz="0" w:space="0" w:color="auto"/>
        <w:left w:val="none" w:sz="0" w:space="0" w:color="auto"/>
        <w:bottom w:val="none" w:sz="0" w:space="0" w:color="auto"/>
        <w:right w:val="none" w:sz="0" w:space="0" w:color="auto"/>
      </w:divBdr>
    </w:div>
    <w:div w:id="358241786">
      <w:bodyDiv w:val="1"/>
      <w:marLeft w:val="0"/>
      <w:marRight w:val="0"/>
      <w:marTop w:val="0"/>
      <w:marBottom w:val="0"/>
      <w:divBdr>
        <w:top w:val="none" w:sz="0" w:space="0" w:color="auto"/>
        <w:left w:val="none" w:sz="0" w:space="0" w:color="auto"/>
        <w:bottom w:val="none" w:sz="0" w:space="0" w:color="auto"/>
        <w:right w:val="none" w:sz="0" w:space="0" w:color="auto"/>
      </w:divBdr>
    </w:div>
    <w:div w:id="360205055">
      <w:bodyDiv w:val="1"/>
      <w:marLeft w:val="0"/>
      <w:marRight w:val="0"/>
      <w:marTop w:val="0"/>
      <w:marBottom w:val="0"/>
      <w:divBdr>
        <w:top w:val="none" w:sz="0" w:space="0" w:color="auto"/>
        <w:left w:val="none" w:sz="0" w:space="0" w:color="auto"/>
        <w:bottom w:val="none" w:sz="0" w:space="0" w:color="auto"/>
        <w:right w:val="none" w:sz="0" w:space="0" w:color="auto"/>
      </w:divBdr>
    </w:div>
    <w:div w:id="376709496">
      <w:bodyDiv w:val="1"/>
      <w:marLeft w:val="0"/>
      <w:marRight w:val="0"/>
      <w:marTop w:val="0"/>
      <w:marBottom w:val="0"/>
      <w:divBdr>
        <w:top w:val="none" w:sz="0" w:space="0" w:color="auto"/>
        <w:left w:val="none" w:sz="0" w:space="0" w:color="auto"/>
        <w:bottom w:val="none" w:sz="0" w:space="0" w:color="auto"/>
        <w:right w:val="none" w:sz="0" w:space="0" w:color="auto"/>
      </w:divBdr>
    </w:div>
    <w:div w:id="400717046">
      <w:bodyDiv w:val="1"/>
      <w:marLeft w:val="0"/>
      <w:marRight w:val="0"/>
      <w:marTop w:val="0"/>
      <w:marBottom w:val="0"/>
      <w:divBdr>
        <w:top w:val="none" w:sz="0" w:space="0" w:color="auto"/>
        <w:left w:val="none" w:sz="0" w:space="0" w:color="auto"/>
        <w:bottom w:val="none" w:sz="0" w:space="0" w:color="auto"/>
        <w:right w:val="none" w:sz="0" w:space="0" w:color="auto"/>
      </w:divBdr>
    </w:div>
    <w:div w:id="409893494">
      <w:bodyDiv w:val="1"/>
      <w:marLeft w:val="0"/>
      <w:marRight w:val="0"/>
      <w:marTop w:val="0"/>
      <w:marBottom w:val="0"/>
      <w:divBdr>
        <w:top w:val="none" w:sz="0" w:space="0" w:color="auto"/>
        <w:left w:val="none" w:sz="0" w:space="0" w:color="auto"/>
        <w:bottom w:val="none" w:sz="0" w:space="0" w:color="auto"/>
        <w:right w:val="none" w:sz="0" w:space="0" w:color="auto"/>
      </w:divBdr>
    </w:div>
    <w:div w:id="443694231">
      <w:bodyDiv w:val="1"/>
      <w:marLeft w:val="0"/>
      <w:marRight w:val="0"/>
      <w:marTop w:val="0"/>
      <w:marBottom w:val="0"/>
      <w:divBdr>
        <w:top w:val="none" w:sz="0" w:space="0" w:color="auto"/>
        <w:left w:val="none" w:sz="0" w:space="0" w:color="auto"/>
        <w:bottom w:val="none" w:sz="0" w:space="0" w:color="auto"/>
        <w:right w:val="none" w:sz="0" w:space="0" w:color="auto"/>
      </w:divBdr>
    </w:div>
    <w:div w:id="450510983">
      <w:bodyDiv w:val="1"/>
      <w:marLeft w:val="0"/>
      <w:marRight w:val="0"/>
      <w:marTop w:val="0"/>
      <w:marBottom w:val="0"/>
      <w:divBdr>
        <w:top w:val="none" w:sz="0" w:space="0" w:color="auto"/>
        <w:left w:val="none" w:sz="0" w:space="0" w:color="auto"/>
        <w:bottom w:val="none" w:sz="0" w:space="0" w:color="auto"/>
        <w:right w:val="none" w:sz="0" w:space="0" w:color="auto"/>
      </w:divBdr>
    </w:div>
    <w:div w:id="451022459">
      <w:bodyDiv w:val="1"/>
      <w:marLeft w:val="0"/>
      <w:marRight w:val="0"/>
      <w:marTop w:val="0"/>
      <w:marBottom w:val="0"/>
      <w:divBdr>
        <w:top w:val="none" w:sz="0" w:space="0" w:color="auto"/>
        <w:left w:val="none" w:sz="0" w:space="0" w:color="auto"/>
        <w:bottom w:val="none" w:sz="0" w:space="0" w:color="auto"/>
        <w:right w:val="none" w:sz="0" w:space="0" w:color="auto"/>
      </w:divBdr>
    </w:div>
    <w:div w:id="454834705">
      <w:bodyDiv w:val="1"/>
      <w:marLeft w:val="0"/>
      <w:marRight w:val="0"/>
      <w:marTop w:val="0"/>
      <w:marBottom w:val="0"/>
      <w:divBdr>
        <w:top w:val="none" w:sz="0" w:space="0" w:color="auto"/>
        <w:left w:val="none" w:sz="0" w:space="0" w:color="auto"/>
        <w:bottom w:val="none" w:sz="0" w:space="0" w:color="auto"/>
        <w:right w:val="none" w:sz="0" w:space="0" w:color="auto"/>
      </w:divBdr>
    </w:div>
    <w:div w:id="473182108">
      <w:bodyDiv w:val="1"/>
      <w:marLeft w:val="0"/>
      <w:marRight w:val="0"/>
      <w:marTop w:val="0"/>
      <w:marBottom w:val="0"/>
      <w:divBdr>
        <w:top w:val="none" w:sz="0" w:space="0" w:color="auto"/>
        <w:left w:val="none" w:sz="0" w:space="0" w:color="auto"/>
        <w:bottom w:val="none" w:sz="0" w:space="0" w:color="auto"/>
        <w:right w:val="none" w:sz="0" w:space="0" w:color="auto"/>
      </w:divBdr>
    </w:div>
    <w:div w:id="481390279">
      <w:bodyDiv w:val="1"/>
      <w:marLeft w:val="0"/>
      <w:marRight w:val="0"/>
      <w:marTop w:val="0"/>
      <w:marBottom w:val="0"/>
      <w:divBdr>
        <w:top w:val="none" w:sz="0" w:space="0" w:color="auto"/>
        <w:left w:val="none" w:sz="0" w:space="0" w:color="auto"/>
        <w:bottom w:val="none" w:sz="0" w:space="0" w:color="auto"/>
        <w:right w:val="none" w:sz="0" w:space="0" w:color="auto"/>
      </w:divBdr>
    </w:div>
    <w:div w:id="482089808">
      <w:bodyDiv w:val="1"/>
      <w:marLeft w:val="0"/>
      <w:marRight w:val="0"/>
      <w:marTop w:val="0"/>
      <w:marBottom w:val="0"/>
      <w:divBdr>
        <w:top w:val="none" w:sz="0" w:space="0" w:color="auto"/>
        <w:left w:val="none" w:sz="0" w:space="0" w:color="auto"/>
        <w:bottom w:val="none" w:sz="0" w:space="0" w:color="auto"/>
        <w:right w:val="none" w:sz="0" w:space="0" w:color="auto"/>
      </w:divBdr>
    </w:div>
    <w:div w:id="487790309">
      <w:bodyDiv w:val="1"/>
      <w:marLeft w:val="0"/>
      <w:marRight w:val="0"/>
      <w:marTop w:val="0"/>
      <w:marBottom w:val="0"/>
      <w:divBdr>
        <w:top w:val="none" w:sz="0" w:space="0" w:color="auto"/>
        <w:left w:val="none" w:sz="0" w:space="0" w:color="auto"/>
        <w:bottom w:val="none" w:sz="0" w:space="0" w:color="auto"/>
        <w:right w:val="none" w:sz="0" w:space="0" w:color="auto"/>
      </w:divBdr>
    </w:div>
    <w:div w:id="492793454">
      <w:bodyDiv w:val="1"/>
      <w:marLeft w:val="0"/>
      <w:marRight w:val="0"/>
      <w:marTop w:val="0"/>
      <w:marBottom w:val="0"/>
      <w:divBdr>
        <w:top w:val="none" w:sz="0" w:space="0" w:color="auto"/>
        <w:left w:val="none" w:sz="0" w:space="0" w:color="auto"/>
        <w:bottom w:val="none" w:sz="0" w:space="0" w:color="auto"/>
        <w:right w:val="none" w:sz="0" w:space="0" w:color="auto"/>
      </w:divBdr>
    </w:div>
    <w:div w:id="497814789">
      <w:bodyDiv w:val="1"/>
      <w:marLeft w:val="0"/>
      <w:marRight w:val="0"/>
      <w:marTop w:val="0"/>
      <w:marBottom w:val="0"/>
      <w:divBdr>
        <w:top w:val="none" w:sz="0" w:space="0" w:color="auto"/>
        <w:left w:val="none" w:sz="0" w:space="0" w:color="auto"/>
        <w:bottom w:val="none" w:sz="0" w:space="0" w:color="auto"/>
        <w:right w:val="none" w:sz="0" w:space="0" w:color="auto"/>
      </w:divBdr>
    </w:div>
    <w:div w:id="515194646">
      <w:bodyDiv w:val="1"/>
      <w:marLeft w:val="0"/>
      <w:marRight w:val="0"/>
      <w:marTop w:val="0"/>
      <w:marBottom w:val="0"/>
      <w:divBdr>
        <w:top w:val="none" w:sz="0" w:space="0" w:color="auto"/>
        <w:left w:val="none" w:sz="0" w:space="0" w:color="auto"/>
        <w:bottom w:val="none" w:sz="0" w:space="0" w:color="auto"/>
        <w:right w:val="none" w:sz="0" w:space="0" w:color="auto"/>
      </w:divBdr>
    </w:div>
    <w:div w:id="524517364">
      <w:bodyDiv w:val="1"/>
      <w:marLeft w:val="0"/>
      <w:marRight w:val="0"/>
      <w:marTop w:val="0"/>
      <w:marBottom w:val="0"/>
      <w:divBdr>
        <w:top w:val="none" w:sz="0" w:space="0" w:color="auto"/>
        <w:left w:val="none" w:sz="0" w:space="0" w:color="auto"/>
        <w:bottom w:val="none" w:sz="0" w:space="0" w:color="auto"/>
        <w:right w:val="none" w:sz="0" w:space="0" w:color="auto"/>
      </w:divBdr>
    </w:div>
    <w:div w:id="525871289">
      <w:bodyDiv w:val="1"/>
      <w:marLeft w:val="0"/>
      <w:marRight w:val="0"/>
      <w:marTop w:val="0"/>
      <w:marBottom w:val="0"/>
      <w:divBdr>
        <w:top w:val="none" w:sz="0" w:space="0" w:color="auto"/>
        <w:left w:val="none" w:sz="0" w:space="0" w:color="auto"/>
        <w:bottom w:val="none" w:sz="0" w:space="0" w:color="auto"/>
        <w:right w:val="none" w:sz="0" w:space="0" w:color="auto"/>
      </w:divBdr>
    </w:div>
    <w:div w:id="543829984">
      <w:bodyDiv w:val="1"/>
      <w:marLeft w:val="0"/>
      <w:marRight w:val="0"/>
      <w:marTop w:val="0"/>
      <w:marBottom w:val="0"/>
      <w:divBdr>
        <w:top w:val="none" w:sz="0" w:space="0" w:color="auto"/>
        <w:left w:val="none" w:sz="0" w:space="0" w:color="auto"/>
        <w:bottom w:val="none" w:sz="0" w:space="0" w:color="auto"/>
        <w:right w:val="none" w:sz="0" w:space="0" w:color="auto"/>
      </w:divBdr>
    </w:div>
    <w:div w:id="556627742">
      <w:bodyDiv w:val="1"/>
      <w:marLeft w:val="0"/>
      <w:marRight w:val="0"/>
      <w:marTop w:val="0"/>
      <w:marBottom w:val="0"/>
      <w:divBdr>
        <w:top w:val="none" w:sz="0" w:space="0" w:color="auto"/>
        <w:left w:val="none" w:sz="0" w:space="0" w:color="auto"/>
        <w:bottom w:val="none" w:sz="0" w:space="0" w:color="auto"/>
        <w:right w:val="none" w:sz="0" w:space="0" w:color="auto"/>
      </w:divBdr>
    </w:div>
    <w:div w:id="558591748">
      <w:bodyDiv w:val="1"/>
      <w:marLeft w:val="0"/>
      <w:marRight w:val="0"/>
      <w:marTop w:val="0"/>
      <w:marBottom w:val="0"/>
      <w:divBdr>
        <w:top w:val="none" w:sz="0" w:space="0" w:color="auto"/>
        <w:left w:val="none" w:sz="0" w:space="0" w:color="auto"/>
        <w:bottom w:val="none" w:sz="0" w:space="0" w:color="auto"/>
        <w:right w:val="none" w:sz="0" w:space="0" w:color="auto"/>
      </w:divBdr>
    </w:div>
    <w:div w:id="565190124">
      <w:bodyDiv w:val="1"/>
      <w:marLeft w:val="0"/>
      <w:marRight w:val="0"/>
      <w:marTop w:val="0"/>
      <w:marBottom w:val="0"/>
      <w:divBdr>
        <w:top w:val="none" w:sz="0" w:space="0" w:color="auto"/>
        <w:left w:val="none" w:sz="0" w:space="0" w:color="auto"/>
        <w:bottom w:val="none" w:sz="0" w:space="0" w:color="auto"/>
        <w:right w:val="none" w:sz="0" w:space="0" w:color="auto"/>
      </w:divBdr>
    </w:div>
    <w:div w:id="567422506">
      <w:bodyDiv w:val="1"/>
      <w:marLeft w:val="0"/>
      <w:marRight w:val="0"/>
      <w:marTop w:val="0"/>
      <w:marBottom w:val="0"/>
      <w:divBdr>
        <w:top w:val="none" w:sz="0" w:space="0" w:color="auto"/>
        <w:left w:val="none" w:sz="0" w:space="0" w:color="auto"/>
        <w:bottom w:val="none" w:sz="0" w:space="0" w:color="auto"/>
        <w:right w:val="none" w:sz="0" w:space="0" w:color="auto"/>
      </w:divBdr>
    </w:div>
    <w:div w:id="578368006">
      <w:bodyDiv w:val="1"/>
      <w:marLeft w:val="0"/>
      <w:marRight w:val="0"/>
      <w:marTop w:val="0"/>
      <w:marBottom w:val="0"/>
      <w:divBdr>
        <w:top w:val="none" w:sz="0" w:space="0" w:color="auto"/>
        <w:left w:val="none" w:sz="0" w:space="0" w:color="auto"/>
        <w:bottom w:val="none" w:sz="0" w:space="0" w:color="auto"/>
        <w:right w:val="none" w:sz="0" w:space="0" w:color="auto"/>
      </w:divBdr>
    </w:div>
    <w:div w:id="611976967">
      <w:bodyDiv w:val="1"/>
      <w:marLeft w:val="0"/>
      <w:marRight w:val="0"/>
      <w:marTop w:val="0"/>
      <w:marBottom w:val="0"/>
      <w:divBdr>
        <w:top w:val="none" w:sz="0" w:space="0" w:color="auto"/>
        <w:left w:val="none" w:sz="0" w:space="0" w:color="auto"/>
        <w:bottom w:val="none" w:sz="0" w:space="0" w:color="auto"/>
        <w:right w:val="none" w:sz="0" w:space="0" w:color="auto"/>
      </w:divBdr>
    </w:div>
    <w:div w:id="628584727">
      <w:bodyDiv w:val="1"/>
      <w:marLeft w:val="0"/>
      <w:marRight w:val="0"/>
      <w:marTop w:val="0"/>
      <w:marBottom w:val="0"/>
      <w:divBdr>
        <w:top w:val="none" w:sz="0" w:space="0" w:color="auto"/>
        <w:left w:val="none" w:sz="0" w:space="0" w:color="auto"/>
        <w:bottom w:val="none" w:sz="0" w:space="0" w:color="auto"/>
        <w:right w:val="none" w:sz="0" w:space="0" w:color="auto"/>
      </w:divBdr>
    </w:div>
    <w:div w:id="640042302">
      <w:bodyDiv w:val="1"/>
      <w:marLeft w:val="0"/>
      <w:marRight w:val="0"/>
      <w:marTop w:val="0"/>
      <w:marBottom w:val="0"/>
      <w:divBdr>
        <w:top w:val="none" w:sz="0" w:space="0" w:color="auto"/>
        <w:left w:val="none" w:sz="0" w:space="0" w:color="auto"/>
        <w:bottom w:val="none" w:sz="0" w:space="0" w:color="auto"/>
        <w:right w:val="none" w:sz="0" w:space="0" w:color="auto"/>
      </w:divBdr>
    </w:div>
    <w:div w:id="640188181">
      <w:bodyDiv w:val="1"/>
      <w:marLeft w:val="0"/>
      <w:marRight w:val="0"/>
      <w:marTop w:val="0"/>
      <w:marBottom w:val="0"/>
      <w:divBdr>
        <w:top w:val="none" w:sz="0" w:space="0" w:color="auto"/>
        <w:left w:val="none" w:sz="0" w:space="0" w:color="auto"/>
        <w:bottom w:val="none" w:sz="0" w:space="0" w:color="auto"/>
        <w:right w:val="none" w:sz="0" w:space="0" w:color="auto"/>
      </w:divBdr>
    </w:div>
    <w:div w:id="665208841">
      <w:bodyDiv w:val="1"/>
      <w:marLeft w:val="0"/>
      <w:marRight w:val="0"/>
      <w:marTop w:val="0"/>
      <w:marBottom w:val="0"/>
      <w:divBdr>
        <w:top w:val="none" w:sz="0" w:space="0" w:color="auto"/>
        <w:left w:val="none" w:sz="0" w:space="0" w:color="auto"/>
        <w:bottom w:val="none" w:sz="0" w:space="0" w:color="auto"/>
        <w:right w:val="none" w:sz="0" w:space="0" w:color="auto"/>
      </w:divBdr>
    </w:div>
    <w:div w:id="703217107">
      <w:bodyDiv w:val="1"/>
      <w:marLeft w:val="0"/>
      <w:marRight w:val="0"/>
      <w:marTop w:val="0"/>
      <w:marBottom w:val="0"/>
      <w:divBdr>
        <w:top w:val="none" w:sz="0" w:space="0" w:color="auto"/>
        <w:left w:val="none" w:sz="0" w:space="0" w:color="auto"/>
        <w:bottom w:val="none" w:sz="0" w:space="0" w:color="auto"/>
        <w:right w:val="none" w:sz="0" w:space="0" w:color="auto"/>
      </w:divBdr>
    </w:div>
    <w:div w:id="726421024">
      <w:bodyDiv w:val="1"/>
      <w:marLeft w:val="0"/>
      <w:marRight w:val="0"/>
      <w:marTop w:val="0"/>
      <w:marBottom w:val="0"/>
      <w:divBdr>
        <w:top w:val="none" w:sz="0" w:space="0" w:color="auto"/>
        <w:left w:val="none" w:sz="0" w:space="0" w:color="auto"/>
        <w:bottom w:val="none" w:sz="0" w:space="0" w:color="auto"/>
        <w:right w:val="none" w:sz="0" w:space="0" w:color="auto"/>
      </w:divBdr>
    </w:div>
    <w:div w:id="745810059">
      <w:bodyDiv w:val="1"/>
      <w:marLeft w:val="0"/>
      <w:marRight w:val="0"/>
      <w:marTop w:val="0"/>
      <w:marBottom w:val="0"/>
      <w:divBdr>
        <w:top w:val="none" w:sz="0" w:space="0" w:color="auto"/>
        <w:left w:val="none" w:sz="0" w:space="0" w:color="auto"/>
        <w:bottom w:val="none" w:sz="0" w:space="0" w:color="auto"/>
        <w:right w:val="none" w:sz="0" w:space="0" w:color="auto"/>
      </w:divBdr>
    </w:div>
    <w:div w:id="746078984">
      <w:bodyDiv w:val="1"/>
      <w:marLeft w:val="0"/>
      <w:marRight w:val="0"/>
      <w:marTop w:val="0"/>
      <w:marBottom w:val="0"/>
      <w:divBdr>
        <w:top w:val="none" w:sz="0" w:space="0" w:color="auto"/>
        <w:left w:val="none" w:sz="0" w:space="0" w:color="auto"/>
        <w:bottom w:val="none" w:sz="0" w:space="0" w:color="auto"/>
        <w:right w:val="none" w:sz="0" w:space="0" w:color="auto"/>
      </w:divBdr>
    </w:div>
    <w:div w:id="749078433">
      <w:bodyDiv w:val="1"/>
      <w:marLeft w:val="0"/>
      <w:marRight w:val="0"/>
      <w:marTop w:val="0"/>
      <w:marBottom w:val="0"/>
      <w:divBdr>
        <w:top w:val="none" w:sz="0" w:space="0" w:color="auto"/>
        <w:left w:val="none" w:sz="0" w:space="0" w:color="auto"/>
        <w:bottom w:val="none" w:sz="0" w:space="0" w:color="auto"/>
        <w:right w:val="none" w:sz="0" w:space="0" w:color="auto"/>
      </w:divBdr>
    </w:div>
    <w:div w:id="754013995">
      <w:bodyDiv w:val="1"/>
      <w:marLeft w:val="0"/>
      <w:marRight w:val="0"/>
      <w:marTop w:val="0"/>
      <w:marBottom w:val="0"/>
      <w:divBdr>
        <w:top w:val="none" w:sz="0" w:space="0" w:color="auto"/>
        <w:left w:val="none" w:sz="0" w:space="0" w:color="auto"/>
        <w:bottom w:val="none" w:sz="0" w:space="0" w:color="auto"/>
        <w:right w:val="none" w:sz="0" w:space="0" w:color="auto"/>
      </w:divBdr>
    </w:div>
    <w:div w:id="756753658">
      <w:bodyDiv w:val="1"/>
      <w:marLeft w:val="0"/>
      <w:marRight w:val="0"/>
      <w:marTop w:val="0"/>
      <w:marBottom w:val="0"/>
      <w:divBdr>
        <w:top w:val="none" w:sz="0" w:space="0" w:color="auto"/>
        <w:left w:val="none" w:sz="0" w:space="0" w:color="auto"/>
        <w:bottom w:val="none" w:sz="0" w:space="0" w:color="auto"/>
        <w:right w:val="none" w:sz="0" w:space="0" w:color="auto"/>
      </w:divBdr>
    </w:div>
    <w:div w:id="763766703">
      <w:bodyDiv w:val="1"/>
      <w:marLeft w:val="0"/>
      <w:marRight w:val="0"/>
      <w:marTop w:val="0"/>
      <w:marBottom w:val="0"/>
      <w:divBdr>
        <w:top w:val="none" w:sz="0" w:space="0" w:color="auto"/>
        <w:left w:val="none" w:sz="0" w:space="0" w:color="auto"/>
        <w:bottom w:val="none" w:sz="0" w:space="0" w:color="auto"/>
        <w:right w:val="none" w:sz="0" w:space="0" w:color="auto"/>
      </w:divBdr>
    </w:div>
    <w:div w:id="766969191">
      <w:bodyDiv w:val="1"/>
      <w:marLeft w:val="0"/>
      <w:marRight w:val="0"/>
      <w:marTop w:val="0"/>
      <w:marBottom w:val="0"/>
      <w:divBdr>
        <w:top w:val="none" w:sz="0" w:space="0" w:color="auto"/>
        <w:left w:val="none" w:sz="0" w:space="0" w:color="auto"/>
        <w:bottom w:val="none" w:sz="0" w:space="0" w:color="auto"/>
        <w:right w:val="none" w:sz="0" w:space="0" w:color="auto"/>
      </w:divBdr>
    </w:div>
    <w:div w:id="768236892">
      <w:bodyDiv w:val="1"/>
      <w:marLeft w:val="0"/>
      <w:marRight w:val="0"/>
      <w:marTop w:val="0"/>
      <w:marBottom w:val="0"/>
      <w:divBdr>
        <w:top w:val="none" w:sz="0" w:space="0" w:color="auto"/>
        <w:left w:val="none" w:sz="0" w:space="0" w:color="auto"/>
        <w:bottom w:val="none" w:sz="0" w:space="0" w:color="auto"/>
        <w:right w:val="none" w:sz="0" w:space="0" w:color="auto"/>
      </w:divBdr>
    </w:div>
    <w:div w:id="778648314">
      <w:bodyDiv w:val="1"/>
      <w:marLeft w:val="0"/>
      <w:marRight w:val="0"/>
      <w:marTop w:val="0"/>
      <w:marBottom w:val="0"/>
      <w:divBdr>
        <w:top w:val="none" w:sz="0" w:space="0" w:color="auto"/>
        <w:left w:val="none" w:sz="0" w:space="0" w:color="auto"/>
        <w:bottom w:val="none" w:sz="0" w:space="0" w:color="auto"/>
        <w:right w:val="none" w:sz="0" w:space="0" w:color="auto"/>
      </w:divBdr>
    </w:div>
    <w:div w:id="796069457">
      <w:bodyDiv w:val="1"/>
      <w:marLeft w:val="0"/>
      <w:marRight w:val="0"/>
      <w:marTop w:val="0"/>
      <w:marBottom w:val="0"/>
      <w:divBdr>
        <w:top w:val="none" w:sz="0" w:space="0" w:color="auto"/>
        <w:left w:val="none" w:sz="0" w:space="0" w:color="auto"/>
        <w:bottom w:val="none" w:sz="0" w:space="0" w:color="auto"/>
        <w:right w:val="none" w:sz="0" w:space="0" w:color="auto"/>
      </w:divBdr>
    </w:div>
    <w:div w:id="799541917">
      <w:bodyDiv w:val="1"/>
      <w:marLeft w:val="0"/>
      <w:marRight w:val="0"/>
      <w:marTop w:val="0"/>
      <w:marBottom w:val="0"/>
      <w:divBdr>
        <w:top w:val="none" w:sz="0" w:space="0" w:color="auto"/>
        <w:left w:val="none" w:sz="0" w:space="0" w:color="auto"/>
        <w:bottom w:val="none" w:sz="0" w:space="0" w:color="auto"/>
        <w:right w:val="none" w:sz="0" w:space="0" w:color="auto"/>
      </w:divBdr>
    </w:div>
    <w:div w:id="803038120">
      <w:bodyDiv w:val="1"/>
      <w:marLeft w:val="0"/>
      <w:marRight w:val="0"/>
      <w:marTop w:val="0"/>
      <w:marBottom w:val="0"/>
      <w:divBdr>
        <w:top w:val="none" w:sz="0" w:space="0" w:color="auto"/>
        <w:left w:val="none" w:sz="0" w:space="0" w:color="auto"/>
        <w:bottom w:val="none" w:sz="0" w:space="0" w:color="auto"/>
        <w:right w:val="none" w:sz="0" w:space="0" w:color="auto"/>
      </w:divBdr>
    </w:div>
    <w:div w:id="821314872">
      <w:bodyDiv w:val="1"/>
      <w:marLeft w:val="0"/>
      <w:marRight w:val="0"/>
      <w:marTop w:val="0"/>
      <w:marBottom w:val="0"/>
      <w:divBdr>
        <w:top w:val="none" w:sz="0" w:space="0" w:color="auto"/>
        <w:left w:val="none" w:sz="0" w:space="0" w:color="auto"/>
        <w:bottom w:val="none" w:sz="0" w:space="0" w:color="auto"/>
        <w:right w:val="none" w:sz="0" w:space="0" w:color="auto"/>
      </w:divBdr>
    </w:div>
    <w:div w:id="843130362">
      <w:bodyDiv w:val="1"/>
      <w:marLeft w:val="0"/>
      <w:marRight w:val="0"/>
      <w:marTop w:val="0"/>
      <w:marBottom w:val="0"/>
      <w:divBdr>
        <w:top w:val="none" w:sz="0" w:space="0" w:color="auto"/>
        <w:left w:val="none" w:sz="0" w:space="0" w:color="auto"/>
        <w:bottom w:val="none" w:sz="0" w:space="0" w:color="auto"/>
        <w:right w:val="none" w:sz="0" w:space="0" w:color="auto"/>
      </w:divBdr>
    </w:div>
    <w:div w:id="847135929">
      <w:bodyDiv w:val="1"/>
      <w:marLeft w:val="0"/>
      <w:marRight w:val="0"/>
      <w:marTop w:val="0"/>
      <w:marBottom w:val="0"/>
      <w:divBdr>
        <w:top w:val="none" w:sz="0" w:space="0" w:color="auto"/>
        <w:left w:val="none" w:sz="0" w:space="0" w:color="auto"/>
        <w:bottom w:val="none" w:sz="0" w:space="0" w:color="auto"/>
        <w:right w:val="none" w:sz="0" w:space="0" w:color="auto"/>
      </w:divBdr>
    </w:div>
    <w:div w:id="859511027">
      <w:bodyDiv w:val="1"/>
      <w:marLeft w:val="0"/>
      <w:marRight w:val="0"/>
      <w:marTop w:val="0"/>
      <w:marBottom w:val="0"/>
      <w:divBdr>
        <w:top w:val="none" w:sz="0" w:space="0" w:color="auto"/>
        <w:left w:val="none" w:sz="0" w:space="0" w:color="auto"/>
        <w:bottom w:val="none" w:sz="0" w:space="0" w:color="auto"/>
        <w:right w:val="none" w:sz="0" w:space="0" w:color="auto"/>
      </w:divBdr>
    </w:div>
    <w:div w:id="871579171">
      <w:bodyDiv w:val="1"/>
      <w:marLeft w:val="0"/>
      <w:marRight w:val="0"/>
      <w:marTop w:val="0"/>
      <w:marBottom w:val="0"/>
      <w:divBdr>
        <w:top w:val="none" w:sz="0" w:space="0" w:color="auto"/>
        <w:left w:val="none" w:sz="0" w:space="0" w:color="auto"/>
        <w:bottom w:val="none" w:sz="0" w:space="0" w:color="auto"/>
        <w:right w:val="none" w:sz="0" w:space="0" w:color="auto"/>
      </w:divBdr>
    </w:div>
    <w:div w:id="881477135">
      <w:bodyDiv w:val="1"/>
      <w:marLeft w:val="0"/>
      <w:marRight w:val="0"/>
      <w:marTop w:val="0"/>
      <w:marBottom w:val="0"/>
      <w:divBdr>
        <w:top w:val="none" w:sz="0" w:space="0" w:color="auto"/>
        <w:left w:val="none" w:sz="0" w:space="0" w:color="auto"/>
        <w:bottom w:val="none" w:sz="0" w:space="0" w:color="auto"/>
        <w:right w:val="none" w:sz="0" w:space="0" w:color="auto"/>
      </w:divBdr>
    </w:div>
    <w:div w:id="885725659">
      <w:bodyDiv w:val="1"/>
      <w:marLeft w:val="0"/>
      <w:marRight w:val="0"/>
      <w:marTop w:val="0"/>
      <w:marBottom w:val="0"/>
      <w:divBdr>
        <w:top w:val="none" w:sz="0" w:space="0" w:color="auto"/>
        <w:left w:val="none" w:sz="0" w:space="0" w:color="auto"/>
        <w:bottom w:val="none" w:sz="0" w:space="0" w:color="auto"/>
        <w:right w:val="none" w:sz="0" w:space="0" w:color="auto"/>
      </w:divBdr>
    </w:div>
    <w:div w:id="887493230">
      <w:bodyDiv w:val="1"/>
      <w:marLeft w:val="0"/>
      <w:marRight w:val="0"/>
      <w:marTop w:val="0"/>
      <w:marBottom w:val="0"/>
      <w:divBdr>
        <w:top w:val="none" w:sz="0" w:space="0" w:color="auto"/>
        <w:left w:val="none" w:sz="0" w:space="0" w:color="auto"/>
        <w:bottom w:val="none" w:sz="0" w:space="0" w:color="auto"/>
        <w:right w:val="none" w:sz="0" w:space="0" w:color="auto"/>
      </w:divBdr>
    </w:div>
    <w:div w:id="908226818">
      <w:bodyDiv w:val="1"/>
      <w:marLeft w:val="0"/>
      <w:marRight w:val="0"/>
      <w:marTop w:val="0"/>
      <w:marBottom w:val="0"/>
      <w:divBdr>
        <w:top w:val="none" w:sz="0" w:space="0" w:color="auto"/>
        <w:left w:val="none" w:sz="0" w:space="0" w:color="auto"/>
        <w:bottom w:val="none" w:sz="0" w:space="0" w:color="auto"/>
        <w:right w:val="none" w:sz="0" w:space="0" w:color="auto"/>
      </w:divBdr>
    </w:div>
    <w:div w:id="926765793">
      <w:bodyDiv w:val="1"/>
      <w:marLeft w:val="0"/>
      <w:marRight w:val="0"/>
      <w:marTop w:val="0"/>
      <w:marBottom w:val="0"/>
      <w:divBdr>
        <w:top w:val="none" w:sz="0" w:space="0" w:color="auto"/>
        <w:left w:val="none" w:sz="0" w:space="0" w:color="auto"/>
        <w:bottom w:val="none" w:sz="0" w:space="0" w:color="auto"/>
        <w:right w:val="none" w:sz="0" w:space="0" w:color="auto"/>
      </w:divBdr>
    </w:div>
    <w:div w:id="934559374">
      <w:bodyDiv w:val="1"/>
      <w:marLeft w:val="0"/>
      <w:marRight w:val="0"/>
      <w:marTop w:val="0"/>
      <w:marBottom w:val="0"/>
      <w:divBdr>
        <w:top w:val="none" w:sz="0" w:space="0" w:color="auto"/>
        <w:left w:val="none" w:sz="0" w:space="0" w:color="auto"/>
        <w:bottom w:val="none" w:sz="0" w:space="0" w:color="auto"/>
        <w:right w:val="none" w:sz="0" w:space="0" w:color="auto"/>
      </w:divBdr>
    </w:div>
    <w:div w:id="942498992">
      <w:bodyDiv w:val="1"/>
      <w:marLeft w:val="0"/>
      <w:marRight w:val="0"/>
      <w:marTop w:val="0"/>
      <w:marBottom w:val="0"/>
      <w:divBdr>
        <w:top w:val="none" w:sz="0" w:space="0" w:color="auto"/>
        <w:left w:val="none" w:sz="0" w:space="0" w:color="auto"/>
        <w:bottom w:val="none" w:sz="0" w:space="0" w:color="auto"/>
        <w:right w:val="none" w:sz="0" w:space="0" w:color="auto"/>
      </w:divBdr>
    </w:div>
    <w:div w:id="966740998">
      <w:bodyDiv w:val="1"/>
      <w:marLeft w:val="0"/>
      <w:marRight w:val="0"/>
      <w:marTop w:val="0"/>
      <w:marBottom w:val="0"/>
      <w:divBdr>
        <w:top w:val="none" w:sz="0" w:space="0" w:color="auto"/>
        <w:left w:val="none" w:sz="0" w:space="0" w:color="auto"/>
        <w:bottom w:val="none" w:sz="0" w:space="0" w:color="auto"/>
        <w:right w:val="none" w:sz="0" w:space="0" w:color="auto"/>
      </w:divBdr>
    </w:div>
    <w:div w:id="983437857">
      <w:bodyDiv w:val="1"/>
      <w:marLeft w:val="0"/>
      <w:marRight w:val="0"/>
      <w:marTop w:val="0"/>
      <w:marBottom w:val="0"/>
      <w:divBdr>
        <w:top w:val="none" w:sz="0" w:space="0" w:color="auto"/>
        <w:left w:val="none" w:sz="0" w:space="0" w:color="auto"/>
        <w:bottom w:val="none" w:sz="0" w:space="0" w:color="auto"/>
        <w:right w:val="none" w:sz="0" w:space="0" w:color="auto"/>
      </w:divBdr>
    </w:div>
    <w:div w:id="994258720">
      <w:bodyDiv w:val="1"/>
      <w:marLeft w:val="0"/>
      <w:marRight w:val="0"/>
      <w:marTop w:val="0"/>
      <w:marBottom w:val="0"/>
      <w:divBdr>
        <w:top w:val="none" w:sz="0" w:space="0" w:color="auto"/>
        <w:left w:val="none" w:sz="0" w:space="0" w:color="auto"/>
        <w:bottom w:val="none" w:sz="0" w:space="0" w:color="auto"/>
        <w:right w:val="none" w:sz="0" w:space="0" w:color="auto"/>
      </w:divBdr>
    </w:div>
    <w:div w:id="1001155012">
      <w:bodyDiv w:val="1"/>
      <w:marLeft w:val="0"/>
      <w:marRight w:val="0"/>
      <w:marTop w:val="0"/>
      <w:marBottom w:val="0"/>
      <w:divBdr>
        <w:top w:val="none" w:sz="0" w:space="0" w:color="auto"/>
        <w:left w:val="none" w:sz="0" w:space="0" w:color="auto"/>
        <w:bottom w:val="none" w:sz="0" w:space="0" w:color="auto"/>
        <w:right w:val="none" w:sz="0" w:space="0" w:color="auto"/>
      </w:divBdr>
    </w:div>
    <w:div w:id="1051341182">
      <w:bodyDiv w:val="1"/>
      <w:marLeft w:val="0"/>
      <w:marRight w:val="0"/>
      <w:marTop w:val="0"/>
      <w:marBottom w:val="0"/>
      <w:divBdr>
        <w:top w:val="none" w:sz="0" w:space="0" w:color="auto"/>
        <w:left w:val="none" w:sz="0" w:space="0" w:color="auto"/>
        <w:bottom w:val="none" w:sz="0" w:space="0" w:color="auto"/>
        <w:right w:val="none" w:sz="0" w:space="0" w:color="auto"/>
      </w:divBdr>
    </w:div>
    <w:div w:id="1093360886">
      <w:bodyDiv w:val="1"/>
      <w:marLeft w:val="0"/>
      <w:marRight w:val="0"/>
      <w:marTop w:val="0"/>
      <w:marBottom w:val="0"/>
      <w:divBdr>
        <w:top w:val="none" w:sz="0" w:space="0" w:color="auto"/>
        <w:left w:val="none" w:sz="0" w:space="0" w:color="auto"/>
        <w:bottom w:val="none" w:sz="0" w:space="0" w:color="auto"/>
        <w:right w:val="none" w:sz="0" w:space="0" w:color="auto"/>
      </w:divBdr>
    </w:div>
    <w:div w:id="1116680482">
      <w:bodyDiv w:val="1"/>
      <w:marLeft w:val="0"/>
      <w:marRight w:val="0"/>
      <w:marTop w:val="0"/>
      <w:marBottom w:val="0"/>
      <w:divBdr>
        <w:top w:val="none" w:sz="0" w:space="0" w:color="auto"/>
        <w:left w:val="none" w:sz="0" w:space="0" w:color="auto"/>
        <w:bottom w:val="none" w:sz="0" w:space="0" w:color="auto"/>
        <w:right w:val="none" w:sz="0" w:space="0" w:color="auto"/>
      </w:divBdr>
    </w:div>
    <w:div w:id="1136220565">
      <w:bodyDiv w:val="1"/>
      <w:marLeft w:val="0"/>
      <w:marRight w:val="0"/>
      <w:marTop w:val="0"/>
      <w:marBottom w:val="0"/>
      <w:divBdr>
        <w:top w:val="none" w:sz="0" w:space="0" w:color="auto"/>
        <w:left w:val="none" w:sz="0" w:space="0" w:color="auto"/>
        <w:bottom w:val="none" w:sz="0" w:space="0" w:color="auto"/>
        <w:right w:val="none" w:sz="0" w:space="0" w:color="auto"/>
      </w:divBdr>
    </w:div>
    <w:div w:id="1141659171">
      <w:bodyDiv w:val="1"/>
      <w:marLeft w:val="0"/>
      <w:marRight w:val="0"/>
      <w:marTop w:val="0"/>
      <w:marBottom w:val="0"/>
      <w:divBdr>
        <w:top w:val="none" w:sz="0" w:space="0" w:color="auto"/>
        <w:left w:val="none" w:sz="0" w:space="0" w:color="auto"/>
        <w:bottom w:val="none" w:sz="0" w:space="0" w:color="auto"/>
        <w:right w:val="none" w:sz="0" w:space="0" w:color="auto"/>
      </w:divBdr>
    </w:div>
    <w:div w:id="1144203933">
      <w:bodyDiv w:val="1"/>
      <w:marLeft w:val="0"/>
      <w:marRight w:val="0"/>
      <w:marTop w:val="0"/>
      <w:marBottom w:val="0"/>
      <w:divBdr>
        <w:top w:val="none" w:sz="0" w:space="0" w:color="auto"/>
        <w:left w:val="none" w:sz="0" w:space="0" w:color="auto"/>
        <w:bottom w:val="none" w:sz="0" w:space="0" w:color="auto"/>
        <w:right w:val="none" w:sz="0" w:space="0" w:color="auto"/>
      </w:divBdr>
    </w:div>
    <w:div w:id="1166281034">
      <w:bodyDiv w:val="1"/>
      <w:marLeft w:val="0"/>
      <w:marRight w:val="0"/>
      <w:marTop w:val="0"/>
      <w:marBottom w:val="0"/>
      <w:divBdr>
        <w:top w:val="none" w:sz="0" w:space="0" w:color="auto"/>
        <w:left w:val="none" w:sz="0" w:space="0" w:color="auto"/>
        <w:bottom w:val="none" w:sz="0" w:space="0" w:color="auto"/>
        <w:right w:val="none" w:sz="0" w:space="0" w:color="auto"/>
      </w:divBdr>
    </w:div>
    <w:div w:id="1182359653">
      <w:bodyDiv w:val="1"/>
      <w:marLeft w:val="0"/>
      <w:marRight w:val="0"/>
      <w:marTop w:val="0"/>
      <w:marBottom w:val="0"/>
      <w:divBdr>
        <w:top w:val="none" w:sz="0" w:space="0" w:color="auto"/>
        <w:left w:val="none" w:sz="0" w:space="0" w:color="auto"/>
        <w:bottom w:val="none" w:sz="0" w:space="0" w:color="auto"/>
        <w:right w:val="none" w:sz="0" w:space="0" w:color="auto"/>
      </w:divBdr>
    </w:div>
    <w:div w:id="1187282423">
      <w:bodyDiv w:val="1"/>
      <w:marLeft w:val="0"/>
      <w:marRight w:val="0"/>
      <w:marTop w:val="0"/>
      <w:marBottom w:val="0"/>
      <w:divBdr>
        <w:top w:val="none" w:sz="0" w:space="0" w:color="auto"/>
        <w:left w:val="none" w:sz="0" w:space="0" w:color="auto"/>
        <w:bottom w:val="none" w:sz="0" w:space="0" w:color="auto"/>
        <w:right w:val="none" w:sz="0" w:space="0" w:color="auto"/>
      </w:divBdr>
    </w:div>
    <w:div w:id="1203834294">
      <w:bodyDiv w:val="1"/>
      <w:marLeft w:val="0"/>
      <w:marRight w:val="0"/>
      <w:marTop w:val="0"/>
      <w:marBottom w:val="0"/>
      <w:divBdr>
        <w:top w:val="none" w:sz="0" w:space="0" w:color="auto"/>
        <w:left w:val="none" w:sz="0" w:space="0" w:color="auto"/>
        <w:bottom w:val="none" w:sz="0" w:space="0" w:color="auto"/>
        <w:right w:val="none" w:sz="0" w:space="0" w:color="auto"/>
      </w:divBdr>
    </w:div>
    <w:div w:id="1220247121">
      <w:bodyDiv w:val="1"/>
      <w:marLeft w:val="0"/>
      <w:marRight w:val="0"/>
      <w:marTop w:val="0"/>
      <w:marBottom w:val="0"/>
      <w:divBdr>
        <w:top w:val="none" w:sz="0" w:space="0" w:color="auto"/>
        <w:left w:val="none" w:sz="0" w:space="0" w:color="auto"/>
        <w:bottom w:val="none" w:sz="0" w:space="0" w:color="auto"/>
        <w:right w:val="none" w:sz="0" w:space="0" w:color="auto"/>
      </w:divBdr>
    </w:div>
    <w:div w:id="1225262788">
      <w:bodyDiv w:val="1"/>
      <w:marLeft w:val="0"/>
      <w:marRight w:val="0"/>
      <w:marTop w:val="0"/>
      <w:marBottom w:val="0"/>
      <w:divBdr>
        <w:top w:val="none" w:sz="0" w:space="0" w:color="auto"/>
        <w:left w:val="none" w:sz="0" w:space="0" w:color="auto"/>
        <w:bottom w:val="none" w:sz="0" w:space="0" w:color="auto"/>
        <w:right w:val="none" w:sz="0" w:space="0" w:color="auto"/>
      </w:divBdr>
    </w:div>
    <w:div w:id="1238173692">
      <w:bodyDiv w:val="1"/>
      <w:marLeft w:val="0"/>
      <w:marRight w:val="0"/>
      <w:marTop w:val="0"/>
      <w:marBottom w:val="0"/>
      <w:divBdr>
        <w:top w:val="none" w:sz="0" w:space="0" w:color="auto"/>
        <w:left w:val="none" w:sz="0" w:space="0" w:color="auto"/>
        <w:bottom w:val="none" w:sz="0" w:space="0" w:color="auto"/>
        <w:right w:val="none" w:sz="0" w:space="0" w:color="auto"/>
      </w:divBdr>
    </w:div>
    <w:div w:id="1243685840">
      <w:bodyDiv w:val="1"/>
      <w:marLeft w:val="0"/>
      <w:marRight w:val="0"/>
      <w:marTop w:val="0"/>
      <w:marBottom w:val="0"/>
      <w:divBdr>
        <w:top w:val="none" w:sz="0" w:space="0" w:color="auto"/>
        <w:left w:val="none" w:sz="0" w:space="0" w:color="auto"/>
        <w:bottom w:val="none" w:sz="0" w:space="0" w:color="auto"/>
        <w:right w:val="none" w:sz="0" w:space="0" w:color="auto"/>
      </w:divBdr>
    </w:div>
    <w:div w:id="1256402032">
      <w:bodyDiv w:val="1"/>
      <w:marLeft w:val="0"/>
      <w:marRight w:val="0"/>
      <w:marTop w:val="0"/>
      <w:marBottom w:val="0"/>
      <w:divBdr>
        <w:top w:val="none" w:sz="0" w:space="0" w:color="auto"/>
        <w:left w:val="none" w:sz="0" w:space="0" w:color="auto"/>
        <w:bottom w:val="none" w:sz="0" w:space="0" w:color="auto"/>
        <w:right w:val="none" w:sz="0" w:space="0" w:color="auto"/>
      </w:divBdr>
      <w:divsChild>
        <w:div w:id="832910372">
          <w:marLeft w:val="446"/>
          <w:marRight w:val="0"/>
          <w:marTop w:val="0"/>
          <w:marBottom w:val="120"/>
          <w:divBdr>
            <w:top w:val="none" w:sz="0" w:space="0" w:color="auto"/>
            <w:left w:val="none" w:sz="0" w:space="0" w:color="auto"/>
            <w:bottom w:val="none" w:sz="0" w:space="0" w:color="auto"/>
            <w:right w:val="none" w:sz="0" w:space="0" w:color="auto"/>
          </w:divBdr>
        </w:div>
        <w:div w:id="101345856">
          <w:marLeft w:val="446"/>
          <w:marRight w:val="0"/>
          <w:marTop w:val="0"/>
          <w:marBottom w:val="120"/>
          <w:divBdr>
            <w:top w:val="none" w:sz="0" w:space="0" w:color="auto"/>
            <w:left w:val="none" w:sz="0" w:space="0" w:color="auto"/>
            <w:bottom w:val="none" w:sz="0" w:space="0" w:color="auto"/>
            <w:right w:val="none" w:sz="0" w:space="0" w:color="auto"/>
          </w:divBdr>
        </w:div>
      </w:divsChild>
    </w:div>
    <w:div w:id="1277105034">
      <w:bodyDiv w:val="1"/>
      <w:marLeft w:val="0"/>
      <w:marRight w:val="0"/>
      <w:marTop w:val="0"/>
      <w:marBottom w:val="0"/>
      <w:divBdr>
        <w:top w:val="none" w:sz="0" w:space="0" w:color="auto"/>
        <w:left w:val="none" w:sz="0" w:space="0" w:color="auto"/>
        <w:bottom w:val="none" w:sz="0" w:space="0" w:color="auto"/>
        <w:right w:val="none" w:sz="0" w:space="0" w:color="auto"/>
      </w:divBdr>
      <w:divsChild>
        <w:div w:id="2091265583">
          <w:marLeft w:val="547"/>
          <w:marRight w:val="0"/>
          <w:marTop w:val="0"/>
          <w:marBottom w:val="0"/>
          <w:divBdr>
            <w:top w:val="none" w:sz="0" w:space="0" w:color="auto"/>
            <w:left w:val="none" w:sz="0" w:space="0" w:color="auto"/>
            <w:bottom w:val="none" w:sz="0" w:space="0" w:color="auto"/>
            <w:right w:val="none" w:sz="0" w:space="0" w:color="auto"/>
          </w:divBdr>
        </w:div>
      </w:divsChild>
    </w:div>
    <w:div w:id="1284115828">
      <w:bodyDiv w:val="1"/>
      <w:marLeft w:val="0"/>
      <w:marRight w:val="0"/>
      <w:marTop w:val="0"/>
      <w:marBottom w:val="0"/>
      <w:divBdr>
        <w:top w:val="none" w:sz="0" w:space="0" w:color="auto"/>
        <w:left w:val="none" w:sz="0" w:space="0" w:color="auto"/>
        <w:bottom w:val="none" w:sz="0" w:space="0" w:color="auto"/>
        <w:right w:val="none" w:sz="0" w:space="0" w:color="auto"/>
      </w:divBdr>
      <w:divsChild>
        <w:div w:id="1297225638">
          <w:marLeft w:val="547"/>
          <w:marRight w:val="0"/>
          <w:marTop w:val="0"/>
          <w:marBottom w:val="0"/>
          <w:divBdr>
            <w:top w:val="none" w:sz="0" w:space="0" w:color="auto"/>
            <w:left w:val="none" w:sz="0" w:space="0" w:color="auto"/>
            <w:bottom w:val="none" w:sz="0" w:space="0" w:color="auto"/>
            <w:right w:val="none" w:sz="0" w:space="0" w:color="auto"/>
          </w:divBdr>
        </w:div>
      </w:divsChild>
    </w:div>
    <w:div w:id="1295788507">
      <w:bodyDiv w:val="1"/>
      <w:marLeft w:val="0"/>
      <w:marRight w:val="0"/>
      <w:marTop w:val="0"/>
      <w:marBottom w:val="0"/>
      <w:divBdr>
        <w:top w:val="none" w:sz="0" w:space="0" w:color="auto"/>
        <w:left w:val="none" w:sz="0" w:space="0" w:color="auto"/>
        <w:bottom w:val="none" w:sz="0" w:space="0" w:color="auto"/>
        <w:right w:val="none" w:sz="0" w:space="0" w:color="auto"/>
      </w:divBdr>
    </w:div>
    <w:div w:id="1299530396">
      <w:bodyDiv w:val="1"/>
      <w:marLeft w:val="0"/>
      <w:marRight w:val="0"/>
      <w:marTop w:val="0"/>
      <w:marBottom w:val="0"/>
      <w:divBdr>
        <w:top w:val="none" w:sz="0" w:space="0" w:color="auto"/>
        <w:left w:val="none" w:sz="0" w:space="0" w:color="auto"/>
        <w:bottom w:val="none" w:sz="0" w:space="0" w:color="auto"/>
        <w:right w:val="none" w:sz="0" w:space="0" w:color="auto"/>
      </w:divBdr>
    </w:div>
    <w:div w:id="1302346589">
      <w:bodyDiv w:val="1"/>
      <w:marLeft w:val="0"/>
      <w:marRight w:val="0"/>
      <w:marTop w:val="0"/>
      <w:marBottom w:val="0"/>
      <w:divBdr>
        <w:top w:val="none" w:sz="0" w:space="0" w:color="auto"/>
        <w:left w:val="none" w:sz="0" w:space="0" w:color="auto"/>
        <w:bottom w:val="none" w:sz="0" w:space="0" w:color="auto"/>
        <w:right w:val="none" w:sz="0" w:space="0" w:color="auto"/>
      </w:divBdr>
    </w:div>
    <w:div w:id="1364554959">
      <w:bodyDiv w:val="1"/>
      <w:marLeft w:val="0"/>
      <w:marRight w:val="0"/>
      <w:marTop w:val="0"/>
      <w:marBottom w:val="0"/>
      <w:divBdr>
        <w:top w:val="none" w:sz="0" w:space="0" w:color="auto"/>
        <w:left w:val="none" w:sz="0" w:space="0" w:color="auto"/>
        <w:bottom w:val="none" w:sz="0" w:space="0" w:color="auto"/>
        <w:right w:val="none" w:sz="0" w:space="0" w:color="auto"/>
      </w:divBdr>
    </w:div>
    <w:div w:id="1375273227">
      <w:bodyDiv w:val="1"/>
      <w:marLeft w:val="0"/>
      <w:marRight w:val="0"/>
      <w:marTop w:val="0"/>
      <w:marBottom w:val="0"/>
      <w:divBdr>
        <w:top w:val="none" w:sz="0" w:space="0" w:color="auto"/>
        <w:left w:val="none" w:sz="0" w:space="0" w:color="auto"/>
        <w:bottom w:val="none" w:sz="0" w:space="0" w:color="auto"/>
        <w:right w:val="none" w:sz="0" w:space="0" w:color="auto"/>
      </w:divBdr>
    </w:div>
    <w:div w:id="1386022198">
      <w:bodyDiv w:val="1"/>
      <w:marLeft w:val="0"/>
      <w:marRight w:val="0"/>
      <w:marTop w:val="0"/>
      <w:marBottom w:val="0"/>
      <w:divBdr>
        <w:top w:val="none" w:sz="0" w:space="0" w:color="auto"/>
        <w:left w:val="none" w:sz="0" w:space="0" w:color="auto"/>
        <w:bottom w:val="none" w:sz="0" w:space="0" w:color="auto"/>
        <w:right w:val="none" w:sz="0" w:space="0" w:color="auto"/>
      </w:divBdr>
    </w:div>
    <w:div w:id="1389763265">
      <w:bodyDiv w:val="1"/>
      <w:marLeft w:val="0"/>
      <w:marRight w:val="0"/>
      <w:marTop w:val="0"/>
      <w:marBottom w:val="0"/>
      <w:divBdr>
        <w:top w:val="none" w:sz="0" w:space="0" w:color="auto"/>
        <w:left w:val="none" w:sz="0" w:space="0" w:color="auto"/>
        <w:bottom w:val="none" w:sz="0" w:space="0" w:color="auto"/>
        <w:right w:val="none" w:sz="0" w:space="0" w:color="auto"/>
      </w:divBdr>
    </w:div>
    <w:div w:id="1403529733">
      <w:bodyDiv w:val="1"/>
      <w:marLeft w:val="0"/>
      <w:marRight w:val="0"/>
      <w:marTop w:val="0"/>
      <w:marBottom w:val="0"/>
      <w:divBdr>
        <w:top w:val="none" w:sz="0" w:space="0" w:color="auto"/>
        <w:left w:val="none" w:sz="0" w:space="0" w:color="auto"/>
        <w:bottom w:val="none" w:sz="0" w:space="0" w:color="auto"/>
        <w:right w:val="none" w:sz="0" w:space="0" w:color="auto"/>
      </w:divBdr>
    </w:div>
    <w:div w:id="1423914106">
      <w:bodyDiv w:val="1"/>
      <w:marLeft w:val="0"/>
      <w:marRight w:val="0"/>
      <w:marTop w:val="0"/>
      <w:marBottom w:val="0"/>
      <w:divBdr>
        <w:top w:val="none" w:sz="0" w:space="0" w:color="auto"/>
        <w:left w:val="none" w:sz="0" w:space="0" w:color="auto"/>
        <w:bottom w:val="none" w:sz="0" w:space="0" w:color="auto"/>
        <w:right w:val="none" w:sz="0" w:space="0" w:color="auto"/>
      </w:divBdr>
    </w:div>
    <w:div w:id="1441799442">
      <w:bodyDiv w:val="1"/>
      <w:marLeft w:val="0"/>
      <w:marRight w:val="0"/>
      <w:marTop w:val="0"/>
      <w:marBottom w:val="0"/>
      <w:divBdr>
        <w:top w:val="none" w:sz="0" w:space="0" w:color="auto"/>
        <w:left w:val="none" w:sz="0" w:space="0" w:color="auto"/>
        <w:bottom w:val="none" w:sz="0" w:space="0" w:color="auto"/>
        <w:right w:val="none" w:sz="0" w:space="0" w:color="auto"/>
      </w:divBdr>
    </w:div>
    <w:div w:id="1452550473">
      <w:bodyDiv w:val="1"/>
      <w:marLeft w:val="0"/>
      <w:marRight w:val="0"/>
      <w:marTop w:val="0"/>
      <w:marBottom w:val="0"/>
      <w:divBdr>
        <w:top w:val="none" w:sz="0" w:space="0" w:color="auto"/>
        <w:left w:val="none" w:sz="0" w:space="0" w:color="auto"/>
        <w:bottom w:val="none" w:sz="0" w:space="0" w:color="auto"/>
        <w:right w:val="none" w:sz="0" w:space="0" w:color="auto"/>
      </w:divBdr>
    </w:div>
    <w:div w:id="1460418656">
      <w:bodyDiv w:val="1"/>
      <w:marLeft w:val="0"/>
      <w:marRight w:val="0"/>
      <w:marTop w:val="0"/>
      <w:marBottom w:val="0"/>
      <w:divBdr>
        <w:top w:val="none" w:sz="0" w:space="0" w:color="auto"/>
        <w:left w:val="none" w:sz="0" w:space="0" w:color="auto"/>
        <w:bottom w:val="none" w:sz="0" w:space="0" w:color="auto"/>
        <w:right w:val="none" w:sz="0" w:space="0" w:color="auto"/>
      </w:divBdr>
    </w:div>
    <w:div w:id="1469935866">
      <w:bodyDiv w:val="1"/>
      <w:marLeft w:val="0"/>
      <w:marRight w:val="0"/>
      <w:marTop w:val="0"/>
      <w:marBottom w:val="0"/>
      <w:divBdr>
        <w:top w:val="none" w:sz="0" w:space="0" w:color="auto"/>
        <w:left w:val="none" w:sz="0" w:space="0" w:color="auto"/>
        <w:bottom w:val="none" w:sz="0" w:space="0" w:color="auto"/>
        <w:right w:val="none" w:sz="0" w:space="0" w:color="auto"/>
      </w:divBdr>
    </w:div>
    <w:div w:id="1527477832">
      <w:bodyDiv w:val="1"/>
      <w:marLeft w:val="0"/>
      <w:marRight w:val="0"/>
      <w:marTop w:val="0"/>
      <w:marBottom w:val="0"/>
      <w:divBdr>
        <w:top w:val="none" w:sz="0" w:space="0" w:color="auto"/>
        <w:left w:val="none" w:sz="0" w:space="0" w:color="auto"/>
        <w:bottom w:val="none" w:sz="0" w:space="0" w:color="auto"/>
        <w:right w:val="none" w:sz="0" w:space="0" w:color="auto"/>
      </w:divBdr>
    </w:div>
    <w:div w:id="1532186145">
      <w:bodyDiv w:val="1"/>
      <w:marLeft w:val="0"/>
      <w:marRight w:val="0"/>
      <w:marTop w:val="0"/>
      <w:marBottom w:val="0"/>
      <w:divBdr>
        <w:top w:val="none" w:sz="0" w:space="0" w:color="auto"/>
        <w:left w:val="none" w:sz="0" w:space="0" w:color="auto"/>
        <w:bottom w:val="none" w:sz="0" w:space="0" w:color="auto"/>
        <w:right w:val="none" w:sz="0" w:space="0" w:color="auto"/>
      </w:divBdr>
    </w:div>
    <w:div w:id="1544948970">
      <w:bodyDiv w:val="1"/>
      <w:marLeft w:val="0"/>
      <w:marRight w:val="0"/>
      <w:marTop w:val="0"/>
      <w:marBottom w:val="0"/>
      <w:divBdr>
        <w:top w:val="none" w:sz="0" w:space="0" w:color="auto"/>
        <w:left w:val="none" w:sz="0" w:space="0" w:color="auto"/>
        <w:bottom w:val="none" w:sz="0" w:space="0" w:color="auto"/>
        <w:right w:val="none" w:sz="0" w:space="0" w:color="auto"/>
      </w:divBdr>
    </w:div>
    <w:div w:id="1569146149">
      <w:bodyDiv w:val="1"/>
      <w:marLeft w:val="0"/>
      <w:marRight w:val="0"/>
      <w:marTop w:val="0"/>
      <w:marBottom w:val="0"/>
      <w:divBdr>
        <w:top w:val="none" w:sz="0" w:space="0" w:color="auto"/>
        <w:left w:val="none" w:sz="0" w:space="0" w:color="auto"/>
        <w:bottom w:val="none" w:sz="0" w:space="0" w:color="auto"/>
        <w:right w:val="none" w:sz="0" w:space="0" w:color="auto"/>
      </w:divBdr>
    </w:div>
    <w:div w:id="1573812335">
      <w:bodyDiv w:val="1"/>
      <w:marLeft w:val="0"/>
      <w:marRight w:val="0"/>
      <w:marTop w:val="0"/>
      <w:marBottom w:val="0"/>
      <w:divBdr>
        <w:top w:val="none" w:sz="0" w:space="0" w:color="auto"/>
        <w:left w:val="none" w:sz="0" w:space="0" w:color="auto"/>
        <w:bottom w:val="none" w:sz="0" w:space="0" w:color="auto"/>
        <w:right w:val="none" w:sz="0" w:space="0" w:color="auto"/>
      </w:divBdr>
    </w:div>
    <w:div w:id="1619606940">
      <w:bodyDiv w:val="1"/>
      <w:marLeft w:val="0"/>
      <w:marRight w:val="0"/>
      <w:marTop w:val="0"/>
      <w:marBottom w:val="0"/>
      <w:divBdr>
        <w:top w:val="none" w:sz="0" w:space="0" w:color="auto"/>
        <w:left w:val="none" w:sz="0" w:space="0" w:color="auto"/>
        <w:bottom w:val="none" w:sz="0" w:space="0" w:color="auto"/>
        <w:right w:val="none" w:sz="0" w:space="0" w:color="auto"/>
      </w:divBdr>
    </w:div>
    <w:div w:id="1644188436">
      <w:bodyDiv w:val="1"/>
      <w:marLeft w:val="0"/>
      <w:marRight w:val="0"/>
      <w:marTop w:val="0"/>
      <w:marBottom w:val="0"/>
      <w:divBdr>
        <w:top w:val="none" w:sz="0" w:space="0" w:color="auto"/>
        <w:left w:val="none" w:sz="0" w:space="0" w:color="auto"/>
        <w:bottom w:val="none" w:sz="0" w:space="0" w:color="auto"/>
        <w:right w:val="none" w:sz="0" w:space="0" w:color="auto"/>
      </w:divBdr>
    </w:div>
    <w:div w:id="1648820986">
      <w:bodyDiv w:val="1"/>
      <w:marLeft w:val="0"/>
      <w:marRight w:val="0"/>
      <w:marTop w:val="0"/>
      <w:marBottom w:val="0"/>
      <w:divBdr>
        <w:top w:val="none" w:sz="0" w:space="0" w:color="auto"/>
        <w:left w:val="none" w:sz="0" w:space="0" w:color="auto"/>
        <w:bottom w:val="none" w:sz="0" w:space="0" w:color="auto"/>
        <w:right w:val="none" w:sz="0" w:space="0" w:color="auto"/>
      </w:divBdr>
    </w:div>
    <w:div w:id="1674258022">
      <w:bodyDiv w:val="1"/>
      <w:marLeft w:val="0"/>
      <w:marRight w:val="0"/>
      <w:marTop w:val="0"/>
      <w:marBottom w:val="0"/>
      <w:divBdr>
        <w:top w:val="none" w:sz="0" w:space="0" w:color="auto"/>
        <w:left w:val="none" w:sz="0" w:space="0" w:color="auto"/>
        <w:bottom w:val="none" w:sz="0" w:space="0" w:color="auto"/>
        <w:right w:val="none" w:sz="0" w:space="0" w:color="auto"/>
      </w:divBdr>
    </w:div>
    <w:div w:id="1684277718">
      <w:bodyDiv w:val="1"/>
      <w:marLeft w:val="0"/>
      <w:marRight w:val="0"/>
      <w:marTop w:val="0"/>
      <w:marBottom w:val="0"/>
      <w:divBdr>
        <w:top w:val="none" w:sz="0" w:space="0" w:color="auto"/>
        <w:left w:val="none" w:sz="0" w:space="0" w:color="auto"/>
        <w:bottom w:val="none" w:sz="0" w:space="0" w:color="auto"/>
        <w:right w:val="none" w:sz="0" w:space="0" w:color="auto"/>
      </w:divBdr>
    </w:div>
    <w:div w:id="1688405657">
      <w:bodyDiv w:val="1"/>
      <w:marLeft w:val="0"/>
      <w:marRight w:val="0"/>
      <w:marTop w:val="0"/>
      <w:marBottom w:val="0"/>
      <w:divBdr>
        <w:top w:val="none" w:sz="0" w:space="0" w:color="auto"/>
        <w:left w:val="none" w:sz="0" w:space="0" w:color="auto"/>
        <w:bottom w:val="none" w:sz="0" w:space="0" w:color="auto"/>
        <w:right w:val="none" w:sz="0" w:space="0" w:color="auto"/>
      </w:divBdr>
    </w:div>
    <w:div w:id="1707752464">
      <w:bodyDiv w:val="1"/>
      <w:marLeft w:val="0"/>
      <w:marRight w:val="0"/>
      <w:marTop w:val="0"/>
      <w:marBottom w:val="0"/>
      <w:divBdr>
        <w:top w:val="none" w:sz="0" w:space="0" w:color="auto"/>
        <w:left w:val="none" w:sz="0" w:space="0" w:color="auto"/>
        <w:bottom w:val="none" w:sz="0" w:space="0" w:color="auto"/>
        <w:right w:val="none" w:sz="0" w:space="0" w:color="auto"/>
      </w:divBdr>
    </w:div>
    <w:div w:id="1712266447">
      <w:bodyDiv w:val="1"/>
      <w:marLeft w:val="0"/>
      <w:marRight w:val="0"/>
      <w:marTop w:val="0"/>
      <w:marBottom w:val="0"/>
      <w:divBdr>
        <w:top w:val="none" w:sz="0" w:space="0" w:color="auto"/>
        <w:left w:val="none" w:sz="0" w:space="0" w:color="auto"/>
        <w:bottom w:val="none" w:sz="0" w:space="0" w:color="auto"/>
        <w:right w:val="none" w:sz="0" w:space="0" w:color="auto"/>
      </w:divBdr>
    </w:div>
    <w:div w:id="1726684653">
      <w:bodyDiv w:val="1"/>
      <w:marLeft w:val="0"/>
      <w:marRight w:val="0"/>
      <w:marTop w:val="0"/>
      <w:marBottom w:val="0"/>
      <w:divBdr>
        <w:top w:val="none" w:sz="0" w:space="0" w:color="auto"/>
        <w:left w:val="none" w:sz="0" w:space="0" w:color="auto"/>
        <w:bottom w:val="none" w:sz="0" w:space="0" w:color="auto"/>
        <w:right w:val="none" w:sz="0" w:space="0" w:color="auto"/>
      </w:divBdr>
    </w:div>
    <w:div w:id="1744916120">
      <w:bodyDiv w:val="1"/>
      <w:marLeft w:val="0"/>
      <w:marRight w:val="0"/>
      <w:marTop w:val="0"/>
      <w:marBottom w:val="0"/>
      <w:divBdr>
        <w:top w:val="none" w:sz="0" w:space="0" w:color="auto"/>
        <w:left w:val="none" w:sz="0" w:space="0" w:color="auto"/>
        <w:bottom w:val="none" w:sz="0" w:space="0" w:color="auto"/>
        <w:right w:val="none" w:sz="0" w:space="0" w:color="auto"/>
      </w:divBdr>
    </w:div>
    <w:div w:id="1755390752">
      <w:bodyDiv w:val="1"/>
      <w:marLeft w:val="0"/>
      <w:marRight w:val="0"/>
      <w:marTop w:val="0"/>
      <w:marBottom w:val="0"/>
      <w:divBdr>
        <w:top w:val="none" w:sz="0" w:space="0" w:color="auto"/>
        <w:left w:val="none" w:sz="0" w:space="0" w:color="auto"/>
        <w:bottom w:val="none" w:sz="0" w:space="0" w:color="auto"/>
        <w:right w:val="none" w:sz="0" w:space="0" w:color="auto"/>
      </w:divBdr>
    </w:div>
    <w:div w:id="1772700707">
      <w:bodyDiv w:val="1"/>
      <w:marLeft w:val="0"/>
      <w:marRight w:val="0"/>
      <w:marTop w:val="0"/>
      <w:marBottom w:val="0"/>
      <w:divBdr>
        <w:top w:val="none" w:sz="0" w:space="0" w:color="auto"/>
        <w:left w:val="none" w:sz="0" w:space="0" w:color="auto"/>
        <w:bottom w:val="none" w:sz="0" w:space="0" w:color="auto"/>
        <w:right w:val="none" w:sz="0" w:space="0" w:color="auto"/>
      </w:divBdr>
    </w:div>
    <w:div w:id="1795639514">
      <w:bodyDiv w:val="1"/>
      <w:marLeft w:val="0"/>
      <w:marRight w:val="0"/>
      <w:marTop w:val="0"/>
      <w:marBottom w:val="0"/>
      <w:divBdr>
        <w:top w:val="none" w:sz="0" w:space="0" w:color="auto"/>
        <w:left w:val="none" w:sz="0" w:space="0" w:color="auto"/>
        <w:bottom w:val="none" w:sz="0" w:space="0" w:color="auto"/>
        <w:right w:val="none" w:sz="0" w:space="0" w:color="auto"/>
      </w:divBdr>
      <w:divsChild>
        <w:div w:id="272372463">
          <w:marLeft w:val="547"/>
          <w:marRight w:val="0"/>
          <w:marTop w:val="0"/>
          <w:marBottom w:val="0"/>
          <w:divBdr>
            <w:top w:val="none" w:sz="0" w:space="0" w:color="auto"/>
            <w:left w:val="none" w:sz="0" w:space="0" w:color="auto"/>
            <w:bottom w:val="none" w:sz="0" w:space="0" w:color="auto"/>
            <w:right w:val="none" w:sz="0" w:space="0" w:color="auto"/>
          </w:divBdr>
        </w:div>
      </w:divsChild>
    </w:div>
    <w:div w:id="1808666061">
      <w:bodyDiv w:val="1"/>
      <w:marLeft w:val="0"/>
      <w:marRight w:val="0"/>
      <w:marTop w:val="0"/>
      <w:marBottom w:val="0"/>
      <w:divBdr>
        <w:top w:val="none" w:sz="0" w:space="0" w:color="auto"/>
        <w:left w:val="none" w:sz="0" w:space="0" w:color="auto"/>
        <w:bottom w:val="none" w:sz="0" w:space="0" w:color="auto"/>
        <w:right w:val="none" w:sz="0" w:space="0" w:color="auto"/>
      </w:divBdr>
    </w:div>
    <w:div w:id="1815490572">
      <w:bodyDiv w:val="1"/>
      <w:marLeft w:val="0"/>
      <w:marRight w:val="0"/>
      <w:marTop w:val="0"/>
      <w:marBottom w:val="0"/>
      <w:divBdr>
        <w:top w:val="none" w:sz="0" w:space="0" w:color="auto"/>
        <w:left w:val="none" w:sz="0" w:space="0" w:color="auto"/>
        <w:bottom w:val="none" w:sz="0" w:space="0" w:color="auto"/>
        <w:right w:val="none" w:sz="0" w:space="0" w:color="auto"/>
      </w:divBdr>
    </w:div>
    <w:div w:id="1825587307">
      <w:bodyDiv w:val="1"/>
      <w:marLeft w:val="0"/>
      <w:marRight w:val="0"/>
      <w:marTop w:val="0"/>
      <w:marBottom w:val="0"/>
      <w:divBdr>
        <w:top w:val="none" w:sz="0" w:space="0" w:color="auto"/>
        <w:left w:val="none" w:sz="0" w:space="0" w:color="auto"/>
        <w:bottom w:val="none" w:sz="0" w:space="0" w:color="auto"/>
        <w:right w:val="none" w:sz="0" w:space="0" w:color="auto"/>
      </w:divBdr>
    </w:div>
    <w:div w:id="1837114744">
      <w:bodyDiv w:val="1"/>
      <w:marLeft w:val="0"/>
      <w:marRight w:val="0"/>
      <w:marTop w:val="0"/>
      <w:marBottom w:val="0"/>
      <w:divBdr>
        <w:top w:val="none" w:sz="0" w:space="0" w:color="auto"/>
        <w:left w:val="none" w:sz="0" w:space="0" w:color="auto"/>
        <w:bottom w:val="none" w:sz="0" w:space="0" w:color="auto"/>
        <w:right w:val="none" w:sz="0" w:space="0" w:color="auto"/>
      </w:divBdr>
    </w:div>
    <w:div w:id="1839616115">
      <w:bodyDiv w:val="1"/>
      <w:marLeft w:val="0"/>
      <w:marRight w:val="0"/>
      <w:marTop w:val="0"/>
      <w:marBottom w:val="0"/>
      <w:divBdr>
        <w:top w:val="none" w:sz="0" w:space="0" w:color="auto"/>
        <w:left w:val="none" w:sz="0" w:space="0" w:color="auto"/>
        <w:bottom w:val="none" w:sz="0" w:space="0" w:color="auto"/>
        <w:right w:val="none" w:sz="0" w:space="0" w:color="auto"/>
      </w:divBdr>
    </w:div>
    <w:div w:id="1850559402">
      <w:bodyDiv w:val="1"/>
      <w:marLeft w:val="0"/>
      <w:marRight w:val="0"/>
      <w:marTop w:val="0"/>
      <w:marBottom w:val="0"/>
      <w:divBdr>
        <w:top w:val="none" w:sz="0" w:space="0" w:color="auto"/>
        <w:left w:val="none" w:sz="0" w:space="0" w:color="auto"/>
        <w:bottom w:val="none" w:sz="0" w:space="0" w:color="auto"/>
        <w:right w:val="none" w:sz="0" w:space="0" w:color="auto"/>
      </w:divBdr>
    </w:div>
    <w:div w:id="1858883309">
      <w:bodyDiv w:val="1"/>
      <w:marLeft w:val="0"/>
      <w:marRight w:val="0"/>
      <w:marTop w:val="0"/>
      <w:marBottom w:val="0"/>
      <w:divBdr>
        <w:top w:val="none" w:sz="0" w:space="0" w:color="auto"/>
        <w:left w:val="none" w:sz="0" w:space="0" w:color="auto"/>
        <w:bottom w:val="none" w:sz="0" w:space="0" w:color="auto"/>
        <w:right w:val="none" w:sz="0" w:space="0" w:color="auto"/>
      </w:divBdr>
    </w:div>
    <w:div w:id="1862742346">
      <w:bodyDiv w:val="1"/>
      <w:marLeft w:val="0"/>
      <w:marRight w:val="0"/>
      <w:marTop w:val="0"/>
      <w:marBottom w:val="0"/>
      <w:divBdr>
        <w:top w:val="none" w:sz="0" w:space="0" w:color="auto"/>
        <w:left w:val="none" w:sz="0" w:space="0" w:color="auto"/>
        <w:bottom w:val="none" w:sz="0" w:space="0" w:color="auto"/>
        <w:right w:val="none" w:sz="0" w:space="0" w:color="auto"/>
      </w:divBdr>
    </w:div>
    <w:div w:id="1864587194">
      <w:bodyDiv w:val="1"/>
      <w:marLeft w:val="0"/>
      <w:marRight w:val="0"/>
      <w:marTop w:val="0"/>
      <w:marBottom w:val="0"/>
      <w:divBdr>
        <w:top w:val="none" w:sz="0" w:space="0" w:color="auto"/>
        <w:left w:val="none" w:sz="0" w:space="0" w:color="auto"/>
        <w:bottom w:val="none" w:sz="0" w:space="0" w:color="auto"/>
        <w:right w:val="none" w:sz="0" w:space="0" w:color="auto"/>
      </w:divBdr>
    </w:div>
    <w:div w:id="1875539847">
      <w:bodyDiv w:val="1"/>
      <w:marLeft w:val="0"/>
      <w:marRight w:val="0"/>
      <w:marTop w:val="0"/>
      <w:marBottom w:val="0"/>
      <w:divBdr>
        <w:top w:val="none" w:sz="0" w:space="0" w:color="auto"/>
        <w:left w:val="none" w:sz="0" w:space="0" w:color="auto"/>
        <w:bottom w:val="none" w:sz="0" w:space="0" w:color="auto"/>
        <w:right w:val="none" w:sz="0" w:space="0" w:color="auto"/>
      </w:divBdr>
    </w:div>
    <w:div w:id="1893617877">
      <w:bodyDiv w:val="1"/>
      <w:marLeft w:val="0"/>
      <w:marRight w:val="0"/>
      <w:marTop w:val="0"/>
      <w:marBottom w:val="0"/>
      <w:divBdr>
        <w:top w:val="none" w:sz="0" w:space="0" w:color="auto"/>
        <w:left w:val="none" w:sz="0" w:space="0" w:color="auto"/>
        <w:bottom w:val="none" w:sz="0" w:space="0" w:color="auto"/>
        <w:right w:val="none" w:sz="0" w:space="0" w:color="auto"/>
      </w:divBdr>
    </w:div>
    <w:div w:id="1956516280">
      <w:bodyDiv w:val="1"/>
      <w:marLeft w:val="0"/>
      <w:marRight w:val="0"/>
      <w:marTop w:val="0"/>
      <w:marBottom w:val="0"/>
      <w:divBdr>
        <w:top w:val="none" w:sz="0" w:space="0" w:color="auto"/>
        <w:left w:val="none" w:sz="0" w:space="0" w:color="auto"/>
        <w:bottom w:val="none" w:sz="0" w:space="0" w:color="auto"/>
        <w:right w:val="none" w:sz="0" w:space="0" w:color="auto"/>
      </w:divBdr>
    </w:div>
    <w:div w:id="1983346144">
      <w:bodyDiv w:val="1"/>
      <w:marLeft w:val="0"/>
      <w:marRight w:val="0"/>
      <w:marTop w:val="0"/>
      <w:marBottom w:val="0"/>
      <w:divBdr>
        <w:top w:val="none" w:sz="0" w:space="0" w:color="auto"/>
        <w:left w:val="none" w:sz="0" w:space="0" w:color="auto"/>
        <w:bottom w:val="none" w:sz="0" w:space="0" w:color="auto"/>
        <w:right w:val="none" w:sz="0" w:space="0" w:color="auto"/>
      </w:divBdr>
    </w:div>
    <w:div w:id="1993215873">
      <w:bodyDiv w:val="1"/>
      <w:marLeft w:val="0"/>
      <w:marRight w:val="0"/>
      <w:marTop w:val="0"/>
      <w:marBottom w:val="0"/>
      <w:divBdr>
        <w:top w:val="none" w:sz="0" w:space="0" w:color="auto"/>
        <w:left w:val="none" w:sz="0" w:space="0" w:color="auto"/>
        <w:bottom w:val="none" w:sz="0" w:space="0" w:color="auto"/>
        <w:right w:val="none" w:sz="0" w:space="0" w:color="auto"/>
      </w:divBdr>
    </w:div>
    <w:div w:id="2027825830">
      <w:bodyDiv w:val="1"/>
      <w:marLeft w:val="0"/>
      <w:marRight w:val="0"/>
      <w:marTop w:val="0"/>
      <w:marBottom w:val="0"/>
      <w:divBdr>
        <w:top w:val="none" w:sz="0" w:space="0" w:color="auto"/>
        <w:left w:val="none" w:sz="0" w:space="0" w:color="auto"/>
        <w:bottom w:val="none" w:sz="0" w:space="0" w:color="auto"/>
        <w:right w:val="none" w:sz="0" w:space="0" w:color="auto"/>
      </w:divBdr>
    </w:div>
    <w:div w:id="2030256071">
      <w:bodyDiv w:val="1"/>
      <w:marLeft w:val="0"/>
      <w:marRight w:val="0"/>
      <w:marTop w:val="0"/>
      <w:marBottom w:val="0"/>
      <w:divBdr>
        <w:top w:val="none" w:sz="0" w:space="0" w:color="auto"/>
        <w:left w:val="none" w:sz="0" w:space="0" w:color="auto"/>
        <w:bottom w:val="none" w:sz="0" w:space="0" w:color="auto"/>
        <w:right w:val="none" w:sz="0" w:space="0" w:color="auto"/>
      </w:divBdr>
    </w:div>
    <w:div w:id="2054574967">
      <w:bodyDiv w:val="1"/>
      <w:marLeft w:val="0"/>
      <w:marRight w:val="0"/>
      <w:marTop w:val="0"/>
      <w:marBottom w:val="0"/>
      <w:divBdr>
        <w:top w:val="none" w:sz="0" w:space="0" w:color="auto"/>
        <w:left w:val="none" w:sz="0" w:space="0" w:color="auto"/>
        <w:bottom w:val="none" w:sz="0" w:space="0" w:color="auto"/>
        <w:right w:val="none" w:sz="0" w:space="0" w:color="auto"/>
      </w:divBdr>
    </w:div>
    <w:div w:id="2055538696">
      <w:bodyDiv w:val="1"/>
      <w:marLeft w:val="0"/>
      <w:marRight w:val="0"/>
      <w:marTop w:val="0"/>
      <w:marBottom w:val="0"/>
      <w:divBdr>
        <w:top w:val="none" w:sz="0" w:space="0" w:color="auto"/>
        <w:left w:val="none" w:sz="0" w:space="0" w:color="auto"/>
        <w:bottom w:val="none" w:sz="0" w:space="0" w:color="auto"/>
        <w:right w:val="none" w:sz="0" w:space="0" w:color="auto"/>
      </w:divBdr>
    </w:div>
    <w:div w:id="2060011706">
      <w:bodyDiv w:val="1"/>
      <w:marLeft w:val="0"/>
      <w:marRight w:val="0"/>
      <w:marTop w:val="0"/>
      <w:marBottom w:val="0"/>
      <w:divBdr>
        <w:top w:val="none" w:sz="0" w:space="0" w:color="auto"/>
        <w:left w:val="none" w:sz="0" w:space="0" w:color="auto"/>
        <w:bottom w:val="none" w:sz="0" w:space="0" w:color="auto"/>
        <w:right w:val="none" w:sz="0" w:space="0" w:color="auto"/>
      </w:divBdr>
    </w:div>
    <w:div w:id="2066442921">
      <w:bodyDiv w:val="1"/>
      <w:marLeft w:val="0"/>
      <w:marRight w:val="0"/>
      <w:marTop w:val="0"/>
      <w:marBottom w:val="0"/>
      <w:divBdr>
        <w:top w:val="none" w:sz="0" w:space="0" w:color="auto"/>
        <w:left w:val="none" w:sz="0" w:space="0" w:color="auto"/>
        <w:bottom w:val="none" w:sz="0" w:space="0" w:color="auto"/>
        <w:right w:val="none" w:sz="0" w:space="0" w:color="auto"/>
      </w:divBdr>
    </w:div>
    <w:div w:id="2069379597">
      <w:bodyDiv w:val="1"/>
      <w:marLeft w:val="0"/>
      <w:marRight w:val="0"/>
      <w:marTop w:val="0"/>
      <w:marBottom w:val="0"/>
      <w:divBdr>
        <w:top w:val="none" w:sz="0" w:space="0" w:color="auto"/>
        <w:left w:val="none" w:sz="0" w:space="0" w:color="auto"/>
        <w:bottom w:val="none" w:sz="0" w:space="0" w:color="auto"/>
        <w:right w:val="none" w:sz="0" w:space="0" w:color="auto"/>
      </w:divBdr>
    </w:div>
    <w:div w:id="2134245851">
      <w:bodyDiv w:val="1"/>
      <w:marLeft w:val="0"/>
      <w:marRight w:val="0"/>
      <w:marTop w:val="0"/>
      <w:marBottom w:val="0"/>
      <w:divBdr>
        <w:top w:val="none" w:sz="0" w:space="0" w:color="auto"/>
        <w:left w:val="none" w:sz="0" w:space="0" w:color="auto"/>
        <w:bottom w:val="none" w:sz="0" w:space="0" w:color="auto"/>
        <w:right w:val="none" w:sz="0" w:space="0" w:color="auto"/>
      </w:divBdr>
    </w:div>
    <w:div w:id="2138521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fenusbilim.com/2021/02/12/5-sinif-gunluk-planla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fenusbilim.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41C4A-83AD-40EF-B1B3-24F4593FC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2068</Words>
  <Characters>11792</Characters>
  <Application>Microsoft Office Word</Application>
  <DocSecurity>0</DocSecurity>
  <Lines>98</Lines>
  <Paragraphs>27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kursatymn14@gmail.com</dc:creator>
  <cp:keywords/>
  <dc:description/>
  <cp:lastModifiedBy>azime ymn</cp:lastModifiedBy>
  <cp:revision>9</cp:revision>
  <dcterms:created xsi:type="dcterms:W3CDTF">2026-11-02T16:53:00Z</dcterms:created>
  <dcterms:modified xsi:type="dcterms:W3CDTF">2026-11-02T18:49:00Z</dcterms:modified>
</cp:coreProperties>
</file>