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1F8F" w14:textId="77777777" w:rsidR="00C64580" w:rsidRPr="009246F5" w:rsidRDefault="00C64580" w:rsidP="009246F5">
      <w:pPr>
        <w:spacing w:after="0"/>
        <w:jc w:val="center"/>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2026-2027 EĞİTİM – ÖĞRETİM YILI ..............</w:t>
      </w:r>
      <w:hyperlink r:id="rId6" w:history="1">
        <w:r w:rsidRPr="009246F5">
          <w:rPr>
            <w:rStyle w:val="Kpr"/>
            <w:rFonts w:asciiTheme="minorHAnsi" w:hAnsiTheme="minorHAnsi" w:cstheme="minorHAnsi"/>
            <w:b/>
            <w:sz w:val="18"/>
            <w:szCs w:val="18"/>
          </w:rPr>
          <w:t>http://www.fenusbilim.com/</w:t>
        </w:r>
      </w:hyperlink>
      <w:r w:rsidRPr="009246F5">
        <w:rPr>
          <w:rFonts w:asciiTheme="minorHAnsi" w:hAnsiTheme="minorHAnsi" w:cstheme="minorHAnsi"/>
          <w:b/>
          <w:color w:val="000000" w:themeColor="text1"/>
          <w:sz w:val="18"/>
          <w:szCs w:val="18"/>
        </w:rPr>
        <w:t xml:space="preserve"> OKULU …... SINIF SEÇMELİ </w:t>
      </w:r>
      <w:r w:rsidRPr="009246F5">
        <w:rPr>
          <w:rFonts w:asciiTheme="minorHAnsi" w:hAnsiTheme="minorHAnsi" w:cstheme="minorHAnsi"/>
          <w:b/>
          <w:bCs/>
          <w:sz w:val="18"/>
          <w:szCs w:val="18"/>
        </w:rPr>
        <w:t>ÇEVRE EĞİTİMİ VE İKLİM DEĞİŞİKLİĞİ</w:t>
      </w:r>
      <w:r w:rsidRPr="009246F5">
        <w:rPr>
          <w:rFonts w:asciiTheme="minorHAnsi" w:hAnsiTheme="minorHAnsi" w:cstheme="minorHAnsi"/>
          <w:b/>
          <w:color w:val="000000" w:themeColor="text1"/>
          <w:sz w:val="18"/>
          <w:szCs w:val="18"/>
        </w:rPr>
        <w:t xml:space="preserve"> DERSİ GÜNLÜK DERS PLÂNI</w:t>
      </w:r>
    </w:p>
    <w:p w14:paraId="3A06CD5E" w14:textId="4D9CBA02" w:rsidR="00A63678" w:rsidRPr="009246F5" w:rsidRDefault="00A6367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I.BÖLÜM</w:t>
      </w:r>
      <w:r w:rsidR="009C6E8A" w:rsidRPr="009246F5">
        <w:rPr>
          <w:rFonts w:asciiTheme="minorHAnsi" w:hAnsiTheme="minorHAnsi" w:cstheme="minorHAnsi"/>
          <w:b/>
          <w:color w:val="000000" w:themeColor="text1"/>
          <w:sz w:val="18"/>
          <w:szCs w:val="18"/>
        </w:rPr>
        <w:t xml:space="preserve">: </w:t>
      </w:r>
      <w:r w:rsidR="0004537F" w:rsidRPr="009246F5">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3C7AB8" w:rsidRPr="009246F5" w14:paraId="5B51F998" w14:textId="77777777" w:rsidTr="0004537F">
        <w:trPr>
          <w:trHeight w:val="294"/>
          <w:jc w:val="center"/>
        </w:trPr>
        <w:tc>
          <w:tcPr>
            <w:tcW w:w="2898" w:type="dxa"/>
          </w:tcPr>
          <w:p w14:paraId="3201665E" w14:textId="6659F6DA" w:rsidR="003C7AB8" w:rsidRPr="009246F5" w:rsidRDefault="003C7AB8"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Dersin Adı</w:t>
            </w:r>
          </w:p>
        </w:tc>
        <w:tc>
          <w:tcPr>
            <w:tcW w:w="4752" w:type="dxa"/>
          </w:tcPr>
          <w:p w14:paraId="7AC0E81B" w14:textId="15211ADF" w:rsidR="003C7AB8" w:rsidRPr="009246F5" w:rsidRDefault="003C7AB8"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4596AB1C" w:rsidR="003C7AB8" w:rsidRPr="009246F5" w:rsidRDefault="003C7AB8" w:rsidP="009246F5">
            <w:pPr>
              <w:spacing w:after="0"/>
              <w:rPr>
                <w:rFonts w:asciiTheme="minorHAnsi" w:eastAsiaTheme="minorEastAsia" w:hAnsiTheme="minorHAnsi" w:cstheme="minorHAnsi"/>
                <w:color w:val="000000" w:themeColor="text1"/>
                <w:sz w:val="18"/>
                <w:szCs w:val="18"/>
              </w:rPr>
            </w:pPr>
            <w:r w:rsidRPr="009246F5">
              <w:rPr>
                <w:rFonts w:asciiTheme="minorHAnsi" w:hAnsiTheme="minorHAnsi" w:cstheme="minorHAnsi"/>
                <w:b/>
                <w:sz w:val="18"/>
                <w:szCs w:val="18"/>
              </w:rPr>
              <w:t xml:space="preserve">Tarih: </w:t>
            </w:r>
            <w:r w:rsidR="00EC5587" w:rsidRPr="009246F5">
              <w:rPr>
                <w:rFonts w:asciiTheme="minorHAnsi" w:hAnsiTheme="minorHAnsi" w:cstheme="minorHAnsi"/>
                <w:b/>
                <w:sz w:val="18"/>
                <w:szCs w:val="18"/>
              </w:rPr>
              <w:t>9-13 Kasım</w:t>
            </w:r>
          </w:p>
        </w:tc>
      </w:tr>
      <w:tr w:rsidR="0004537F" w:rsidRPr="009246F5" w14:paraId="0D773408" w14:textId="77777777" w:rsidTr="0004537F">
        <w:trPr>
          <w:trHeight w:val="311"/>
          <w:jc w:val="center"/>
        </w:trPr>
        <w:tc>
          <w:tcPr>
            <w:tcW w:w="2898" w:type="dxa"/>
          </w:tcPr>
          <w:p w14:paraId="72E11E13" w14:textId="1CE02A9E" w:rsidR="0004537F" w:rsidRPr="009246F5" w:rsidRDefault="0004537F"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Sınıf</w:t>
            </w:r>
          </w:p>
        </w:tc>
        <w:tc>
          <w:tcPr>
            <w:tcW w:w="4752" w:type="dxa"/>
          </w:tcPr>
          <w:p w14:paraId="4C201CB6" w14:textId="3D1B843C" w:rsidR="0004537F" w:rsidRPr="009246F5" w:rsidRDefault="00EC5587"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 xml:space="preserve">…. Sınıf </w:t>
            </w:r>
          </w:p>
        </w:tc>
        <w:tc>
          <w:tcPr>
            <w:tcW w:w="3292" w:type="dxa"/>
          </w:tcPr>
          <w:p w14:paraId="414BA149" w14:textId="64336618" w:rsidR="0004537F" w:rsidRPr="009246F5" w:rsidRDefault="0004537F"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Süre:</w:t>
            </w:r>
            <w:r w:rsidRPr="009246F5">
              <w:rPr>
                <w:rFonts w:asciiTheme="minorHAnsi" w:eastAsiaTheme="minorEastAsia" w:hAnsiTheme="minorHAnsi" w:cstheme="minorHAnsi"/>
                <w:color w:val="000000" w:themeColor="text1"/>
                <w:sz w:val="18"/>
                <w:szCs w:val="18"/>
              </w:rPr>
              <w:t xml:space="preserve"> </w:t>
            </w:r>
            <w:r w:rsidR="003C7AB8" w:rsidRPr="009246F5">
              <w:rPr>
                <w:rFonts w:asciiTheme="minorHAnsi" w:eastAsiaTheme="minorEastAsia" w:hAnsiTheme="minorHAnsi" w:cstheme="minorHAnsi"/>
                <w:color w:val="000000" w:themeColor="text1"/>
                <w:sz w:val="18"/>
                <w:szCs w:val="18"/>
              </w:rPr>
              <w:t>2</w:t>
            </w:r>
            <w:r w:rsidRPr="009246F5">
              <w:rPr>
                <w:rFonts w:asciiTheme="minorHAnsi" w:eastAsiaTheme="minorEastAsia" w:hAnsiTheme="minorHAnsi" w:cstheme="minorHAnsi"/>
                <w:color w:val="000000" w:themeColor="text1"/>
                <w:sz w:val="18"/>
                <w:szCs w:val="18"/>
              </w:rPr>
              <w:t xml:space="preserve"> saat</w:t>
            </w:r>
          </w:p>
        </w:tc>
      </w:tr>
      <w:tr w:rsidR="002006FE" w:rsidRPr="009246F5" w14:paraId="172CAC16" w14:textId="77777777" w:rsidTr="00923F63">
        <w:trPr>
          <w:trHeight w:val="294"/>
          <w:jc w:val="center"/>
        </w:trPr>
        <w:tc>
          <w:tcPr>
            <w:tcW w:w="2898" w:type="dxa"/>
          </w:tcPr>
          <w:p w14:paraId="3113C776" w14:textId="00BD4313" w:rsidR="002006FE" w:rsidRPr="009246F5" w:rsidRDefault="002006FE"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Ünitenin Adı</w:t>
            </w:r>
          </w:p>
        </w:tc>
        <w:tc>
          <w:tcPr>
            <w:tcW w:w="8044" w:type="dxa"/>
            <w:gridSpan w:val="2"/>
          </w:tcPr>
          <w:p w14:paraId="5ED7C851" w14:textId="3FE2CF33" w:rsidR="002006FE" w:rsidRPr="009246F5" w:rsidRDefault="00EC5587" w:rsidP="009246F5">
            <w:pPr>
              <w:spacing w:after="0"/>
              <w:rPr>
                <w:rFonts w:asciiTheme="minorHAnsi" w:eastAsiaTheme="minorEastAsia" w:hAnsiTheme="minorHAnsi" w:cstheme="minorHAnsi"/>
                <w:bCs/>
                <w:color w:val="000000" w:themeColor="text1"/>
                <w:sz w:val="18"/>
                <w:szCs w:val="18"/>
              </w:rPr>
            </w:pPr>
            <w:r w:rsidRPr="009246F5">
              <w:rPr>
                <w:rFonts w:asciiTheme="minorHAnsi" w:eastAsiaTheme="minorEastAsia" w:hAnsiTheme="minorHAnsi" w:cstheme="minorHAnsi"/>
                <w:bCs/>
                <w:color w:val="000000" w:themeColor="text1"/>
                <w:sz w:val="18"/>
                <w:szCs w:val="18"/>
              </w:rPr>
              <w:t>Döngüsel Doğa</w:t>
            </w:r>
          </w:p>
        </w:tc>
      </w:tr>
      <w:tr w:rsidR="00EC5587" w:rsidRPr="009246F5" w14:paraId="3E561861" w14:textId="77777777" w:rsidTr="00923F63">
        <w:trPr>
          <w:trHeight w:val="311"/>
          <w:jc w:val="center"/>
        </w:trPr>
        <w:tc>
          <w:tcPr>
            <w:tcW w:w="2898" w:type="dxa"/>
          </w:tcPr>
          <w:p w14:paraId="27D2879C" w14:textId="1B595528" w:rsidR="00EC5587" w:rsidRPr="009246F5" w:rsidRDefault="00EC5587"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Konular</w:t>
            </w:r>
          </w:p>
        </w:tc>
        <w:tc>
          <w:tcPr>
            <w:tcW w:w="8044" w:type="dxa"/>
            <w:gridSpan w:val="2"/>
          </w:tcPr>
          <w:p w14:paraId="52A92750" w14:textId="530B6CF7" w:rsidR="00EC5587" w:rsidRPr="009246F5" w:rsidRDefault="00EC5587" w:rsidP="009246F5">
            <w:pPr>
              <w:spacing w:after="0"/>
              <w:rPr>
                <w:rFonts w:asciiTheme="minorHAnsi" w:eastAsiaTheme="minorEastAsia" w:hAnsiTheme="minorHAnsi" w:cstheme="minorHAnsi"/>
                <w:b/>
                <w:bCs/>
                <w:iCs/>
                <w:color w:val="000000" w:themeColor="text1"/>
                <w:sz w:val="18"/>
                <w:szCs w:val="18"/>
              </w:rPr>
            </w:pPr>
            <w:r w:rsidRPr="009246F5">
              <w:rPr>
                <w:rFonts w:asciiTheme="minorHAnsi" w:eastAsiaTheme="minorEastAsia" w:hAnsiTheme="minorHAnsi" w:cstheme="minorHAnsi"/>
                <w:bCs/>
                <w:color w:val="000000" w:themeColor="text1"/>
                <w:sz w:val="18"/>
                <w:szCs w:val="18"/>
              </w:rPr>
              <w:t>Döngüsel Doğa</w:t>
            </w:r>
          </w:p>
        </w:tc>
      </w:tr>
      <w:tr w:rsidR="00EC5587" w:rsidRPr="009246F5" w14:paraId="022AB9F2" w14:textId="77777777" w:rsidTr="00BB3F8B">
        <w:trPr>
          <w:trHeight w:val="1163"/>
          <w:jc w:val="center"/>
        </w:trPr>
        <w:tc>
          <w:tcPr>
            <w:tcW w:w="2898" w:type="dxa"/>
          </w:tcPr>
          <w:p w14:paraId="20735657" w14:textId="77777777" w:rsidR="00EC5587" w:rsidRPr="009246F5" w:rsidRDefault="00EC5587"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Öğrenme Çıktısı</w:t>
            </w:r>
          </w:p>
          <w:p w14:paraId="07F225CC" w14:textId="189A080A" w:rsidR="00EC5587" w:rsidRPr="009246F5" w:rsidRDefault="00EC5587"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i/>
                <w:sz w:val="18"/>
                <w:szCs w:val="18"/>
              </w:rPr>
              <w:t>Süreç Bileşenleri</w:t>
            </w:r>
          </w:p>
        </w:tc>
        <w:tc>
          <w:tcPr>
            <w:tcW w:w="8044" w:type="dxa"/>
            <w:gridSpan w:val="2"/>
            <w:vAlign w:val="center"/>
          </w:tcPr>
          <w:p w14:paraId="01BB55B6" w14:textId="77777777" w:rsidR="00EC5587" w:rsidRPr="009246F5" w:rsidRDefault="002D7B58" w:rsidP="009246F5">
            <w:pPr>
              <w:spacing w:after="0"/>
              <w:rPr>
                <w:rFonts w:asciiTheme="minorHAnsi" w:hAnsiTheme="minorHAnsi" w:cstheme="minorHAnsi"/>
                <w:b/>
                <w:bCs/>
                <w:i/>
                <w:iCs/>
                <w:color w:val="000000"/>
                <w:sz w:val="18"/>
                <w:szCs w:val="18"/>
              </w:rPr>
            </w:pPr>
            <w:r w:rsidRPr="009246F5">
              <w:rPr>
                <w:rFonts w:asciiTheme="minorHAnsi" w:hAnsiTheme="minorHAnsi" w:cstheme="minorHAnsi"/>
                <w:b/>
                <w:bCs/>
                <w:i/>
                <w:iCs/>
                <w:color w:val="000000"/>
                <w:sz w:val="18"/>
                <w:szCs w:val="18"/>
              </w:rPr>
              <w:t>ÇEİD.2.4. Madde döngüleri ve enerji akışındaki aksamanın doğal yaşamda sebep olduğu bir problemi çözebilme</w:t>
            </w:r>
          </w:p>
          <w:p w14:paraId="0AD3E8D5" w14:textId="77777777" w:rsidR="009552B1" w:rsidRPr="009246F5" w:rsidRDefault="009552B1" w:rsidP="009246F5">
            <w:pPr>
              <w:spacing w:after="0"/>
              <w:rPr>
                <w:rFonts w:asciiTheme="minorHAnsi" w:hAnsiTheme="minorHAnsi" w:cstheme="minorHAnsi"/>
                <w:i/>
                <w:iCs/>
                <w:color w:val="000000"/>
                <w:sz w:val="18"/>
                <w:szCs w:val="18"/>
              </w:rPr>
            </w:pPr>
            <w:r w:rsidRPr="009246F5">
              <w:rPr>
                <w:rFonts w:asciiTheme="minorHAnsi" w:hAnsiTheme="minorHAnsi" w:cstheme="minorHAnsi"/>
                <w:i/>
                <w:iCs/>
                <w:color w:val="000000"/>
                <w:sz w:val="18"/>
                <w:szCs w:val="18"/>
              </w:rPr>
              <w:t>a) Madde döngüleri ve enerji akışındaki aksamanın doğal yaşamda sebep olduğu bir problemi belirleyerek yapılandırır.</w:t>
            </w:r>
          </w:p>
          <w:p w14:paraId="7E97F251" w14:textId="77777777" w:rsidR="009552B1" w:rsidRPr="009246F5" w:rsidRDefault="009552B1" w:rsidP="009246F5">
            <w:pPr>
              <w:spacing w:after="0"/>
              <w:rPr>
                <w:rFonts w:asciiTheme="minorHAnsi" w:hAnsiTheme="minorHAnsi" w:cstheme="minorHAnsi"/>
                <w:i/>
                <w:iCs/>
                <w:color w:val="000000"/>
                <w:sz w:val="18"/>
                <w:szCs w:val="18"/>
              </w:rPr>
            </w:pPr>
            <w:r w:rsidRPr="009246F5">
              <w:rPr>
                <w:rFonts w:asciiTheme="minorHAnsi" w:hAnsiTheme="minorHAnsi" w:cstheme="minorHAnsi"/>
                <w:i/>
                <w:iCs/>
                <w:color w:val="000000"/>
                <w:sz w:val="18"/>
                <w:szCs w:val="18"/>
              </w:rPr>
              <w:t>b) Madde döngüleri ve enerji akışındaki aksamanın doğal yaşamda sebep olduğu problemi özetler.</w:t>
            </w:r>
          </w:p>
          <w:p w14:paraId="26381470" w14:textId="77777777" w:rsidR="009552B1" w:rsidRPr="009246F5" w:rsidRDefault="009552B1" w:rsidP="009246F5">
            <w:pPr>
              <w:spacing w:after="0"/>
              <w:rPr>
                <w:rFonts w:asciiTheme="minorHAnsi" w:hAnsiTheme="minorHAnsi" w:cstheme="minorHAnsi"/>
                <w:i/>
                <w:iCs/>
                <w:color w:val="000000"/>
                <w:sz w:val="18"/>
                <w:szCs w:val="18"/>
              </w:rPr>
            </w:pPr>
            <w:r w:rsidRPr="009246F5">
              <w:rPr>
                <w:rFonts w:asciiTheme="minorHAnsi" w:hAnsiTheme="minorHAnsi" w:cstheme="minorHAnsi"/>
                <w:i/>
                <w:iCs/>
                <w:color w:val="000000"/>
                <w:sz w:val="18"/>
                <w:szCs w:val="18"/>
              </w:rPr>
              <w:t>c) Belirlediği problemin çözümüne yönelik mevcut bilgiye/veriye dayalı tahminde bulunur.</w:t>
            </w:r>
          </w:p>
          <w:p w14:paraId="5074E387" w14:textId="77777777" w:rsidR="009552B1" w:rsidRPr="009246F5" w:rsidRDefault="009552B1" w:rsidP="009246F5">
            <w:pPr>
              <w:spacing w:after="0"/>
              <w:rPr>
                <w:rFonts w:asciiTheme="minorHAnsi" w:hAnsiTheme="minorHAnsi" w:cstheme="minorHAnsi"/>
                <w:i/>
                <w:iCs/>
                <w:color w:val="000000"/>
                <w:sz w:val="18"/>
                <w:szCs w:val="18"/>
              </w:rPr>
            </w:pPr>
            <w:r w:rsidRPr="009246F5">
              <w:rPr>
                <w:rFonts w:asciiTheme="minorHAnsi" w:hAnsiTheme="minorHAnsi" w:cstheme="minorHAnsi"/>
                <w:i/>
                <w:iCs/>
                <w:color w:val="000000"/>
                <w:sz w:val="18"/>
                <w:szCs w:val="18"/>
              </w:rPr>
              <w:t>ç) Problemin çözümüne yönelik önermeler üzerinden akıl yürütür.</w:t>
            </w:r>
          </w:p>
          <w:p w14:paraId="6FA0AD71" w14:textId="2F499FE4" w:rsidR="009552B1" w:rsidRPr="009246F5" w:rsidRDefault="009552B1" w:rsidP="009246F5">
            <w:pPr>
              <w:spacing w:after="0"/>
              <w:rPr>
                <w:rFonts w:asciiTheme="minorHAnsi" w:hAnsiTheme="minorHAnsi" w:cstheme="minorHAnsi"/>
                <w:color w:val="000000"/>
                <w:sz w:val="18"/>
                <w:szCs w:val="18"/>
              </w:rPr>
            </w:pPr>
            <w:r w:rsidRPr="009246F5">
              <w:rPr>
                <w:rFonts w:asciiTheme="minorHAnsi" w:hAnsiTheme="minorHAnsi" w:cstheme="minorHAnsi"/>
                <w:i/>
                <w:iCs/>
                <w:color w:val="000000"/>
                <w:sz w:val="18"/>
                <w:szCs w:val="18"/>
              </w:rPr>
              <w:t>d) Problemin çözümüne yönelik değerlendirmede bulunur.</w:t>
            </w:r>
          </w:p>
        </w:tc>
      </w:tr>
    </w:tbl>
    <w:p w14:paraId="2E21F028" w14:textId="2A7B45B9" w:rsidR="00FB6068" w:rsidRPr="009246F5" w:rsidRDefault="00FB606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 xml:space="preserve">II. </w:t>
      </w:r>
      <w:r w:rsidR="009C6E8A" w:rsidRPr="009246F5">
        <w:rPr>
          <w:rFonts w:asciiTheme="minorHAnsi" w:hAnsiTheme="minorHAnsi" w:cstheme="minorHAnsi"/>
          <w:b/>
          <w:color w:val="000000" w:themeColor="text1"/>
          <w:sz w:val="18"/>
          <w:szCs w:val="18"/>
        </w:rPr>
        <w:t>BÖLÜM:</w:t>
      </w:r>
      <w:r w:rsidRPr="009246F5">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982579" w:rsidRPr="009246F5" w14:paraId="171474B7" w14:textId="77777777" w:rsidTr="00314CAA">
        <w:trPr>
          <w:trHeight w:val="621"/>
          <w:jc w:val="center"/>
        </w:trPr>
        <w:tc>
          <w:tcPr>
            <w:tcW w:w="2830" w:type="dxa"/>
            <w:vAlign w:val="center"/>
          </w:tcPr>
          <w:p w14:paraId="4119A7C2" w14:textId="058794C8" w:rsidR="00982579" w:rsidRPr="009246F5" w:rsidRDefault="00982579" w:rsidP="009246F5">
            <w:pPr>
              <w:spacing w:after="0"/>
              <w:rPr>
                <w:rFonts w:asciiTheme="minorHAnsi" w:hAnsiTheme="minorHAnsi" w:cstheme="minorHAnsi"/>
                <w:b/>
                <w:sz w:val="18"/>
                <w:szCs w:val="18"/>
              </w:rPr>
            </w:pPr>
            <w:r w:rsidRPr="009246F5">
              <w:rPr>
                <w:rFonts w:asciiTheme="minorHAnsi" w:hAnsiTheme="minorHAnsi" w:cstheme="minorHAnsi"/>
                <w:b/>
                <w:bCs/>
                <w:color w:val="3F3F3F"/>
                <w:sz w:val="18"/>
                <w:szCs w:val="18"/>
              </w:rPr>
              <w:t>Sosyal- Duygusal Öğrenme Becerileri</w:t>
            </w:r>
          </w:p>
        </w:tc>
        <w:tc>
          <w:tcPr>
            <w:tcW w:w="8045" w:type="dxa"/>
            <w:vAlign w:val="center"/>
          </w:tcPr>
          <w:p w14:paraId="19282AD0" w14:textId="77777777" w:rsidR="00982579" w:rsidRPr="009246F5" w:rsidRDefault="00982579" w:rsidP="009246F5">
            <w:pPr>
              <w:spacing w:after="0"/>
              <w:rPr>
                <w:rFonts w:asciiTheme="minorHAnsi" w:hAnsiTheme="minorHAnsi" w:cstheme="minorHAnsi"/>
                <w:color w:val="000000"/>
                <w:sz w:val="18"/>
                <w:szCs w:val="18"/>
              </w:rPr>
            </w:pPr>
            <w:r w:rsidRPr="009246F5">
              <w:rPr>
                <w:rFonts w:asciiTheme="minorHAnsi" w:hAnsiTheme="minorHAnsi" w:cstheme="minorHAnsi"/>
                <w:color w:val="000000"/>
                <w:sz w:val="18"/>
                <w:szCs w:val="18"/>
              </w:rPr>
              <w:t>SDB1.2. Kendini Düzenleme (Öz Düzenleme), SDB1.3. Kendine Uyarlama (Öz Yansıtma), SDB2.1. İletişim, SDB2.2. İş Birliği, SDB2.3. Sosyal Farkındalık, SDB3.2. Esneklik, SDB3.3. Sorumlu Karar Verme</w:t>
            </w:r>
          </w:p>
          <w:p w14:paraId="578EA9C9" w14:textId="4C779BBA" w:rsidR="00982579" w:rsidRPr="009246F5" w:rsidRDefault="00982579" w:rsidP="009246F5">
            <w:pPr>
              <w:spacing w:after="0"/>
              <w:rPr>
                <w:rFonts w:asciiTheme="minorHAnsi" w:hAnsiTheme="minorHAnsi" w:cstheme="minorHAnsi"/>
                <w:color w:val="000000"/>
                <w:sz w:val="18"/>
                <w:szCs w:val="18"/>
              </w:rPr>
            </w:pPr>
          </w:p>
        </w:tc>
      </w:tr>
      <w:tr w:rsidR="007E5F74" w:rsidRPr="009246F5" w14:paraId="217AF9CA" w14:textId="77777777" w:rsidTr="00FC388F">
        <w:trPr>
          <w:trHeight w:val="763"/>
          <w:jc w:val="center"/>
        </w:trPr>
        <w:tc>
          <w:tcPr>
            <w:tcW w:w="2830" w:type="dxa"/>
            <w:vAlign w:val="center"/>
          </w:tcPr>
          <w:p w14:paraId="2D1D6619" w14:textId="1C45A17B" w:rsidR="007E5F74" w:rsidRPr="009246F5" w:rsidRDefault="007E5F74" w:rsidP="009246F5">
            <w:pPr>
              <w:spacing w:after="0"/>
              <w:rPr>
                <w:rFonts w:asciiTheme="minorHAnsi" w:hAnsiTheme="minorHAnsi" w:cstheme="minorHAnsi"/>
                <w:b/>
                <w:bCs/>
                <w:color w:val="3F3F3F"/>
                <w:sz w:val="18"/>
                <w:szCs w:val="18"/>
              </w:rPr>
            </w:pPr>
            <w:r w:rsidRPr="009246F5">
              <w:rPr>
                <w:rFonts w:asciiTheme="minorHAnsi" w:hAnsiTheme="minorHAnsi" w:cstheme="minorHAnsi"/>
                <w:b/>
                <w:bCs/>
                <w:color w:val="3F3F3F"/>
                <w:sz w:val="18"/>
                <w:szCs w:val="18"/>
              </w:rPr>
              <w:t>Değerler</w:t>
            </w:r>
          </w:p>
        </w:tc>
        <w:tc>
          <w:tcPr>
            <w:tcW w:w="8045" w:type="dxa"/>
            <w:vAlign w:val="center"/>
          </w:tcPr>
          <w:p w14:paraId="36D3FCDB" w14:textId="77777777" w:rsidR="007E5F74" w:rsidRPr="009246F5" w:rsidRDefault="007E5F74" w:rsidP="009246F5">
            <w:pPr>
              <w:spacing w:after="0"/>
              <w:rPr>
                <w:rFonts w:asciiTheme="minorHAnsi" w:hAnsiTheme="minorHAnsi" w:cstheme="minorHAnsi"/>
                <w:color w:val="000000"/>
                <w:sz w:val="18"/>
                <w:szCs w:val="18"/>
              </w:rPr>
            </w:pPr>
            <w:r w:rsidRPr="009246F5">
              <w:rPr>
                <w:rFonts w:asciiTheme="minorHAnsi" w:hAnsiTheme="minorHAnsi" w:cstheme="minorHAnsi"/>
                <w:color w:val="000000"/>
                <w:sz w:val="18"/>
                <w:szCs w:val="18"/>
              </w:rPr>
              <w:t>D3. Çalışkanlık, D5. Duyarlılık, D7. Estetik, D9. Merhamet, D11. Özgürlük, D13. Sağlıklı Yaşam, D14. Saygı, D15. Sevgi, D16. Sorumluluk, D17. Tasarruf</w:t>
            </w:r>
          </w:p>
          <w:p w14:paraId="5BE2A905" w14:textId="239E1167" w:rsidR="007E5F74" w:rsidRPr="009246F5" w:rsidRDefault="007E5F74" w:rsidP="009246F5">
            <w:pPr>
              <w:spacing w:after="0"/>
              <w:rPr>
                <w:rFonts w:asciiTheme="minorHAnsi" w:hAnsiTheme="minorHAnsi" w:cstheme="minorHAnsi"/>
                <w:color w:val="000000"/>
                <w:sz w:val="18"/>
                <w:szCs w:val="18"/>
              </w:rPr>
            </w:pPr>
          </w:p>
        </w:tc>
      </w:tr>
      <w:tr w:rsidR="00EA7376" w:rsidRPr="009246F5" w14:paraId="32854FA8" w14:textId="77777777" w:rsidTr="00FB6068">
        <w:trPr>
          <w:trHeight w:val="533"/>
          <w:jc w:val="center"/>
        </w:trPr>
        <w:tc>
          <w:tcPr>
            <w:tcW w:w="2830" w:type="dxa"/>
            <w:vAlign w:val="center"/>
          </w:tcPr>
          <w:p w14:paraId="4CC1B39D" w14:textId="4B34DF16" w:rsidR="00EA7376" w:rsidRPr="009246F5" w:rsidRDefault="00EA7376"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bCs/>
                <w:color w:val="3F3F3F"/>
                <w:sz w:val="18"/>
                <w:szCs w:val="18"/>
              </w:rPr>
              <w:t>Okuryazarlık Becerileri</w:t>
            </w:r>
          </w:p>
        </w:tc>
        <w:tc>
          <w:tcPr>
            <w:tcW w:w="8045" w:type="dxa"/>
          </w:tcPr>
          <w:p w14:paraId="6ADA3D41" w14:textId="77777777" w:rsidR="00EA7376" w:rsidRPr="009246F5" w:rsidRDefault="00EA7376" w:rsidP="009246F5">
            <w:pPr>
              <w:spacing w:after="0"/>
              <w:rPr>
                <w:rFonts w:asciiTheme="minorHAnsi" w:hAnsiTheme="minorHAnsi" w:cstheme="minorHAnsi"/>
                <w:color w:val="000000"/>
                <w:sz w:val="18"/>
                <w:szCs w:val="18"/>
              </w:rPr>
            </w:pPr>
            <w:r w:rsidRPr="009246F5">
              <w:rPr>
                <w:rFonts w:asciiTheme="minorHAnsi" w:hAnsiTheme="minorHAnsi" w:cstheme="minorHAnsi"/>
                <w:color w:val="000000"/>
                <w:sz w:val="18"/>
                <w:szCs w:val="18"/>
              </w:rPr>
              <w:t>OB1. Bilgi Okuryazarlığı, OB2. Dijital Okuryazarlık, OB4. Görsel Okuryazarlık, OB5. Kültür Okuryazarlığı, OB7. Veri Okuryazarlığı, OB8. Sürdürülebilirlik Okuryazarlığı</w:t>
            </w:r>
          </w:p>
          <w:p w14:paraId="3E14797C" w14:textId="020E664D" w:rsidR="00EA7376" w:rsidRPr="009246F5" w:rsidRDefault="00EA7376" w:rsidP="009246F5">
            <w:pPr>
              <w:spacing w:after="0"/>
              <w:rPr>
                <w:rFonts w:asciiTheme="minorHAnsi" w:hAnsiTheme="minorHAnsi" w:cstheme="minorHAnsi"/>
                <w:color w:val="000000"/>
                <w:sz w:val="18"/>
                <w:szCs w:val="18"/>
              </w:rPr>
            </w:pPr>
          </w:p>
        </w:tc>
      </w:tr>
    </w:tbl>
    <w:p w14:paraId="3C2C2FFD" w14:textId="6706F350" w:rsidR="00A63678" w:rsidRPr="009246F5" w:rsidRDefault="00FB606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I</w:t>
      </w:r>
      <w:r w:rsidR="00A63678" w:rsidRPr="009246F5">
        <w:rPr>
          <w:rFonts w:asciiTheme="minorHAnsi" w:hAnsiTheme="minorHAnsi" w:cstheme="minorHAnsi"/>
          <w:b/>
          <w:color w:val="000000" w:themeColor="text1"/>
          <w:sz w:val="18"/>
          <w:szCs w:val="18"/>
        </w:rPr>
        <w:t>II.BÖLÜM</w:t>
      </w:r>
      <w:r w:rsidR="002923CA" w:rsidRPr="009246F5">
        <w:rPr>
          <w:rFonts w:asciiTheme="minorHAnsi" w:hAnsiTheme="minorHAnsi" w:cstheme="minorHAnsi"/>
          <w:b/>
          <w:color w:val="000000" w:themeColor="text1"/>
          <w:sz w:val="18"/>
          <w:szCs w:val="18"/>
        </w:rPr>
        <w:t xml:space="preserve">: </w:t>
      </w:r>
      <w:r w:rsidRPr="009246F5">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6769"/>
      </w:tblGrid>
      <w:tr w:rsidR="00984A92" w:rsidRPr="009246F5" w14:paraId="6DE5BB95" w14:textId="77777777" w:rsidTr="009246F5">
        <w:trPr>
          <w:trHeight w:val="621"/>
          <w:jc w:val="center"/>
        </w:trPr>
        <w:tc>
          <w:tcPr>
            <w:tcW w:w="4106" w:type="dxa"/>
            <w:vAlign w:val="center"/>
          </w:tcPr>
          <w:p w14:paraId="602F87AA" w14:textId="77777777"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Basamak</w:t>
            </w:r>
          </w:p>
          <w:p w14:paraId="0639C3CC" w14:textId="6D2FC91F" w:rsidR="00984A92" w:rsidRPr="009246F5" w:rsidRDefault="00984A92"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Özellik (Bu kriterleri dikkate alınız)</w:t>
            </w:r>
          </w:p>
        </w:tc>
        <w:tc>
          <w:tcPr>
            <w:tcW w:w="6769" w:type="dxa"/>
            <w:vAlign w:val="center"/>
          </w:tcPr>
          <w:p w14:paraId="79799A22" w14:textId="77777777" w:rsidR="00984A92" w:rsidRPr="009246F5" w:rsidRDefault="00984A92" w:rsidP="009246F5">
            <w:pPr>
              <w:spacing w:after="0"/>
              <w:jc w:val="center"/>
              <w:rPr>
                <w:rFonts w:asciiTheme="minorHAnsi" w:hAnsiTheme="minorHAnsi" w:cstheme="minorHAnsi"/>
                <w:b/>
                <w:sz w:val="18"/>
                <w:szCs w:val="18"/>
              </w:rPr>
            </w:pPr>
            <w:r w:rsidRPr="009246F5">
              <w:rPr>
                <w:rFonts w:asciiTheme="minorHAnsi" w:hAnsiTheme="minorHAnsi" w:cstheme="minorHAnsi"/>
                <w:b/>
                <w:sz w:val="18"/>
                <w:szCs w:val="18"/>
              </w:rPr>
              <w:t>Uygulama</w:t>
            </w:r>
          </w:p>
          <w:p w14:paraId="71192D24" w14:textId="491AF98B" w:rsidR="00984A92" w:rsidRPr="009246F5" w:rsidRDefault="00984A92" w:rsidP="009246F5">
            <w:pPr>
              <w:spacing w:after="0"/>
              <w:jc w:val="center"/>
              <w:rPr>
                <w:rFonts w:asciiTheme="minorHAnsi" w:eastAsiaTheme="minorEastAsia" w:hAnsiTheme="minorHAnsi" w:cstheme="minorHAnsi"/>
                <w:color w:val="000000" w:themeColor="text1"/>
                <w:sz w:val="18"/>
                <w:szCs w:val="18"/>
              </w:rPr>
            </w:pPr>
            <w:r w:rsidRPr="009246F5">
              <w:rPr>
                <w:rFonts w:asciiTheme="minorHAnsi" w:hAnsiTheme="minorHAnsi" w:cstheme="minorHAnsi"/>
                <w:b/>
                <w:sz w:val="18"/>
                <w:szCs w:val="18"/>
              </w:rPr>
              <w:t>(İçeriğinizi bu kısma oluşturunuz)</w:t>
            </w:r>
          </w:p>
        </w:tc>
      </w:tr>
      <w:tr w:rsidR="00984A92" w:rsidRPr="009246F5" w14:paraId="4B45BC9A" w14:textId="77777777" w:rsidTr="009246F5">
        <w:trPr>
          <w:trHeight w:val="558"/>
          <w:jc w:val="center"/>
        </w:trPr>
        <w:tc>
          <w:tcPr>
            <w:tcW w:w="4106" w:type="dxa"/>
            <w:vAlign w:val="center"/>
          </w:tcPr>
          <w:p w14:paraId="459C7E00" w14:textId="53D54CA3"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İlişkilendirme Aşaması</w:t>
            </w:r>
          </w:p>
          <w:p w14:paraId="1F9AA7A2" w14:textId="77777777" w:rsidR="00984A92" w:rsidRPr="009246F5" w:rsidRDefault="00984A92" w:rsidP="009246F5">
            <w:pPr>
              <w:spacing w:after="0"/>
              <w:rPr>
                <w:rFonts w:asciiTheme="minorHAnsi" w:hAnsiTheme="minorHAnsi" w:cstheme="minorHAnsi"/>
                <w:sz w:val="18"/>
                <w:szCs w:val="18"/>
              </w:rPr>
            </w:pPr>
            <w:r w:rsidRPr="009246F5">
              <w:rPr>
                <w:rFonts w:asciiTheme="minorHAnsi" w:hAnsiTheme="minorHAnsi" w:cstheme="minorHAnsi"/>
                <w:sz w:val="18"/>
                <w:szCs w:val="18"/>
              </w:rPr>
              <w:t>En güçlü bağlamsal öğretim stratejisi olan bu aşamada;</w:t>
            </w:r>
          </w:p>
          <w:p w14:paraId="0B1DBF55" w14:textId="77777777" w:rsidR="00984A92" w:rsidRPr="009246F5" w:rsidRDefault="00984A92" w:rsidP="009246F5">
            <w:pPr>
              <w:pStyle w:val="ListeParagraf"/>
              <w:numPr>
                <w:ilvl w:val="0"/>
                <w:numId w:val="2"/>
              </w:numPr>
              <w:spacing w:after="0"/>
              <w:rPr>
                <w:rFonts w:asciiTheme="minorHAnsi" w:hAnsiTheme="minorHAnsi" w:cstheme="minorHAnsi"/>
                <w:sz w:val="18"/>
                <w:szCs w:val="18"/>
              </w:rPr>
            </w:pPr>
            <w:r w:rsidRPr="009246F5">
              <w:rPr>
                <w:rFonts w:asciiTheme="minorHAnsi" w:hAnsiTheme="minorHAnsi" w:cstheme="minorHAnsi"/>
                <w:sz w:val="18"/>
                <w:szCs w:val="18"/>
              </w:rPr>
              <w:t>Öğrencinin dikkatini konuya çek</w:t>
            </w:r>
          </w:p>
          <w:p w14:paraId="0F41CC51" w14:textId="77777777" w:rsidR="00984A92" w:rsidRPr="009246F5" w:rsidRDefault="00984A92" w:rsidP="009246F5">
            <w:pPr>
              <w:pStyle w:val="ListeParagraf"/>
              <w:numPr>
                <w:ilvl w:val="0"/>
                <w:numId w:val="2"/>
              </w:numPr>
              <w:spacing w:after="0"/>
              <w:rPr>
                <w:rFonts w:asciiTheme="minorHAnsi" w:hAnsiTheme="minorHAnsi" w:cstheme="minorHAnsi"/>
                <w:sz w:val="18"/>
                <w:szCs w:val="18"/>
              </w:rPr>
            </w:pPr>
            <w:r w:rsidRPr="009246F5">
              <w:rPr>
                <w:rFonts w:asciiTheme="minorHAnsi" w:hAnsiTheme="minorHAnsi" w:cstheme="minorHAnsi"/>
                <w:sz w:val="18"/>
                <w:szCs w:val="18"/>
              </w:rPr>
              <w:t>Öğrencinin dikkatini çeken günlük yaşamdan bağlamlar seç</w:t>
            </w:r>
          </w:p>
          <w:p w14:paraId="6A47E7E3" w14:textId="77777777" w:rsidR="00984A92" w:rsidRPr="009246F5" w:rsidRDefault="00984A92" w:rsidP="009246F5">
            <w:pPr>
              <w:pStyle w:val="ListeParagraf"/>
              <w:numPr>
                <w:ilvl w:val="0"/>
                <w:numId w:val="2"/>
              </w:numPr>
              <w:spacing w:after="0"/>
              <w:rPr>
                <w:rFonts w:asciiTheme="minorHAnsi" w:hAnsiTheme="minorHAnsi" w:cstheme="minorHAnsi"/>
                <w:sz w:val="18"/>
                <w:szCs w:val="18"/>
              </w:rPr>
            </w:pPr>
            <w:r w:rsidRPr="009246F5">
              <w:rPr>
                <w:rFonts w:asciiTheme="minorHAnsi" w:hAnsiTheme="minorHAnsi" w:cstheme="minorHAnsi"/>
                <w:sz w:val="18"/>
                <w:szCs w:val="18"/>
              </w:rPr>
              <w:t>Mevcut ön bilgiler ile ilgili farkındalık oluştur</w:t>
            </w:r>
          </w:p>
          <w:p w14:paraId="6397CC99" w14:textId="77777777" w:rsidR="00984A92" w:rsidRPr="009246F5" w:rsidRDefault="00984A92" w:rsidP="009246F5">
            <w:pPr>
              <w:pStyle w:val="ListeParagraf"/>
              <w:numPr>
                <w:ilvl w:val="0"/>
                <w:numId w:val="2"/>
              </w:numPr>
              <w:spacing w:after="0"/>
              <w:rPr>
                <w:rFonts w:asciiTheme="minorHAnsi" w:hAnsiTheme="minorHAnsi" w:cstheme="minorHAnsi"/>
                <w:sz w:val="18"/>
                <w:szCs w:val="18"/>
              </w:rPr>
            </w:pPr>
            <w:r w:rsidRPr="009246F5">
              <w:rPr>
                <w:rFonts w:asciiTheme="minorHAnsi" w:hAnsiTheme="minorHAnsi" w:cstheme="minorHAnsi"/>
                <w:sz w:val="18"/>
                <w:szCs w:val="18"/>
              </w:rPr>
              <w:t>Soyut kavramları somut şekilde modelleyecekleri model veya animasyonlar kullan</w:t>
            </w:r>
          </w:p>
          <w:p w14:paraId="51910151" w14:textId="52902CB1" w:rsidR="00984A92" w:rsidRPr="009246F5" w:rsidRDefault="00984A92"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Kullanılabilecek yöntem teknikler:</w:t>
            </w:r>
          </w:p>
          <w:p w14:paraId="42EC644E" w14:textId="77777777" w:rsidR="00984A92" w:rsidRPr="009246F5" w:rsidRDefault="00984A92" w:rsidP="009246F5">
            <w:pPr>
              <w:spacing w:after="0"/>
              <w:rPr>
                <w:rFonts w:asciiTheme="minorHAnsi" w:hAnsiTheme="minorHAnsi" w:cstheme="minorHAnsi"/>
                <w:sz w:val="18"/>
                <w:szCs w:val="18"/>
              </w:rPr>
            </w:pPr>
            <w:r w:rsidRPr="009246F5">
              <w:rPr>
                <w:rFonts w:asciiTheme="minorHAnsi" w:hAnsiTheme="minorHAnsi" w:cstheme="minorHAnsi"/>
                <w:sz w:val="18"/>
                <w:szCs w:val="18"/>
              </w:rPr>
              <w:t xml:space="preserve">     Senaryolar, hikayeler, örnek olay, zihin haritası, beyin fırtınası vb.</w:t>
            </w:r>
          </w:p>
          <w:p w14:paraId="215A2690" w14:textId="5F06A89E" w:rsidR="00984A92" w:rsidRPr="009246F5" w:rsidRDefault="00984A92" w:rsidP="009246F5">
            <w:pPr>
              <w:spacing w:after="0"/>
              <w:rPr>
                <w:rFonts w:asciiTheme="minorHAnsi" w:eastAsiaTheme="minorEastAsia" w:hAnsiTheme="minorHAnsi" w:cstheme="minorHAnsi"/>
                <w:b/>
                <w:color w:val="000000" w:themeColor="text1"/>
                <w:sz w:val="18"/>
                <w:szCs w:val="18"/>
              </w:rPr>
            </w:pPr>
          </w:p>
        </w:tc>
        <w:tc>
          <w:tcPr>
            <w:tcW w:w="6769" w:type="dxa"/>
          </w:tcPr>
          <w:p w14:paraId="4A7EA010" w14:textId="77777777" w:rsidR="009A46B4" w:rsidRPr="009246F5" w:rsidRDefault="009A46B4" w:rsidP="009246F5">
            <w:pPr>
              <w:spacing w:after="0"/>
              <w:rPr>
                <w:rFonts w:asciiTheme="minorHAnsi" w:hAnsiTheme="minorHAnsi" w:cstheme="minorHAnsi"/>
                <w:sz w:val="18"/>
                <w:szCs w:val="18"/>
              </w:rPr>
            </w:pPr>
            <w:r w:rsidRPr="009246F5">
              <w:rPr>
                <w:rFonts w:asciiTheme="minorHAnsi" w:hAnsiTheme="minorHAnsi" w:cstheme="minorHAnsi"/>
                <w:sz w:val="18"/>
                <w:szCs w:val="18"/>
              </w:rPr>
              <w:t>Derse, önceki hafta öğrenilen su döngüsü, enerji akışı ve doğal kaynakların sürdürülebilirliği konuları hatırlatılarak başlanır. Öğrencilere kuraklık nedeniyle su seviyesi azalan bir göl, kirlenmiş bir akarsu ve canlı çeşitliliğinin azaldığı bir ekosisteme ilişkin görseller sunulur.</w:t>
            </w:r>
          </w:p>
          <w:p w14:paraId="76CF6A70" w14:textId="77777777" w:rsidR="009A46B4" w:rsidRPr="009246F5" w:rsidRDefault="009A46B4" w:rsidP="009246F5">
            <w:pPr>
              <w:spacing w:after="0"/>
              <w:rPr>
                <w:rFonts w:asciiTheme="minorHAnsi" w:hAnsiTheme="minorHAnsi" w:cstheme="minorHAnsi"/>
                <w:sz w:val="18"/>
                <w:szCs w:val="18"/>
              </w:rPr>
            </w:pPr>
            <w:r w:rsidRPr="009246F5">
              <w:rPr>
                <w:rFonts w:asciiTheme="minorHAnsi" w:hAnsiTheme="minorHAnsi" w:cstheme="minorHAnsi"/>
                <w:sz w:val="18"/>
                <w:szCs w:val="18"/>
              </w:rPr>
              <w:t>Öğrencilerin görselleri incelemeleri ve doğal yaşamda meydana gelen değişimlerin nedenlerini belirlemeleri sağlanır.</w:t>
            </w:r>
          </w:p>
          <w:p w14:paraId="0E3348B8" w14:textId="77777777" w:rsidR="009A46B4" w:rsidRPr="009246F5" w:rsidRDefault="009A46B4" w:rsidP="009246F5">
            <w:pPr>
              <w:spacing w:after="0"/>
              <w:rPr>
                <w:rFonts w:asciiTheme="minorHAnsi" w:hAnsiTheme="minorHAnsi" w:cstheme="minorHAnsi"/>
                <w:sz w:val="18"/>
                <w:szCs w:val="18"/>
              </w:rPr>
            </w:pPr>
            <w:r w:rsidRPr="009246F5">
              <w:rPr>
                <w:rFonts w:asciiTheme="minorHAnsi" w:hAnsiTheme="minorHAnsi" w:cstheme="minorHAnsi"/>
                <w:b/>
                <w:bCs/>
                <w:sz w:val="18"/>
                <w:szCs w:val="18"/>
              </w:rPr>
              <w:t>“Bir gölün su seviyesinin azalması hangi canlıları etkiler?”, “Uzun süre yağış görülmemesi doğal yaşamda hangi sorunlara yol açar?”, “Bir besin zincirindeki canlı türünün azalması diğer canlıları nasıl etkiler?”, “İnsan faaliyetleri su döngüsünü ve enerji akışını hangi yollarla değiştirebilir?”</w:t>
            </w:r>
            <w:r w:rsidRPr="009246F5">
              <w:rPr>
                <w:rFonts w:asciiTheme="minorHAnsi" w:hAnsiTheme="minorHAnsi" w:cstheme="minorHAnsi"/>
                <w:sz w:val="18"/>
                <w:szCs w:val="18"/>
              </w:rPr>
              <w:t xml:space="preserve"> sorularıyla öğrencilerin ön bilgileri sorgulanır.</w:t>
            </w:r>
          </w:p>
          <w:p w14:paraId="60798266" w14:textId="77777777" w:rsidR="009A46B4" w:rsidRPr="009246F5" w:rsidRDefault="009A46B4" w:rsidP="009246F5">
            <w:pPr>
              <w:spacing w:after="0"/>
              <w:rPr>
                <w:rFonts w:asciiTheme="minorHAnsi" w:hAnsiTheme="minorHAnsi" w:cstheme="minorHAnsi"/>
                <w:sz w:val="18"/>
                <w:szCs w:val="18"/>
              </w:rPr>
            </w:pPr>
            <w:r w:rsidRPr="009246F5">
              <w:rPr>
                <w:rFonts w:asciiTheme="minorHAnsi" w:hAnsiTheme="minorHAnsi" w:cstheme="minorHAnsi"/>
                <w:sz w:val="18"/>
                <w:szCs w:val="18"/>
              </w:rPr>
              <w:t>Örnek olay yöntemiyle, bir bölgede uzun süreli kuraklık yaşanması sonucunda göl seviyesinin azalması, bitki örtüsünün zarar görmesi ve bazı hayvan türlerinin yaşam ortamlarının daralması ele alınır.</w:t>
            </w:r>
          </w:p>
          <w:p w14:paraId="78681049" w14:textId="5A022F91" w:rsidR="00984A92" w:rsidRPr="009246F5" w:rsidRDefault="009A46B4" w:rsidP="009246F5">
            <w:pPr>
              <w:spacing w:after="0"/>
              <w:rPr>
                <w:rFonts w:asciiTheme="minorHAnsi" w:hAnsiTheme="minorHAnsi" w:cstheme="minorHAnsi"/>
                <w:sz w:val="18"/>
                <w:szCs w:val="18"/>
              </w:rPr>
            </w:pPr>
            <w:r w:rsidRPr="009246F5">
              <w:rPr>
                <w:rFonts w:asciiTheme="minorHAnsi" w:hAnsiTheme="minorHAnsi" w:cstheme="minorHAnsi"/>
                <w:sz w:val="18"/>
                <w:szCs w:val="18"/>
              </w:rPr>
              <w:t>Öğrencilerin örnek olayda yer alan çevre sorunlarını belirlemeleri ve bu sorunların su döngüsüyle ilişkisini açıklamaları sağlanır. Ardından besin zincirinde yer alan canlı türlerinden birinin azalması durumunda enerji akışının nasıl etkileneceği tartışılır.</w:t>
            </w:r>
          </w:p>
        </w:tc>
      </w:tr>
      <w:tr w:rsidR="00984A92" w:rsidRPr="009246F5" w14:paraId="1C304C10" w14:textId="77777777" w:rsidTr="009246F5">
        <w:trPr>
          <w:trHeight w:val="533"/>
          <w:jc w:val="center"/>
        </w:trPr>
        <w:tc>
          <w:tcPr>
            <w:tcW w:w="4106" w:type="dxa"/>
            <w:vAlign w:val="center"/>
          </w:tcPr>
          <w:p w14:paraId="1E4B6502" w14:textId="77777777"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Tecrübe Etme</w:t>
            </w:r>
          </w:p>
          <w:p w14:paraId="6C284875" w14:textId="47443253" w:rsidR="00984A92" w:rsidRPr="009246F5" w:rsidRDefault="00984A92" w:rsidP="009246F5">
            <w:pPr>
              <w:spacing w:after="0"/>
              <w:rPr>
                <w:rFonts w:asciiTheme="minorHAnsi" w:hAnsiTheme="minorHAnsi" w:cstheme="minorHAnsi"/>
                <w:sz w:val="18"/>
                <w:szCs w:val="18"/>
              </w:rPr>
            </w:pPr>
            <w:r w:rsidRPr="009246F5">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9246F5" w:rsidRDefault="00984A92" w:rsidP="009246F5">
            <w:pPr>
              <w:pStyle w:val="ListeParagraf"/>
              <w:numPr>
                <w:ilvl w:val="0"/>
                <w:numId w:val="1"/>
              </w:numPr>
              <w:spacing w:after="0"/>
              <w:rPr>
                <w:rFonts w:asciiTheme="minorHAnsi" w:hAnsiTheme="minorHAnsi" w:cstheme="minorHAnsi"/>
                <w:sz w:val="18"/>
                <w:szCs w:val="18"/>
              </w:rPr>
            </w:pPr>
            <w:r w:rsidRPr="009246F5">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9246F5" w:rsidRDefault="00984A92" w:rsidP="009246F5">
            <w:pPr>
              <w:pStyle w:val="ListeParagraf"/>
              <w:numPr>
                <w:ilvl w:val="0"/>
                <w:numId w:val="1"/>
              </w:numPr>
              <w:spacing w:after="0"/>
              <w:rPr>
                <w:rFonts w:asciiTheme="minorHAnsi" w:hAnsiTheme="minorHAnsi" w:cstheme="minorHAnsi"/>
                <w:sz w:val="18"/>
                <w:szCs w:val="18"/>
              </w:rPr>
            </w:pPr>
            <w:r w:rsidRPr="009246F5">
              <w:rPr>
                <w:rFonts w:asciiTheme="minorHAnsi" w:hAnsiTheme="minorHAnsi" w:cstheme="minorHAnsi"/>
                <w:sz w:val="18"/>
                <w:szCs w:val="18"/>
              </w:rPr>
              <w:t>Soyut kavramları somutlaştırıcı aktiviteler yapma fırsatı sun</w:t>
            </w:r>
          </w:p>
          <w:p w14:paraId="48AC71DE" w14:textId="46F2F0EF" w:rsidR="00984A92" w:rsidRPr="009246F5" w:rsidRDefault="00984A92"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Kullanılabilecek yöntem teknikler:</w:t>
            </w:r>
          </w:p>
          <w:p w14:paraId="4D6131FE" w14:textId="32177F9A"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sz w:val="18"/>
                <w:szCs w:val="18"/>
              </w:rPr>
              <w:t>Laboratuvar etkinlikleri, proje tabanlı öğrenme, probleme dayalı öğrenme, mühendislik tasarım uygulamaları vb.</w:t>
            </w:r>
          </w:p>
        </w:tc>
        <w:tc>
          <w:tcPr>
            <w:tcW w:w="6769" w:type="dxa"/>
          </w:tcPr>
          <w:p w14:paraId="0E2762C2"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Öğrencilere su döngüsündeki değişimlerin doğal yaşama etkilerini gösteren kısa bir örnek olay metni ve görseller sunulur.</w:t>
            </w:r>
          </w:p>
          <w:p w14:paraId="18046D71"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Örnek Olay: Kuruyan Göl ve Değişen Yaşam</w:t>
            </w:r>
          </w:p>
          <w:p w14:paraId="7CE74E08"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Bir bölgede uzun süre yağış miktarı azalmış, su tüketimi artmış ve gölün su seviyesi düşmüştür. Göl çevresindeki bitkilerin bir bölümü kurumuş, bazı su canlılarının yaşam ortamı daralmış ve gölden beslenen kuşların sayısında azalma gözlenmiştir.</w:t>
            </w:r>
          </w:p>
          <w:p w14:paraId="50A97BC5"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Öğrencilerin örnek olayı incelemeleri ve yaşanan çevre sorununu belirlemeleri sağlanır. Problemin nedenleri, etkilenen doğal kaynaklar ve canlılar arasındaki ilişkiler tartışılır.</w:t>
            </w:r>
          </w:p>
          <w:p w14:paraId="10FE1FF1"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 xml:space="preserve">Öğrencilerden problemi </w:t>
            </w:r>
            <w:r w:rsidRPr="009246F5">
              <w:rPr>
                <w:rFonts w:asciiTheme="minorHAnsi" w:eastAsiaTheme="minorEastAsia" w:hAnsiTheme="minorHAnsi" w:cstheme="minorHAnsi"/>
                <w:b/>
                <w:bCs/>
                <w:color w:val="000000" w:themeColor="text1"/>
                <w:sz w:val="18"/>
                <w:szCs w:val="18"/>
              </w:rPr>
              <w:t>“Sorunun Tanımı, Olası Nedenleri, Etkilenen Canlılar ve Doğal Kaynaklar, Sorunun Sonuçları”</w:t>
            </w:r>
            <w:r w:rsidRPr="009246F5">
              <w:rPr>
                <w:rFonts w:asciiTheme="minorHAnsi" w:eastAsiaTheme="minorEastAsia" w:hAnsiTheme="minorHAnsi" w:cstheme="minorHAnsi"/>
                <w:color w:val="000000" w:themeColor="text1"/>
                <w:sz w:val="18"/>
                <w:szCs w:val="18"/>
              </w:rPr>
              <w:t xml:space="preserve"> başlıklarını içeren çalışma kâğıdına kaydetmeleri istenir.</w:t>
            </w:r>
          </w:p>
          <w:p w14:paraId="001C1F32"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“Gölün su seviyesinin azalmasının nedenleri nelerdir?”, “Su miktarındaki değişim bitkileri ve hayvanları nasıl etkiler?”, “Su kaynaklarının korunması için hangi önlemler alınmalıdır?”, “Alınacak önlemler doğal yaşamın devamlılığını nasıl etkiler?”</w:t>
            </w:r>
            <w:r w:rsidRPr="009246F5">
              <w:rPr>
                <w:rFonts w:asciiTheme="minorHAnsi" w:eastAsiaTheme="minorEastAsia" w:hAnsiTheme="minorHAnsi" w:cstheme="minorHAnsi"/>
                <w:color w:val="000000" w:themeColor="text1"/>
                <w:sz w:val="18"/>
                <w:szCs w:val="18"/>
              </w:rPr>
              <w:t xml:space="preserve"> sorularıyla öğrencilerin problemi yapılandırmaları sağlanır.</w:t>
            </w:r>
          </w:p>
          <w:p w14:paraId="51E56EF2" w14:textId="77777777" w:rsidR="009A46B4"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lastRenderedPageBreak/>
              <w:t>Öğrencilerin belirledikleri problemi kısa bir metinle özetlemeleri istenir. Ardından öğretmen tarafından sağlanan güvenilir kaynaklardan ve örnek olaydaki verilerden hareketle çözüm önerileri geliştirmeleri desteklenir.</w:t>
            </w:r>
          </w:p>
          <w:p w14:paraId="24C7B325" w14:textId="420CEF6A" w:rsidR="00AE550F" w:rsidRPr="009246F5" w:rsidRDefault="009A46B4" w:rsidP="009246F5">
            <w:pPr>
              <w:tabs>
                <w:tab w:val="left" w:pos="274"/>
                <w:tab w:val="left" w:pos="433"/>
              </w:tabs>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Öğrencilerin su tasarrufu, su kaynaklarının kirlenmesinin önlenmesi, doğal yaşam ortamlarının korunması ve kaynak kullanımının planlanması gibi çözüm yollarını değerlendirmeleri sağlanır.</w:t>
            </w:r>
          </w:p>
        </w:tc>
      </w:tr>
      <w:tr w:rsidR="00984A92" w:rsidRPr="009246F5" w14:paraId="4CE0E1D1" w14:textId="77777777" w:rsidTr="009246F5">
        <w:trPr>
          <w:trHeight w:val="640"/>
          <w:jc w:val="center"/>
        </w:trPr>
        <w:tc>
          <w:tcPr>
            <w:tcW w:w="4106" w:type="dxa"/>
            <w:vAlign w:val="center"/>
          </w:tcPr>
          <w:p w14:paraId="107912E0" w14:textId="77777777"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lastRenderedPageBreak/>
              <w:t>İş birliği</w:t>
            </w:r>
          </w:p>
          <w:p w14:paraId="57A12D4C" w14:textId="4505F447" w:rsidR="00984A92" w:rsidRPr="009246F5" w:rsidRDefault="00984A92" w:rsidP="009246F5">
            <w:pPr>
              <w:spacing w:after="0"/>
              <w:rPr>
                <w:rFonts w:asciiTheme="minorHAnsi" w:hAnsiTheme="minorHAnsi" w:cstheme="minorHAnsi"/>
                <w:sz w:val="18"/>
                <w:szCs w:val="18"/>
              </w:rPr>
            </w:pPr>
            <w:r w:rsidRPr="009246F5">
              <w:rPr>
                <w:rFonts w:asciiTheme="minorHAnsi" w:hAnsiTheme="minorHAnsi" w:cstheme="minorHAnsi"/>
                <w:sz w:val="18"/>
                <w:szCs w:val="18"/>
              </w:rPr>
              <w:t>Öğrenciler arasında paylaşım ve iletişim kurma temeline dayanır.</w:t>
            </w:r>
          </w:p>
          <w:p w14:paraId="5D53A5A8" w14:textId="77777777" w:rsidR="00984A92" w:rsidRPr="009246F5" w:rsidRDefault="00984A92" w:rsidP="009246F5">
            <w:pPr>
              <w:pStyle w:val="ListeParagraf"/>
              <w:numPr>
                <w:ilvl w:val="0"/>
                <w:numId w:val="3"/>
              </w:numPr>
              <w:spacing w:after="0"/>
              <w:rPr>
                <w:rFonts w:asciiTheme="minorHAnsi" w:hAnsiTheme="minorHAnsi" w:cstheme="minorHAnsi"/>
                <w:sz w:val="18"/>
                <w:szCs w:val="18"/>
              </w:rPr>
            </w:pPr>
            <w:r w:rsidRPr="009246F5">
              <w:rPr>
                <w:rFonts w:asciiTheme="minorHAnsi" w:hAnsiTheme="minorHAnsi" w:cstheme="minorHAnsi"/>
                <w:sz w:val="18"/>
                <w:szCs w:val="18"/>
              </w:rPr>
              <w:t>Öğrenilen bilgileri diğer disiplinler veya kavramlarla ilişkilendir.</w:t>
            </w:r>
          </w:p>
          <w:p w14:paraId="6D071132" w14:textId="599D9369" w:rsidR="00984A92" w:rsidRPr="009246F5" w:rsidRDefault="00984A92" w:rsidP="009246F5">
            <w:pPr>
              <w:pStyle w:val="ListeParagraf"/>
              <w:numPr>
                <w:ilvl w:val="0"/>
                <w:numId w:val="3"/>
              </w:numPr>
              <w:spacing w:after="0"/>
              <w:rPr>
                <w:rFonts w:asciiTheme="minorHAnsi" w:hAnsiTheme="minorHAnsi" w:cstheme="minorHAnsi"/>
                <w:sz w:val="18"/>
                <w:szCs w:val="18"/>
              </w:rPr>
            </w:pPr>
            <w:r w:rsidRPr="009246F5">
              <w:rPr>
                <w:rFonts w:asciiTheme="minorHAnsi" w:hAnsiTheme="minorHAnsi" w:cstheme="minorHAnsi"/>
                <w:sz w:val="18"/>
                <w:szCs w:val="18"/>
              </w:rPr>
              <w:t>Küçük gruplar halinde öğrencilerin senaryo örnek olaylar üzerinde çalışmalarını sağla.</w:t>
            </w:r>
          </w:p>
          <w:p w14:paraId="432B8BF9" w14:textId="1498F9DA" w:rsidR="00984A92" w:rsidRPr="009246F5" w:rsidRDefault="00984A92"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Kullanılabilecek yöntem teknikler:</w:t>
            </w:r>
          </w:p>
          <w:p w14:paraId="78A59D01" w14:textId="7CB52F06" w:rsidR="00984A92" w:rsidRPr="009246F5" w:rsidRDefault="00984A92" w:rsidP="009246F5">
            <w:pPr>
              <w:spacing w:after="0"/>
              <w:rPr>
                <w:rFonts w:asciiTheme="minorHAnsi" w:hAnsiTheme="minorHAnsi" w:cstheme="minorHAnsi"/>
                <w:sz w:val="18"/>
                <w:szCs w:val="18"/>
              </w:rPr>
            </w:pPr>
            <w:r w:rsidRPr="009246F5">
              <w:rPr>
                <w:rFonts w:asciiTheme="minorHAnsi" w:hAnsiTheme="minorHAnsi" w:cstheme="minorHAnsi"/>
                <w:sz w:val="18"/>
                <w:szCs w:val="18"/>
              </w:rPr>
              <w:t xml:space="preserve">   İş birlikli öğrenme teknikleri, proje ve performans ödevleri, grup tartışmaları vb.</w:t>
            </w:r>
          </w:p>
          <w:p w14:paraId="03E2CF71" w14:textId="5B401557" w:rsidR="00984A92" w:rsidRPr="009246F5" w:rsidRDefault="00984A92" w:rsidP="009246F5">
            <w:pPr>
              <w:spacing w:after="0"/>
              <w:rPr>
                <w:rFonts w:asciiTheme="minorHAnsi" w:eastAsiaTheme="minorEastAsia" w:hAnsiTheme="minorHAnsi" w:cstheme="minorHAnsi"/>
                <w:b/>
                <w:color w:val="000000" w:themeColor="text1"/>
                <w:sz w:val="18"/>
                <w:szCs w:val="18"/>
              </w:rPr>
            </w:pPr>
          </w:p>
        </w:tc>
        <w:tc>
          <w:tcPr>
            <w:tcW w:w="6769" w:type="dxa"/>
          </w:tcPr>
          <w:p w14:paraId="125C3392"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 xml:space="preserve">Öğrenciler üçer veya dörder kişilik gruplara ayrılarak </w:t>
            </w:r>
            <w:r w:rsidRPr="009246F5">
              <w:rPr>
                <w:rFonts w:asciiTheme="minorHAnsi" w:hAnsiTheme="minorHAnsi" w:cstheme="minorHAnsi"/>
                <w:b/>
                <w:bCs/>
                <w:sz w:val="18"/>
                <w:szCs w:val="18"/>
              </w:rPr>
              <w:t>“Doğal Yaşamı Koruyalım”</w:t>
            </w:r>
            <w:r w:rsidRPr="009246F5">
              <w:rPr>
                <w:rFonts w:asciiTheme="minorHAnsi" w:hAnsiTheme="minorHAnsi" w:cstheme="minorHAnsi"/>
                <w:sz w:val="18"/>
                <w:szCs w:val="18"/>
              </w:rPr>
              <w:t xml:space="preserve"> başlıklı problem çözme etkinliğini gerçekleştirir.</w:t>
            </w:r>
          </w:p>
          <w:p w14:paraId="763312BF"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Gruplara su döngüsündeki veya enerji akışındaki aksamalardan kaynaklanan farklı problem durumları verilir.</w:t>
            </w:r>
          </w:p>
          <w:p w14:paraId="206317C2"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Birinci grubun kuraklık nedeniyle azalan su kaynaklarını, ikinci grubun orman tahribatının su döngüsüne etkisini, üçüncü grubun besin zincirindeki bir canlı türünün azalması sonucunda ortaya çıkan ekolojik değişimleri incelemesi sağlanır.</w:t>
            </w:r>
          </w:p>
          <w:p w14:paraId="14933663"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Her grubun kendisine verilen problem durumunu belirlemesi, nedenlerini ve sonuçlarını açıklaması, çözüm önerileri geliştirmesi ve önerilerinin beklenen etkilerini değerlendirmesi istenir.</w:t>
            </w:r>
          </w:p>
          <w:p w14:paraId="6E9A1D53"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 xml:space="preserve">Öğrencilerin problem çözme sürecini </w:t>
            </w:r>
            <w:r w:rsidRPr="009246F5">
              <w:rPr>
                <w:rFonts w:asciiTheme="minorHAnsi" w:hAnsiTheme="minorHAnsi" w:cstheme="minorHAnsi"/>
                <w:b/>
                <w:bCs/>
                <w:sz w:val="18"/>
                <w:szCs w:val="18"/>
              </w:rPr>
              <w:t>“Problem, Nedenler, Verilere Dayalı Tahmin, Çözüm Önerileri, Beklenen Sonuçlar”</w:t>
            </w:r>
            <w:r w:rsidRPr="009246F5">
              <w:rPr>
                <w:rFonts w:asciiTheme="minorHAnsi" w:hAnsiTheme="minorHAnsi" w:cstheme="minorHAnsi"/>
                <w:sz w:val="18"/>
                <w:szCs w:val="18"/>
              </w:rPr>
              <w:t xml:space="preserve"> başlıklarını içeren çalışma kâğıdına kaydetmeleri sağlanır.</w:t>
            </w:r>
          </w:p>
          <w:p w14:paraId="2963DD2F" w14:textId="77777777" w:rsidR="00D10F0A"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b/>
                <w:bCs/>
                <w:sz w:val="18"/>
                <w:szCs w:val="18"/>
              </w:rPr>
              <w:t>“Önerdiğiniz çözüm problemin hangi nedenini ortadan kaldırmaktadır?”, “Çözümün uygulanması doğal yaşamı nasıl etkiler?”, “Önerinizin çevresel, sosyal ve ekonomik etkileri nelerdir?”, “Farklı bir çözüm yolu daha etkili olur mu?”</w:t>
            </w:r>
            <w:r w:rsidRPr="009246F5">
              <w:rPr>
                <w:rFonts w:asciiTheme="minorHAnsi" w:hAnsiTheme="minorHAnsi" w:cstheme="minorHAnsi"/>
                <w:sz w:val="18"/>
                <w:szCs w:val="18"/>
              </w:rPr>
              <w:t xml:space="preserve"> sorularıyla öğrencilerin çözüm önerileri üzerinden akıl yürütmeleri desteklenir.</w:t>
            </w:r>
          </w:p>
          <w:p w14:paraId="2F3CDC6C" w14:textId="3D2BE09E" w:rsidR="009E62AD" w:rsidRPr="009246F5" w:rsidRDefault="00D10F0A" w:rsidP="009246F5">
            <w:pPr>
              <w:tabs>
                <w:tab w:val="left" w:pos="375"/>
              </w:tabs>
              <w:spacing w:after="0"/>
              <w:rPr>
                <w:rFonts w:asciiTheme="minorHAnsi" w:hAnsiTheme="minorHAnsi" w:cstheme="minorHAnsi"/>
                <w:sz w:val="18"/>
                <w:szCs w:val="18"/>
              </w:rPr>
            </w:pPr>
            <w:r w:rsidRPr="009246F5">
              <w:rPr>
                <w:rFonts w:asciiTheme="minorHAnsi" w:hAnsiTheme="minorHAnsi" w:cstheme="minorHAnsi"/>
                <w:sz w:val="18"/>
                <w:szCs w:val="18"/>
              </w:rPr>
              <w:t>Grupların çözüm önerilerini sınıf arkadaşlarıyla paylaşmaları sağlanır. Çember tartışması yöntemiyle önerilerin uygulanabilirliği ve olası etkileri değerlendirilir.</w:t>
            </w:r>
          </w:p>
        </w:tc>
      </w:tr>
      <w:tr w:rsidR="00984A92" w:rsidRPr="009246F5" w14:paraId="74D9A0A3" w14:textId="77777777" w:rsidTr="009246F5">
        <w:trPr>
          <w:trHeight w:val="640"/>
          <w:jc w:val="center"/>
        </w:trPr>
        <w:tc>
          <w:tcPr>
            <w:tcW w:w="4106" w:type="dxa"/>
            <w:vAlign w:val="center"/>
          </w:tcPr>
          <w:p w14:paraId="06484FA1" w14:textId="77777777"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b/>
                <w:sz w:val="18"/>
                <w:szCs w:val="18"/>
              </w:rPr>
              <w:t>Transfer Etme</w:t>
            </w:r>
          </w:p>
          <w:p w14:paraId="713A2211" w14:textId="302E964A" w:rsidR="00984A92" w:rsidRPr="009246F5" w:rsidRDefault="00984A92" w:rsidP="009246F5">
            <w:pPr>
              <w:pStyle w:val="ListeParagraf"/>
              <w:numPr>
                <w:ilvl w:val="0"/>
                <w:numId w:val="4"/>
              </w:numPr>
              <w:spacing w:after="0"/>
              <w:rPr>
                <w:rFonts w:asciiTheme="minorHAnsi" w:hAnsiTheme="minorHAnsi" w:cstheme="minorHAnsi"/>
                <w:sz w:val="18"/>
                <w:szCs w:val="18"/>
              </w:rPr>
            </w:pPr>
            <w:r w:rsidRPr="009246F5">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9246F5" w:rsidRDefault="00984A92" w:rsidP="009246F5">
            <w:pPr>
              <w:pStyle w:val="ListeParagraf"/>
              <w:numPr>
                <w:ilvl w:val="0"/>
                <w:numId w:val="4"/>
              </w:numPr>
              <w:spacing w:after="0"/>
              <w:rPr>
                <w:rFonts w:asciiTheme="minorHAnsi" w:hAnsiTheme="minorHAnsi" w:cstheme="minorHAnsi"/>
                <w:sz w:val="18"/>
                <w:szCs w:val="18"/>
              </w:rPr>
            </w:pPr>
            <w:r w:rsidRPr="009246F5">
              <w:rPr>
                <w:rFonts w:asciiTheme="minorHAnsi" w:hAnsiTheme="minorHAnsi" w:cstheme="minorHAnsi"/>
                <w:sz w:val="18"/>
                <w:szCs w:val="18"/>
              </w:rPr>
              <w:t>Öğrencilerin karşılaştıkları yeni durumlara öğrendiklerini uygulamalarını sağla.</w:t>
            </w:r>
          </w:p>
          <w:p w14:paraId="6DE90D53" w14:textId="650E7992" w:rsidR="00984A92" w:rsidRPr="009246F5" w:rsidRDefault="00984A92" w:rsidP="009246F5">
            <w:pPr>
              <w:spacing w:after="0"/>
              <w:rPr>
                <w:rFonts w:asciiTheme="minorHAnsi" w:hAnsiTheme="minorHAnsi" w:cstheme="minorHAnsi"/>
                <w:b/>
                <w:sz w:val="18"/>
                <w:szCs w:val="18"/>
              </w:rPr>
            </w:pPr>
            <w:r w:rsidRPr="009246F5">
              <w:rPr>
                <w:rFonts w:asciiTheme="minorHAnsi" w:hAnsiTheme="minorHAnsi" w:cstheme="minorHAnsi"/>
                <w:b/>
                <w:sz w:val="18"/>
                <w:szCs w:val="18"/>
              </w:rPr>
              <w:t>Kullanılabilecek yöntem teknikler:</w:t>
            </w:r>
          </w:p>
          <w:p w14:paraId="6A43ECCF" w14:textId="0723067F" w:rsidR="00984A92" w:rsidRPr="009246F5" w:rsidRDefault="00984A92" w:rsidP="009246F5">
            <w:pPr>
              <w:spacing w:after="0"/>
              <w:rPr>
                <w:rFonts w:asciiTheme="minorHAnsi" w:eastAsiaTheme="minorEastAsia" w:hAnsiTheme="minorHAnsi" w:cstheme="minorHAnsi"/>
                <w:b/>
                <w:color w:val="000000" w:themeColor="text1"/>
                <w:sz w:val="18"/>
                <w:szCs w:val="18"/>
              </w:rPr>
            </w:pPr>
            <w:r w:rsidRPr="009246F5">
              <w:rPr>
                <w:rFonts w:asciiTheme="minorHAnsi" w:hAnsiTheme="minorHAnsi" w:cstheme="minorHAnsi"/>
                <w:sz w:val="18"/>
                <w:szCs w:val="18"/>
              </w:rPr>
              <w:t xml:space="preserve">   Tartışma, proje ödevleri, çalışma yaprağı, soru cevap vb.</w:t>
            </w:r>
          </w:p>
        </w:tc>
        <w:tc>
          <w:tcPr>
            <w:tcW w:w="6769" w:type="dxa"/>
          </w:tcPr>
          <w:p w14:paraId="07B3DA50"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Öğrencilerin problem çözme sürecinde edindikleri bilgileri günlük yaşamda karşılaşabilecekleri yeni çevre sorunlarına aktarmaları sağlanır.</w:t>
            </w:r>
          </w:p>
          <w:p w14:paraId="19CAD7FA"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b/>
                <w:bCs/>
                <w:sz w:val="18"/>
                <w:szCs w:val="18"/>
              </w:rPr>
              <w:t>“Yaşadığınız bölgede uzun süre kuraklık görülmesi durumunda hangi önlemler alınmalıdır?”, “Bir akarsuyun kirlenmesi çevresindeki canlıları nasıl etkiler?”, “Bir bölgede kuşların sayısının azalması besin ağı üzerinde hangi sonuçlara yol açar?”, “Çevre sorunlarının çözümünde bireylere ve kurumlara hangi sorumluluklar düşer?”</w:t>
            </w:r>
            <w:r w:rsidRPr="009246F5">
              <w:rPr>
                <w:rFonts w:asciiTheme="minorHAnsi" w:hAnsiTheme="minorHAnsi" w:cstheme="minorHAnsi"/>
                <w:sz w:val="18"/>
                <w:szCs w:val="18"/>
              </w:rPr>
              <w:t xml:space="preserve"> sorularıyla öğrencilerin farklı problem durumlarını değerlendirmeleri sağlanır.</w:t>
            </w:r>
          </w:p>
          <w:p w14:paraId="15CC4C0B"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Öğrencilerden su döngüsü veya enerji akışındaki aksamalardan kaynaklanan bir çevre sorununa yönelik çözüm önerilerini kısa bir rapor hâlinde ifade etmeleri istenir.</w:t>
            </w:r>
          </w:p>
          <w:p w14:paraId="598DFAA4"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Hazırlanan raporlarda problemin tanımı, nedenleri, verilere dayalı tahminler, çözüm önerileri ve beklenen sonuçlara yer verilmesi sağlanır.</w:t>
            </w:r>
          </w:p>
          <w:p w14:paraId="36D54BB5"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Çözüm önerilerinin çevresel, sosyal ve ekonomik etkileri karşılaştırılır. Öğrencilerin uygulanabilir ve sürdürülebilir çözüm yollarını belirlemeleri desteklenir.</w:t>
            </w:r>
          </w:p>
          <w:p w14:paraId="2FC62856"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Su döngüsü ve enerji akışındaki aksamaların insan sağlığına ve canlı çeşitliliğine etkileri üzerinde durulur. Doğal yaşamın korunması, canlılara duyarlılık gösterilmesi ve çevreye karşı sorumluluk bilinciyle hareket edilmesinin önemi vurgulanır.</w:t>
            </w:r>
          </w:p>
          <w:p w14:paraId="60062CF4" w14:textId="77777777" w:rsidR="00D10F0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Türk-İslam kültüründe doğal yaşamın korunmasına verilen önem, kültürel eserlerde yer alan kuş evleri örneği üzerinden kısaca ele alınır.</w:t>
            </w:r>
          </w:p>
          <w:p w14:paraId="32FED261" w14:textId="1D6D4663" w:rsidR="00A401FA" w:rsidRPr="009246F5" w:rsidRDefault="00D10F0A" w:rsidP="009246F5">
            <w:pPr>
              <w:tabs>
                <w:tab w:val="left" w:pos="415"/>
              </w:tabs>
              <w:spacing w:after="0"/>
              <w:rPr>
                <w:rFonts w:asciiTheme="minorHAnsi" w:hAnsiTheme="minorHAnsi" w:cstheme="minorHAnsi"/>
                <w:sz w:val="18"/>
                <w:szCs w:val="18"/>
              </w:rPr>
            </w:pPr>
            <w:r w:rsidRPr="009246F5">
              <w:rPr>
                <w:rFonts w:asciiTheme="minorHAnsi" w:hAnsiTheme="minorHAnsi" w:cstheme="minorHAnsi"/>
                <w:sz w:val="18"/>
                <w:szCs w:val="18"/>
              </w:rPr>
              <w:t>Ders sonunda öğrencilerin bir çevre problemini belirleyip yapılandırmaları, problemi özetlemeleri, verilere dayalı tahminde bulunmaları, çözüm önerileri üzerinden akıl yürütmeleri ve önerilerini değerlendirmeleri sağlanır.</w:t>
            </w:r>
          </w:p>
        </w:tc>
      </w:tr>
    </w:tbl>
    <w:p w14:paraId="47FE2369" w14:textId="156A1D8B" w:rsidR="0062038E" w:rsidRPr="009246F5" w:rsidRDefault="0062038E"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 xml:space="preserve">IV.BÖLÜM: </w:t>
      </w:r>
      <w:r w:rsidR="00303FA1" w:rsidRPr="009246F5">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9246F5" w14:paraId="478C1338" w14:textId="77777777" w:rsidTr="009246F5">
        <w:trPr>
          <w:trHeight w:val="975"/>
          <w:jc w:val="center"/>
        </w:trPr>
        <w:tc>
          <w:tcPr>
            <w:tcW w:w="10746" w:type="dxa"/>
            <w:gridSpan w:val="2"/>
          </w:tcPr>
          <w:p w14:paraId="2FD41BF4" w14:textId="425482BD" w:rsidR="005460CF" w:rsidRPr="009246F5" w:rsidRDefault="005460CF" w:rsidP="009246F5">
            <w:pPr>
              <w:keepLines/>
              <w:spacing w:after="0"/>
              <w:rPr>
                <w:rFonts w:asciiTheme="minorHAnsi" w:hAnsiTheme="minorHAnsi" w:cstheme="minorHAnsi"/>
                <w:sz w:val="18"/>
                <w:szCs w:val="18"/>
              </w:rPr>
            </w:pPr>
            <w:r w:rsidRPr="009246F5">
              <w:rPr>
                <w:rFonts w:asciiTheme="minorHAnsi" w:hAnsiTheme="minorHAnsi" w:cstheme="minorHAnsi"/>
                <w:b/>
                <w:sz w:val="18"/>
                <w:szCs w:val="18"/>
              </w:rPr>
              <w:t>Zenginleştirme (ZEP</w:t>
            </w:r>
            <w:r w:rsidR="001D4FC9" w:rsidRPr="009246F5">
              <w:rPr>
                <w:rFonts w:asciiTheme="minorHAnsi" w:hAnsiTheme="minorHAnsi" w:cstheme="minorHAnsi"/>
                <w:b/>
                <w:sz w:val="18"/>
                <w:szCs w:val="18"/>
              </w:rPr>
              <w:t>)-</w:t>
            </w:r>
            <w:r w:rsidRPr="009246F5">
              <w:rPr>
                <w:rFonts w:asciiTheme="minorHAnsi" w:hAnsiTheme="minorHAnsi" w:cstheme="minorHAnsi"/>
                <w:b/>
                <w:sz w:val="18"/>
                <w:szCs w:val="18"/>
              </w:rPr>
              <w:t xml:space="preserve"> Destekleme (BEP)</w:t>
            </w:r>
          </w:p>
          <w:p w14:paraId="3931D383" w14:textId="6D507F8B" w:rsidR="005460CF" w:rsidRPr="009246F5" w:rsidRDefault="005460CF" w:rsidP="009246F5">
            <w:pPr>
              <w:spacing w:after="0"/>
              <w:rPr>
                <w:rFonts w:asciiTheme="minorHAnsi" w:hAnsiTheme="minorHAnsi" w:cstheme="minorHAnsi"/>
                <w:sz w:val="18"/>
                <w:szCs w:val="18"/>
              </w:rPr>
            </w:pPr>
            <w:r w:rsidRPr="009246F5">
              <w:rPr>
                <w:rFonts w:asciiTheme="minorHAnsi" w:hAnsiTheme="minorHAnsi" w:cstheme="minorHAnsi"/>
                <w:sz w:val="18"/>
                <w:szCs w:val="18"/>
              </w:rPr>
              <w:t>Esnek gruplama, kademeli görevler, görsel destek ve bireysel geri bildirim.</w:t>
            </w:r>
            <w:r w:rsidR="00B4017B" w:rsidRPr="009246F5">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9246F5" w14:paraId="2A4762F3" w14:textId="77777777" w:rsidTr="001D4FC9">
        <w:trPr>
          <w:trHeight w:val="612"/>
          <w:jc w:val="center"/>
        </w:trPr>
        <w:tc>
          <w:tcPr>
            <w:tcW w:w="1838" w:type="dxa"/>
          </w:tcPr>
          <w:p w14:paraId="5498BAB5" w14:textId="4C5E3354" w:rsidR="000A11D7" w:rsidRPr="009246F5" w:rsidRDefault="000A11D7" w:rsidP="009246F5">
            <w:pPr>
              <w:keepLines/>
              <w:spacing w:after="0"/>
              <w:rPr>
                <w:rFonts w:asciiTheme="minorHAnsi" w:hAnsiTheme="minorHAnsi" w:cstheme="minorHAnsi"/>
                <w:b/>
                <w:bCs/>
                <w:sz w:val="18"/>
                <w:szCs w:val="18"/>
              </w:rPr>
            </w:pPr>
            <w:r w:rsidRPr="009246F5">
              <w:rPr>
                <w:rFonts w:asciiTheme="minorHAnsi" w:hAnsiTheme="minorHAnsi" w:cstheme="minorHAnsi"/>
                <w:b/>
                <w:bCs/>
                <w:sz w:val="18"/>
                <w:szCs w:val="18"/>
              </w:rPr>
              <w:t>Zenginleştirme (ZEP)</w:t>
            </w:r>
          </w:p>
        </w:tc>
        <w:tc>
          <w:tcPr>
            <w:tcW w:w="8908" w:type="dxa"/>
          </w:tcPr>
          <w:p w14:paraId="39AF25B8" w14:textId="77777777" w:rsidR="00D10F0A" w:rsidRPr="009246F5" w:rsidRDefault="00D10F0A"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Öğrencilerin su döngüsü ve enerji akışındaki aksamaların doğal yaşam üzerindeki etkilerini farklı çevre problemleri üzerinden incelemeleri sağlanır.</w:t>
            </w:r>
          </w:p>
          <w:p w14:paraId="0F46C868" w14:textId="77777777" w:rsidR="00D10F0A" w:rsidRPr="009246F5" w:rsidRDefault="00D10F0A"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Kuraklık, su kirliliği, orman tahribatı ve canlı çeşitliliğinin azalması gibi durumların ekosistemler üzerindeki etkilerini karşılaştırmaları istenir. Öğrencilerin belirledikleri çevre problemlerine ilişkin güvenilir kaynaklardan bilgi toplamaları ve çözüm önerilerini bilimsel verilerle gerekçelendirmeleri desteklenir.</w:t>
            </w:r>
          </w:p>
          <w:p w14:paraId="2982F8FA" w14:textId="77777777" w:rsidR="00D10F0A" w:rsidRPr="009246F5" w:rsidRDefault="00D10F0A"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Öğrencilerden seçtikleri bir çevre probleminin çözümüne yönelik birden fazla öneri geliştirmeleri ve önerilerini çevresel, ekonomik ve sosyal etkileri bakımından karşılaştırmaları istenir.</w:t>
            </w:r>
          </w:p>
          <w:p w14:paraId="3F5E9358" w14:textId="71DD13CA" w:rsidR="000A11D7" w:rsidRPr="009246F5" w:rsidRDefault="00D10F0A"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lastRenderedPageBreak/>
              <w:t>Geliştirilen çözüm önerilerinin uygulanabilirliği, sürdürülebilirliği ve doğal yaşam üzerindeki beklenen etkileri değerlendirilir. Öğrencilerin problem çözme sürecini karşılaştırmalı tablo veya kısa araştırma raporuyla sunmaları sağlanır.</w:t>
            </w:r>
          </w:p>
        </w:tc>
      </w:tr>
      <w:tr w:rsidR="00413F77" w:rsidRPr="009246F5" w14:paraId="462B3222" w14:textId="77777777" w:rsidTr="001D4FC9">
        <w:trPr>
          <w:trHeight w:val="612"/>
          <w:jc w:val="center"/>
        </w:trPr>
        <w:tc>
          <w:tcPr>
            <w:tcW w:w="1838" w:type="dxa"/>
          </w:tcPr>
          <w:p w14:paraId="0E731EB1" w14:textId="5F4DD026" w:rsidR="00413F77" w:rsidRPr="009246F5" w:rsidRDefault="00413F77" w:rsidP="009246F5">
            <w:pPr>
              <w:keepLines/>
              <w:spacing w:after="0"/>
              <w:rPr>
                <w:rFonts w:asciiTheme="minorHAnsi" w:hAnsiTheme="minorHAnsi" w:cstheme="minorHAnsi"/>
                <w:b/>
                <w:bCs/>
                <w:sz w:val="18"/>
                <w:szCs w:val="18"/>
              </w:rPr>
            </w:pPr>
            <w:r w:rsidRPr="009246F5">
              <w:rPr>
                <w:rFonts w:asciiTheme="minorHAnsi" w:hAnsiTheme="minorHAnsi" w:cstheme="minorHAnsi"/>
                <w:b/>
                <w:bCs/>
                <w:sz w:val="18"/>
                <w:szCs w:val="18"/>
              </w:rPr>
              <w:lastRenderedPageBreak/>
              <w:t>Destekleme (BEP)</w:t>
            </w:r>
          </w:p>
        </w:tc>
        <w:tc>
          <w:tcPr>
            <w:tcW w:w="8908" w:type="dxa"/>
          </w:tcPr>
          <w:p w14:paraId="50F21522" w14:textId="77777777" w:rsidR="00AE7753" w:rsidRPr="009246F5" w:rsidRDefault="00AE7753"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Öğrencilerin bireysel öğrenme ihtiyaçları dikkate alınarak çevre sorunlarına ilişkin görsel kartlar, kısa örnek olay metinleri ve basitleştirilmiş çalışma kâğıtlarından yararlanılır.</w:t>
            </w:r>
          </w:p>
          <w:p w14:paraId="7221A3BF" w14:textId="77777777" w:rsidR="00AE7753" w:rsidRPr="009246F5" w:rsidRDefault="00AE7753"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Kuraklık nedeniyle azalan su kaynakları veya besin zincirindeki canlı türünün azalması gibi somut problem durumları seçilir. Öğrencilerin görseller üzerinden problemi belirlemeleri ve neden-sonuç ilişkilerini açıklamaları desteklenir.</w:t>
            </w:r>
          </w:p>
          <w:p w14:paraId="0F93D3E5" w14:textId="77777777" w:rsidR="00AE7753" w:rsidRPr="009246F5" w:rsidRDefault="00AE7753"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 xml:space="preserve">Problem çözme süreci </w:t>
            </w:r>
            <w:r w:rsidRPr="009246F5">
              <w:rPr>
                <w:rFonts w:asciiTheme="minorHAnsi" w:hAnsiTheme="minorHAnsi" w:cstheme="minorHAnsi"/>
                <w:b/>
                <w:bCs/>
                <w:sz w:val="18"/>
                <w:szCs w:val="18"/>
              </w:rPr>
              <w:t>“Sorun Nedir?”, “Neden Oluştu?”, “Ne Yapılmalıdır?”, “Çözümün Sonucu Ne Olur?”</w:t>
            </w:r>
            <w:r w:rsidRPr="009246F5">
              <w:rPr>
                <w:rFonts w:asciiTheme="minorHAnsi" w:hAnsiTheme="minorHAnsi" w:cstheme="minorHAnsi"/>
                <w:bCs/>
                <w:sz w:val="18"/>
                <w:szCs w:val="18"/>
              </w:rPr>
              <w:t xml:space="preserve"> sorularıyla aşamalı biçimde yapılandırılır.</w:t>
            </w:r>
          </w:p>
          <w:p w14:paraId="4AC36CA1" w14:textId="225A5029" w:rsidR="00413F77" w:rsidRPr="009246F5" w:rsidRDefault="00AE7753" w:rsidP="009246F5">
            <w:pPr>
              <w:keepLines/>
              <w:spacing w:after="0"/>
              <w:rPr>
                <w:rFonts w:asciiTheme="minorHAnsi" w:hAnsiTheme="minorHAnsi" w:cstheme="minorHAnsi"/>
                <w:bCs/>
                <w:sz w:val="18"/>
                <w:szCs w:val="18"/>
              </w:rPr>
            </w:pPr>
            <w:r w:rsidRPr="009246F5">
              <w:rPr>
                <w:rFonts w:asciiTheme="minorHAnsi" w:hAnsiTheme="minorHAnsi" w:cstheme="minorHAnsi"/>
                <w:bCs/>
                <w:sz w:val="18"/>
                <w:szCs w:val="18"/>
              </w:rPr>
              <w:t>Öğrencilerin verilen çözüm önerileri arasından uygun olanları seçmeleri, seçimlerini kısa sözlü açıklamalarla gerekçelendirmeleri ve basit değerlendirmeler yapmaları sağlanır.</w:t>
            </w:r>
          </w:p>
        </w:tc>
      </w:tr>
    </w:tbl>
    <w:p w14:paraId="769EA9E3" w14:textId="2578C7DE" w:rsidR="00A63678" w:rsidRPr="009246F5" w:rsidRDefault="009C6E8A"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 xml:space="preserve">V.BÖLÜM: </w:t>
      </w:r>
      <w:r w:rsidRPr="009246F5">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9246F5" w14:paraId="1E0104D0" w14:textId="77777777" w:rsidTr="00B95CAA">
        <w:trPr>
          <w:trHeight w:val="1226"/>
          <w:jc w:val="center"/>
        </w:trPr>
        <w:tc>
          <w:tcPr>
            <w:tcW w:w="10746" w:type="dxa"/>
            <w:vAlign w:val="center"/>
          </w:tcPr>
          <w:p w14:paraId="5664AD42" w14:textId="06F024C7" w:rsidR="00AE7753" w:rsidRPr="009246F5" w:rsidRDefault="00AE7753" w:rsidP="009246F5">
            <w:pPr>
              <w:spacing w:after="0"/>
              <w:rPr>
                <w:rFonts w:asciiTheme="minorHAnsi" w:hAnsiTheme="minorHAnsi" w:cstheme="minorHAnsi"/>
                <w:sz w:val="18"/>
                <w:szCs w:val="18"/>
              </w:rPr>
            </w:pPr>
            <w:r w:rsidRPr="009246F5">
              <w:rPr>
                <w:rFonts w:asciiTheme="minorHAnsi" w:hAnsiTheme="minorHAnsi" w:cstheme="minorHAnsi"/>
                <w:sz w:val="18"/>
                <w:szCs w:val="18"/>
              </w:rPr>
              <w:t>Öğrencilerin madde döngüleri ve enerji akışındaki aksamalardan kaynaklanan çevre problemlerini belirleme, yapılandırma, özetleme, verilere dayalı tahminde bulunma, çözüm önerileri geliştirme ve önerilerini değerlendirme becerileri süreç odaklı ölçme ve değerlendirme yöntemleriyle izlenir.</w:t>
            </w:r>
            <w:r w:rsidR="009246F5">
              <w:rPr>
                <w:rFonts w:asciiTheme="minorHAnsi" w:hAnsiTheme="minorHAnsi" w:cstheme="minorHAnsi"/>
                <w:sz w:val="18"/>
                <w:szCs w:val="18"/>
              </w:rPr>
              <w:t xml:space="preserve"> </w:t>
            </w:r>
            <w:r w:rsidRPr="009246F5">
              <w:rPr>
                <w:rFonts w:asciiTheme="minorHAnsi" w:hAnsiTheme="minorHAnsi" w:cstheme="minorHAnsi"/>
                <w:sz w:val="18"/>
                <w:szCs w:val="18"/>
              </w:rPr>
              <w:t>Örnek olay incelemeleri sırasında öğrencilerin problemin nedenlerini ve sonuçlarını belirleme becerileri çalışma kâğıtlarıyla değerlendirilir.</w:t>
            </w:r>
            <w:r w:rsidR="009246F5">
              <w:rPr>
                <w:rFonts w:asciiTheme="minorHAnsi" w:hAnsiTheme="minorHAnsi" w:cstheme="minorHAnsi"/>
                <w:sz w:val="18"/>
                <w:szCs w:val="18"/>
              </w:rPr>
              <w:t xml:space="preserve"> </w:t>
            </w:r>
            <w:r w:rsidRPr="009246F5">
              <w:rPr>
                <w:rFonts w:asciiTheme="minorHAnsi" w:hAnsiTheme="minorHAnsi" w:cstheme="minorHAnsi"/>
                <w:sz w:val="18"/>
                <w:szCs w:val="18"/>
              </w:rPr>
              <w:t>Grup çalışmalarında öğrencilerin mevcut bilgi ve verilere dayalı tahmin yürütmeleri, çözüm önerilerini gerekçelendirmeleri ve farklı önerileri karşılaştırmaları gözlem formuyla izlenir.</w:t>
            </w:r>
          </w:p>
          <w:p w14:paraId="6F57AC18" w14:textId="77777777" w:rsidR="00AE7753" w:rsidRPr="009246F5" w:rsidRDefault="00AE7753" w:rsidP="009246F5">
            <w:pPr>
              <w:spacing w:after="0"/>
              <w:rPr>
                <w:rFonts w:asciiTheme="minorHAnsi" w:hAnsiTheme="minorHAnsi" w:cstheme="minorHAnsi"/>
                <w:sz w:val="18"/>
                <w:szCs w:val="18"/>
              </w:rPr>
            </w:pPr>
            <w:r w:rsidRPr="009246F5">
              <w:rPr>
                <w:rFonts w:asciiTheme="minorHAnsi" w:hAnsiTheme="minorHAnsi" w:cstheme="minorHAnsi"/>
                <w:sz w:val="18"/>
                <w:szCs w:val="18"/>
              </w:rPr>
              <w:t xml:space="preserve">Hazırlanan problem çözme raporları; </w:t>
            </w:r>
            <w:r w:rsidRPr="009246F5">
              <w:rPr>
                <w:rFonts w:asciiTheme="minorHAnsi" w:hAnsiTheme="minorHAnsi" w:cstheme="minorHAnsi"/>
                <w:b/>
                <w:bCs/>
                <w:sz w:val="18"/>
                <w:szCs w:val="18"/>
              </w:rPr>
              <w:t>problemin doğru tanımlanması, neden-sonuç ilişkilerinin açıklanması, verilere dayalı tahmin yapılması, çözüm önerilerinin bilimsel uygunluğu ve önerilerin çevresel, sosyal ve ekonomik açıdan değerlendirilmesi</w:t>
            </w:r>
            <w:r w:rsidRPr="009246F5">
              <w:rPr>
                <w:rFonts w:asciiTheme="minorHAnsi" w:hAnsiTheme="minorHAnsi" w:cstheme="minorHAnsi"/>
                <w:sz w:val="18"/>
                <w:szCs w:val="18"/>
              </w:rPr>
              <w:t xml:space="preserve"> ölçütlerini içeren analitik dereceli puanlama anahtarıyla değerlendirilir.</w:t>
            </w:r>
          </w:p>
          <w:p w14:paraId="4F843563" w14:textId="7FDCCC2A" w:rsidR="001852A0" w:rsidRPr="009246F5" w:rsidRDefault="00AE7753" w:rsidP="009246F5">
            <w:pPr>
              <w:spacing w:after="0"/>
              <w:rPr>
                <w:rFonts w:asciiTheme="minorHAnsi" w:hAnsiTheme="minorHAnsi" w:cstheme="minorHAnsi"/>
                <w:sz w:val="18"/>
                <w:szCs w:val="18"/>
              </w:rPr>
            </w:pPr>
            <w:r w:rsidRPr="009246F5">
              <w:rPr>
                <w:rFonts w:asciiTheme="minorHAnsi" w:hAnsiTheme="minorHAnsi" w:cstheme="minorHAnsi"/>
                <w:sz w:val="18"/>
                <w:szCs w:val="18"/>
              </w:rPr>
              <w:t>Ders sonunda açık uçlu sorular ve tanılayıcı dallanmış ağaç etkinliğiyle öğrencilerin öğrenme durumları belirlenir.</w:t>
            </w:r>
          </w:p>
        </w:tc>
      </w:tr>
    </w:tbl>
    <w:p w14:paraId="28225DFB" w14:textId="0BC4A919" w:rsidR="00A63678" w:rsidRPr="009246F5" w:rsidRDefault="00A6367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V</w:t>
      </w:r>
      <w:r w:rsidR="0062038E" w:rsidRPr="009246F5">
        <w:rPr>
          <w:rFonts w:asciiTheme="minorHAnsi" w:hAnsiTheme="minorHAnsi" w:cstheme="minorHAnsi"/>
          <w:b/>
          <w:color w:val="000000" w:themeColor="text1"/>
          <w:sz w:val="18"/>
          <w:szCs w:val="18"/>
        </w:rPr>
        <w:t>I</w:t>
      </w:r>
      <w:r w:rsidRPr="009246F5">
        <w:rPr>
          <w:rFonts w:asciiTheme="minorHAnsi" w:hAnsiTheme="minorHAnsi" w:cstheme="minorHAnsi"/>
          <w:b/>
          <w:color w:val="000000" w:themeColor="text1"/>
          <w:sz w:val="18"/>
          <w:szCs w:val="18"/>
        </w:rPr>
        <w:t>.BÖLÜM</w:t>
      </w:r>
      <w:r w:rsidR="00922DCA" w:rsidRPr="009246F5">
        <w:rPr>
          <w:rFonts w:asciiTheme="minorHAnsi" w:hAnsiTheme="minorHAnsi" w:cstheme="minorHAnsi"/>
          <w:b/>
          <w:color w:val="000000" w:themeColor="text1"/>
          <w:sz w:val="18"/>
          <w:szCs w:val="18"/>
        </w:rPr>
        <w:t xml:space="preserve">: </w:t>
      </w:r>
      <w:r w:rsidR="00922DCA" w:rsidRPr="009246F5">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9246F5" w14:paraId="3A7C6866" w14:textId="77777777" w:rsidTr="00542A78">
        <w:trPr>
          <w:trHeight w:val="588"/>
          <w:jc w:val="center"/>
        </w:trPr>
        <w:tc>
          <w:tcPr>
            <w:tcW w:w="10772" w:type="dxa"/>
            <w:vAlign w:val="center"/>
          </w:tcPr>
          <w:p w14:paraId="7DA1FC6E" w14:textId="77777777" w:rsidR="00AE7753"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Fen Bilimleri:</w:t>
            </w:r>
            <w:r w:rsidRPr="009246F5">
              <w:rPr>
                <w:rFonts w:asciiTheme="minorHAnsi" w:eastAsiaTheme="minorEastAsia" w:hAnsiTheme="minorHAnsi" w:cstheme="minorHAnsi"/>
                <w:color w:val="000000" w:themeColor="text1"/>
                <w:sz w:val="18"/>
                <w:szCs w:val="18"/>
              </w:rPr>
              <w:t xml:space="preserve"> Su döngüsü, besin zinciri, enerji akışı, ekosistem dengesi ve canlılar arasındaki beslenme ilişkileri üzerinden çevre problemlerinin bilimsel nedenleri ele alınır.</w:t>
            </w:r>
          </w:p>
          <w:p w14:paraId="4A5E1606" w14:textId="77777777" w:rsidR="00AE7753"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Sosyal Bilgiler:</w:t>
            </w:r>
            <w:r w:rsidRPr="009246F5">
              <w:rPr>
                <w:rFonts w:asciiTheme="minorHAnsi" w:eastAsiaTheme="minorEastAsia" w:hAnsiTheme="minorHAnsi" w:cstheme="minorHAnsi"/>
                <w:color w:val="000000" w:themeColor="text1"/>
                <w:sz w:val="18"/>
                <w:szCs w:val="18"/>
              </w:rPr>
              <w:t xml:space="preserve"> Doğal kaynakların korunması, insan faaliyetlerinin çevresel etkileri ve çevre sorunlarının toplumsal ve ekonomik sonuçlarıyla ilişki kurulur.</w:t>
            </w:r>
          </w:p>
          <w:p w14:paraId="167FCD02" w14:textId="77777777" w:rsidR="00AE7753"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Türkçe:</w:t>
            </w:r>
            <w:r w:rsidRPr="009246F5">
              <w:rPr>
                <w:rFonts w:asciiTheme="minorHAnsi" w:eastAsiaTheme="minorEastAsia" w:hAnsiTheme="minorHAnsi" w:cstheme="minorHAnsi"/>
                <w:color w:val="000000" w:themeColor="text1"/>
                <w:sz w:val="18"/>
                <w:szCs w:val="18"/>
              </w:rPr>
              <w:t xml:space="preserve"> Örnek olay metinlerinin incelenmesi, problemlerin özetlenmesi, çözüm önerilerinin gerekçelendirilmesi ve rapor yazma becerileri desteklenir.</w:t>
            </w:r>
          </w:p>
          <w:p w14:paraId="3FE87DA0" w14:textId="77777777" w:rsidR="00AE7753"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Matematik:</w:t>
            </w:r>
            <w:r w:rsidRPr="009246F5">
              <w:rPr>
                <w:rFonts w:asciiTheme="minorHAnsi" w:eastAsiaTheme="minorEastAsia" w:hAnsiTheme="minorHAnsi" w:cstheme="minorHAnsi"/>
                <w:color w:val="000000" w:themeColor="text1"/>
                <w:sz w:val="18"/>
                <w:szCs w:val="18"/>
              </w:rPr>
              <w:t xml:space="preserve"> Çevre sorunlarına ilişkin verilerin tablo ve grafikler üzerinden yorumlanması ve karşılaştırılması sağlanır.</w:t>
            </w:r>
          </w:p>
          <w:p w14:paraId="552829EE" w14:textId="77777777" w:rsidR="00AE7753"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Din Kültürü ve Ahlak Bilgisi:</w:t>
            </w:r>
            <w:r w:rsidRPr="009246F5">
              <w:rPr>
                <w:rFonts w:asciiTheme="minorHAnsi" w:eastAsiaTheme="minorEastAsia" w:hAnsiTheme="minorHAnsi" w:cstheme="minorHAnsi"/>
                <w:color w:val="000000" w:themeColor="text1"/>
                <w:sz w:val="18"/>
                <w:szCs w:val="18"/>
              </w:rPr>
              <w:t xml:space="preserve"> Türk-İslam kültüründe doğaya ve canlılara verilen önem, kuş evleri ve çevreyi koruma sorumluluğu üzerinden ele alınır.</w:t>
            </w:r>
          </w:p>
          <w:p w14:paraId="3AB485C3" w14:textId="2BEE0ACB" w:rsidR="00922DCA" w:rsidRPr="009246F5" w:rsidRDefault="00AE7753"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Bilişim Teknolojileri ve Yazılım:</w:t>
            </w:r>
            <w:r w:rsidRPr="009246F5">
              <w:rPr>
                <w:rFonts w:asciiTheme="minorHAnsi" w:eastAsiaTheme="minorEastAsia" w:hAnsiTheme="minorHAnsi" w:cstheme="minorHAnsi"/>
                <w:color w:val="000000" w:themeColor="text1"/>
                <w:sz w:val="18"/>
                <w:szCs w:val="18"/>
              </w:rPr>
              <w:t xml:space="preserve"> Çevre sorunlarına ilişkin güvenilir dijital kaynaklardan bilgi edinme ve araştırma sonuçlarını düzenleme becerileri desteklenir.</w:t>
            </w:r>
          </w:p>
        </w:tc>
      </w:tr>
    </w:tbl>
    <w:p w14:paraId="51BDF3BC" w14:textId="1297CD25" w:rsidR="00A63678" w:rsidRPr="009246F5" w:rsidRDefault="00A6367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V</w:t>
      </w:r>
      <w:r w:rsidR="0062038E" w:rsidRPr="009246F5">
        <w:rPr>
          <w:rFonts w:asciiTheme="minorHAnsi" w:hAnsiTheme="minorHAnsi" w:cstheme="minorHAnsi"/>
          <w:b/>
          <w:color w:val="000000" w:themeColor="text1"/>
          <w:sz w:val="18"/>
          <w:szCs w:val="18"/>
        </w:rPr>
        <w:t>II</w:t>
      </w:r>
      <w:r w:rsidRPr="009246F5">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9346"/>
      </w:tblGrid>
      <w:tr w:rsidR="00A63678" w:rsidRPr="009246F5" w14:paraId="2A51B213" w14:textId="77777777" w:rsidTr="009246F5">
        <w:trPr>
          <w:trHeight w:val="703"/>
          <w:jc w:val="center"/>
        </w:trPr>
        <w:tc>
          <w:tcPr>
            <w:tcW w:w="1413" w:type="dxa"/>
            <w:vAlign w:val="center"/>
          </w:tcPr>
          <w:p w14:paraId="7F3C5599" w14:textId="77777777" w:rsidR="00A63678" w:rsidRPr="009246F5" w:rsidRDefault="00A63678" w:rsidP="009246F5">
            <w:pPr>
              <w:spacing w:after="0"/>
              <w:jc w:val="right"/>
              <w:rPr>
                <w:rFonts w:asciiTheme="minorHAnsi" w:eastAsiaTheme="minorEastAsia" w:hAnsiTheme="minorHAnsi" w:cstheme="minorHAnsi"/>
                <w:b/>
                <w:color w:val="000000" w:themeColor="text1"/>
                <w:sz w:val="18"/>
                <w:szCs w:val="18"/>
              </w:rPr>
            </w:pPr>
            <w:r w:rsidRPr="009246F5">
              <w:rPr>
                <w:rFonts w:asciiTheme="minorHAnsi" w:eastAsiaTheme="minorEastAsia" w:hAnsiTheme="minorHAnsi" w:cstheme="minorHAnsi"/>
                <w:b/>
                <w:color w:val="000000" w:themeColor="text1"/>
                <w:sz w:val="18"/>
                <w:szCs w:val="18"/>
              </w:rPr>
              <w:t>Planın Uygulanmasıyla İlgili Diğer Açıklamalar:</w:t>
            </w:r>
          </w:p>
        </w:tc>
        <w:tc>
          <w:tcPr>
            <w:tcW w:w="9346" w:type="dxa"/>
            <w:vAlign w:val="center"/>
          </w:tcPr>
          <w:p w14:paraId="230D2F07" w14:textId="77777777" w:rsidR="009246F5" w:rsidRPr="009246F5" w:rsidRDefault="009246F5"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Öğrenme ve öğretme sürecinde öğrencilerin hazır bulunuşluk düzeyleri, bireysel farklılıkları ve öğrenme ihtiyaçları dikkate alınır. Etkinliklerde MEB Çevre Eğitimi ve İklim Değişikliği Dersi Öğretim Programı, ders kitabı, çevre sorunlarına ilişkin örnek olay metinleri, görseller ve çalışma kâğıtlarından yararlanılır.</w:t>
            </w:r>
          </w:p>
          <w:p w14:paraId="4BD1ECB8" w14:textId="77777777" w:rsidR="009246F5" w:rsidRPr="009246F5" w:rsidRDefault="009246F5"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Problem çözme sürecinde öğrencilerin su döngüsü veya enerji akışındaki aksamalardan kaynaklanan belirli bir çevre sorununa odaklanmaları sağlanır. Problemin nedenleri, sonuçları ve çözüm yolları bilimsel veriler doğrultusunda ele alınır.</w:t>
            </w:r>
          </w:p>
          <w:p w14:paraId="4F732C21" w14:textId="77777777" w:rsidR="009246F5" w:rsidRPr="009246F5" w:rsidRDefault="009246F5"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Öğrencilerin geliştirdikleri çözüm önerilerini çevresel, sosyal ve ekonomik etkileri bakımından değerlendirmelerine öncelik verilir.</w:t>
            </w:r>
          </w:p>
          <w:p w14:paraId="48ACDAC6" w14:textId="3C757E52" w:rsidR="00A63678" w:rsidRPr="009246F5" w:rsidRDefault="009246F5"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color w:val="000000" w:themeColor="text1"/>
                <w:sz w:val="18"/>
                <w:szCs w:val="18"/>
              </w:rPr>
              <w:t>Grup çalışmalarında görev paylaşımı, olumlu iletişim, sorumluluk ve farklı görüşlere saygı desteklenir. Doğal yaşamın korunması ve canlı çeşitliliğinin devamlılığına ilişkin duyarlılık geliştirilmesi sağlanır.</w:t>
            </w:r>
          </w:p>
        </w:tc>
      </w:tr>
    </w:tbl>
    <w:p w14:paraId="0AA9CA7E" w14:textId="77777777" w:rsidR="007327B8" w:rsidRPr="009246F5" w:rsidRDefault="007327B8" w:rsidP="009246F5">
      <w:pPr>
        <w:spacing w:after="0"/>
        <w:rPr>
          <w:rFonts w:asciiTheme="minorHAnsi" w:hAnsiTheme="minorHAnsi" w:cstheme="minorHAnsi"/>
          <w:b/>
          <w:color w:val="000000" w:themeColor="text1"/>
          <w:sz w:val="18"/>
          <w:szCs w:val="18"/>
        </w:rPr>
      </w:pPr>
    </w:p>
    <w:p w14:paraId="14810B0A" w14:textId="77777777" w:rsidR="007327B8" w:rsidRPr="009246F5" w:rsidRDefault="007327B8" w:rsidP="009246F5">
      <w:pPr>
        <w:spacing w:after="0"/>
        <w:rPr>
          <w:rFonts w:asciiTheme="minorHAnsi" w:hAnsiTheme="minorHAnsi" w:cstheme="minorHAnsi"/>
          <w:b/>
          <w:color w:val="000000" w:themeColor="text1"/>
          <w:sz w:val="18"/>
          <w:szCs w:val="18"/>
        </w:rPr>
      </w:pPr>
    </w:p>
    <w:p w14:paraId="1CBDD7DD" w14:textId="6EE7C7CF" w:rsidR="00A63678" w:rsidRPr="009246F5" w:rsidRDefault="007327B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 xml:space="preserve">                                                                                                                                       </w:t>
      </w:r>
      <w:r w:rsidR="00A63678" w:rsidRPr="009246F5">
        <w:rPr>
          <w:rFonts w:asciiTheme="minorHAnsi" w:hAnsiTheme="minorHAnsi" w:cstheme="minorHAnsi"/>
          <w:b/>
          <w:color w:val="000000" w:themeColor="text1"/>
          <w:sz w:val="18"/>
          <w:szCs w:val="18"/>
        </w:rPr>
        <w:t>Uygundur</w:t>
      </w:r>
    </w:p>
    <w:p w14:paraId="3A0EEB0A" w14:textId="7E884348" w:rsidR="00A63678" w:rsidRPr="009246F5" w:rsidRDefault="00A63678" w:rsidP="009246F5">
      <w:pPr>
        <w:spacing w:after="0"/>
        <w:rPr>
          <w:rFonts w:asciiTheme="minorHAnsi" w:hAnsiTheme="minorHAnsi" w:cstheme="minorHAnsi"/>
          <w:b/>
          <w:color w:val="000000" w:themeColor="text1"/>
          <w:sz w:val="18"/>
          <w:szCs w:val="18"/>
        </w:rPr>
      </w:pPr>
      <w:r w:rsidRPr="009246F5">
        <w:rPr>
          <w:rFonts w:asciiTheme="minorHAnsi" w:hAnsiTheme="minorHAnsi" w:cstheme="minorHAnsi"/>
          <w:b/>
          <w:color w:val="000000" w:themeColor="text1"/>
          <w:sz w:val="18"/>
          <w:szCs w:val="18"/>
        </w:rPr>
        <w:t xml:space="preserve">                                                            </w:t>
      </w:r>
      <w:r w:rsidRPr="009246F5">
        <w:rPr>
          <w:rFonts w:asciiTheme="minorHAnsi" w:hAnsiTheme="minorHAnsi" w:cstheme="minorHAnsi"/>
          <w:b/>
          <w:color w:val="000000" w:themeColor="text1"/>
          <w:sz w:val="18"/>
          <w:szCs w:val="18"/>
        </w:rPr>
        <w:tab/>
      </w:r>
      <w:r w:rsidRPr="009246F5">
        <w:rPr>
          <w:rFonts w:asciiTheme="minorHAnsi" w:hAnsiTheme="minorHAnsi" w:cstheme="minorHAnsi"/>
          <w:b/>
          <w:color w:val="000000" w:themeColor="text1"/>
          <w:sz w:val="18"/>
          <w:szCs w:val="18"/>
        </w:rPr>
        <w:tab/>
      </w:r>
      <w:r w:rsidRPr="009246F5">
        <w:rPr>
          <w:rFonts w:asciiTheme="minorHAnsi" w:hAnsiTheme="minorHAnsi" w:cstheme="minorHAnsi"/>
          <w:b/>
          <w:color w:val="000000" w:themeColor="text1"/>
          <w:sz w:val="18"/>
          <w:szCs w:val="18"/>
        </w:rPr>
        <w:tab/>
      </w:r>
      <w:r w:rsidRPr="009246F5">
        <w:rPr>
          <w:rFonts w:asciiTheme="minorHAnsi" w:hAnsiTheme="minorHAnsi" w:cstheme="minorHAnsi"/>
          <w:b/>
          <w:color w:val="000000" w:themeColor="text1"/>
          <w:sz w:val="18"/>
          <w:szCs w:val="18"/>
        </w:rPr>
        <w:tab/>
      </w:r>
      <w:r w:rsidR="007327B8" w:rsidRPr="009246F5">
        <w:rPr>
          <w:rFonts w:asciiTheme="minorHAnsi" w:hAnsiTheme="minorHAnsi" w:cstheme="minorHAnsi"/>
          <w:b/>
          <w:color w:val="000000" w:themeColor="text1"/>
          <w:sz w:val="18"/>
          <w:szCs w:val="18"/>
        </w:rPr>
        <w:t xml:space="preserve">                    </w:t>
      </w:r>
      <w:r w:rsidR="008D0AD5" w:rsidRPr="009246F5">
        <w:rPr>
          <w:rFonts w:asciiTheme="minorHAnsi" w:hAnsiTheme="minorHAnsi" w:cstheme="minorHAnsi"/>
          <w:b/>
          <w:color w:val="000000" w:themeColor="text1"/>
          <w:sz w:val="18"/>
          <w:szCs w:val="18"/>
        </w:rPr>
        <w:t xml:space="preserve">       </w:t>
      </w:r>
      <w:r w:rsidRPr="009246F5">
        <w:rPr>
          <w:rFonts w:asciiTheme="minorHAnsi" w:hAnsiTheme="minorHAnsi" w:cstheme="minorHAnsi"/>
          <w:b/>
          <w:color w:val="000000" w:themeColor="text1"/>
          <w:sz w:val="18"/>
          <w:szCs w:val="18"/>
        </w:rPr>
        <w:t>.</w:t>
      </w:r>
      <w:r w:rsidR="008D0AD5" w:rsidRPr="009246F5">
        <w:rPr>
          <w:rFonts w:asciiTheme="minorHAnsi" w:hAnsiTheme="minorHAnsi" w:cstheme="minorHAnsi"/>
          <w:b/>
          <w:color w:val="000000" w:themeColor="text1"/>
          <w:sz w:val="18"/>
          <w:szCs w:val="18"/>
        </w:rPr>
        <w:t xml:space="preserve"> </w:t>
      </w:r>
      <w:r w:rsidRPr="009246F5">
        <w:rPr>
          <w:rFonts w:asciiTheme="minorHAnsi" w:hAnsiTheme="minorHAnsi" w:cstheme="minorHAnsi"/>
          <w:b/>
          <w:color w:val="000000" w:themeColor="text1"/>
          <w:sz w:val="18"/>
          <w:szCs w:val="18"/>
        </w:rPr>
        <w:t>......................</w:t>
      </w:r>
    </w:p>
    <w:p w14:paraId="50713386" w14:textId="7B7B55DD" w:rsidR="00F54805" w:rsidRPr="009246F5" w:rsidRDefault="003C7AB8" w:rsidP="009246F5">
      <w:pPr>
        <w:spacing w:after="0"/>
        <w:rPr>
          <w:rFonts w:asciiTheme="minorHAnsi" w:eastAsiaTheme="minorEastAsia" w:hAnsiTheme="minorHAnsi" w:cstheme="minorHAnsi"/>
          <w:color w:val="000000" w:themeColor="text1"/>
          <w:sz w:val="18"/>
          <w:szCs w:val="18"/>
        </w:rPr>
      </w:pPr>
      <w:r w:rsidRPr="009246F5">
        <w:rPr>
          <w:rFonts w:asciiTheme="minorHAnsi" w:eastAsiaTheme="minorEastAsia" w:hAnsiTheme="minorHAnsi" w:cstheme="minorHAnsi"/>
          <w:b/>
          <w:bCs/>
          <w:color w:val="000000" w:themeColor="text1"/>
          <w:sz w:val="18"/>
          <w:szCs w:val="18"/>
        </w:rPr>
        <w:t xml:space="preserve">Seçmeli Çevre ve İklim Değişikliği </w:t>
      </w:r>
      <w:r w:rsidR="00A63678" w:rsidRPr="009246F5">
        <w:rPr>
          <w:rFonts w:asciiTheme="minorHAnsi" w:hAnsiTheme="minorHAnsi" w:cstheme="minorHAnsi"/>
          <w:b/>
          <w:bCs/>
          <w:color w:val="000000" w:themeColor="text1"/>
          <w:sz w:val="18"/>
          <w:szCs w:val="18"/>
        </w:rPr>
        <w:t xml:space="preserve"> Öğretmeni   </w:t>
      </w:r>
      <w:r w:rsidR="00A63678" w:rsidRPr="009246F5">
        <w:rPr>
          <w:rFonts w:asciiTheme="minorHAnsi" w:hAnsiTheme="minorHAnsi" w:cstheme="minorHAnsi"/>
          <w:b/>
          <w:bCs/>
          <w:color w:val="000000" w:themeColor="text1"/>
          <w:sz w:val="18"/>
          <w:szCs w:val="18"/>
        </w:rPr>
        <w:tab/>
      </w:r>
      <w:r w:rsidR="00A63678" w:rsidRPr="009246F5">
        <w:rPr>
          <w:rFonts w:asciiTheme="minorHAnsi" w:hAnsiTheme="minorHAnsi" w:cstheme="minorHAnsi"/>
          <w:b/>
          <w:color w:val="000000" w:themeColor="text1"/>
          <w:sz w:val="18"/>
          <w:szCs w:val="18"/>
        </w:rPr>
        <w:tab/>
      </w:r>
      <w:r w:rsidR="00A63678" w:rsidRPr="009246F5">
        <w:rPr>
          <w:rFonts w:asciiTheme="minorHAnsi" w:hAnsiTheme="minorHAnsi" w:cstheme="minorHAnsi"/>
          <w:b/>
          <w:color w:val="000000" w:themeColor="text1"/>
          <w:sz w:val="18"/>
          <w:szCs w:val="18"/>
        </w:rPr>
        <w:tab/>
      </w:r>
      <w:r w:rsidR="00A63678" w:rsidRPr="009246F5">
        <w:rPr>
          <w:rFonts w:asciiTheme="minorHAnsi" w:hAnsiTheme="minorHAnsi" w:cstheme="minorHAnsi"/>
          <w:b/>
          <w:color w:val="000000" w:themeColor="text1"/>
          <w:sz w:val="18"/>
          <w:szCs w:val="18"/>
        </w:rPr>
        <w:tab/>
      </w:r>
      <w:r w:rsidR="00356A3E" w:rsidRPr="009246F5">
        <w:rPr>
          <w:rFonts w:asciiTheme="minorHAnsi" w:hAnsiTheme="minorHAnsi" w:cstheme="minorHAnsi"/>
          <w:b/>
          <w:color w:val="000000" w:themeColor="text1"/>
          <w:sz w:val="18"/>
          <w:szCs w:val="18"/>
        </w:rPr>
        <w:t xml:space="preserve">                            </w:t>
      </w:r>
      <w:r w:rsidR="008D0AD5" w:rsidRPr="009246F5">
        <w:rPr>
          <w:rFonts w:asciiTheme="minorHAnsi" w:hAnsiTheme="minorHAnsi" w:cstheme="minorHAnsi"/>
          <w:b/>
          <w:color w:val="000000" w:themeColor="text1"/>
          <w:sz w:val="18"/>
          <w:szCs w:val="18"/>
        </w:rPr>
        <w:t xml:space="preserve">           </w:t>
      </w:r>
      <w:r w:rsidR="00A63678" w:rsidRPr="009246F5">
        <w:rPr>
          <w:rFonts w:asciiTheme="minorHAnsi" w:hAnsiTheme="minorHAnsi" w:cstheme="minorHAnsi"/>
          <w:b/>
          <w:color w:val="000000" w:themeColor="text1"/>
          <w:sz w:val="18"/>
          <w:szCs w:val="18"/>
        </w:rPr>
        <w:t xml:space="preserve">Okul Müdürü </w:t>
      </w:r>
    </w:p>
    <w:p w14:paraId="168D34D5" w14:textId="2E7CC86C" w:rsidR="007F233A" w:rsidRPr="009246F5" w:rsidRDefault="003A6297" w:rsidP="009246F5">
      <w:pPr>
        <w:spacing w:after="0"/>
        <w:rPr>
          <w:rFonts w:asciiTheme="minorHAnsi" w:hAnsiTheme="minorHAnsi" w:cstheme="minorHAnsi"/>
          <w:b/>
          <w:bCs/>
          <w:color w:val="000000" w:themeColor="text1"/>
          <w:sz w:val="18"/>
          <w:szCs w:val="18"/>
        </w:rPr>
      </w:pPr>
      <w:r w:rsidRPr="009246F5">
        <w:rPr>
          <w:rFonts w:asciiTheme="minorHAnsi" w:hAnsiTheme="minorHAnsi" w:cstheme="minorHAnsi"/>
          <w:b/>
          <w:bCs/>
          <w:color w:val="000000" w:themeColor="text1"/>
          <w:sz w:val="18"/>
          <w:szCs w:val="18"/>
        </w:rPr>
        <w:t xml:space="preserve">Diğer haftaların günlük planları için </w:t>
      </w:r>
      <w:hyperlink r:id="rId7" w:history="1">
        <w:r w:rsidRPr="009246F5">
          <w:rPr>
            <w:rStyle w:val="Kpr"/>
            <w:rFonts w:asciiTheme="minorHAnsi" w:hAnsiTheme="minorHAnsi" w:cstheme="minorHAnsi"/>
            <w:b/>
            <w:bCs/>
            <w:sz w:val="18"/>
            <w:szCs w:val="18"/>
          </w:rPr>
          <w:t>www.fenusbilim.com</w:t>
        </w:r>
      </w:hyperlink>
      <w:r w:rsidRPr="009246F5">
        <w:rPr>
          <w:rFonts w:asciiTheme="minorHAnsi" w:hAnsiTheme="minorHAnsi" w:cstheme="minorHAnsi"/>
          <w:b/>
          <w:bCs/>
          <w:color w:val="000000" w:themeColor="text1"/>
          <w:sz w:val="18"/>
          <w:szCs w:val="18"/>
        </w:rPr>
        <w:t xml:space="preserve"> </w:t>
      </w:r>
    </w:p>
    <w:sectPr w:rsidR="007F233A" w:rsidRPr="009246F5"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644BD"/>
    <w:rsid w:val="00072181"/>
    <w:rsid w:val="0007767A"/>
    <w:rsid w:val="00086771"/>
    <w:rsid w:val="00097115"/>
    <w:rsid w:val="000A11D7"/>
    <w:rsid w:val="000A1E78"/>
    <w:rsid w:val="000A20DD"/>
    <w:rsid w:val="000A3B49"/>
    <w:rsid w:val="000A7DE1"/>
    <w:rsid w:val="000B23AC"/>
    <w:rsid w:val="000B3197"/>
    <w:rsid w:val="000F160F"/>
    <w:rsid w:val="000F6D9A"/>
    <w:rsid w:val="000F7C2A"/>
    <w:rsid w:val="001007E6"/>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32603"/>
    <w:rsid w:val="00262945"/>
    <w:rsid w:val="0026546B"/>
    <w:rsid w:val="00270CB8"/>
    <w:rsid w:val="002776E0"/>
    <w:rsid w:val="00283E37"/>
    <w:rsid w:val="002923CA"/>
    <w:rsid w:val="002A214B"/>
    <w:rsid w:val="002B646F"/>
    <w:rsid w:val="002C65A2"/>
    <w:rsid w:val="002D3FC9"/>
    <w:rsid w:val="002D5D8D"/>
    <w:rsid w:val="002D7B58"/>
    <w:rsid w:val="002E34D5"/>
    <w:rsid w:val="002F357F"/>
    <w:rsid w:val="00303FA1"/>
    <w:rsid w:val="00303FA4"/>
    <w:rsid w:val="00304786"/>
    <w:rsid w:val="003070C5"/>
    <w:rsid w:val="00314CAA"/>
    <w:rsid w:val="00344FAE"/>
    <w:rsid w:val="00346338"/>
    <w:rsid w:val="003469D4"/>
    <w:rsid w:val="00350367"/>
    <w:rsid w:val="00352A83"/>
    <w:rsid w:val="00355B72"/>
    <w:rsid w:val="00356A3E"/>
    <w:rsid w:val="003615FE"/>
    <w:rsid w:val="00367D91"/>
    <w:rsid w:val="0037373A"/>
    <w:rsid w:val="00386116"/>
    <w:rsid w:val="0039024A"/>
    <w:rsid w:val="00395E5C"/>
    <w:rsid w:val="003A1A83"/>
    <w:rsid w:val="003A5C35"/>
    <w:rsid w:val="003A6297"/>
    <w:rsid w:val="003B524E"/>
    <w:rsid w:val="003C0984"/>
    <w:rsid w:val="003C7AB8"/>
    <w:rsid w:val="003D3724"/>
    <w:rsid w:val="003D5D34"/>
    <w:rsid w:val="003E1E47"/>
    <w:rsid w:val="003E3B82"/>
    <w:rsid w:val="003E49FB"/>
    <w:rsid w:val="003E74B7"/>
    <w:rsid w:val="003F1AE7"/>
    <w:rsid w:val="00400B96"/>
    <w:rsid w:val="00413F77"/>
    <w:rsid w:val="00414187"/>
    <w:rsid w:val="00426428"/>
    <w:rsid w:val="00451DB8"/>
    <w:rsid w:val="00456B1C"/>
    <w:rsid w:val="00462F90"/>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A707B"/>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5F74"/>
    <w:rsid w:val="007A6D15"/>
    <w:rsid w:val="007B6603"/>
    <w:rsid w:val="007B6715"/>
    <w:rsid w:val="007D2E26"/>
    <w:rsid w:val="007E5B50"/>
    <w:rsid w:val="007E5F74"/>
    <w:rsid w:val="007F233A"/>
    <w:rsid w:val="00802E79"/>
    <w:rsid w:val="00803A59"/>
    <w:rsid w:val="00806059"/>
    <w:rsid w:val="00824015"/>
    <w:rsid w:val="00824711"/>
    <w:rsid w:val="008359E9"/>
    <w:rsid w:val="00836FC8"/>
    <w:rsid w:val="00844B35"/>
    <w:rsid w:val="008463EA"/>
    <w:rsid w:val="00853919"/>
    <w:rsid w:val="00860DE9"/>
    <w:rsid w:val="008712B9"/>
    <w:rsid w:val="0087316E"/>
    <w:rsid w:val="0087796F"/>
    <w:rsid w:val="00892FF1"/>
    <w:rsid w:val="008C2B06"/>
    <w:rsid w:val="008C3A36"/>
    <w:rsid w:val="008D0AD5"/>
    <w:rsid w:val="008E61D1"/>
    <w:rsid w:val="00900362"/>
    <w:rsid w:val="00903280"/>
    <w:rsid w:val="0090610D"/>
    <w:rsid w:val="0091075D"/>
    <w:rsid w:val="00922DCA"/>
    <w:rsid w:val="00923F63"/>
    <w:rsid w:val="009246F5"/>
    <w:rsid w:val="0092504D"/>
    <w:rsid w:val="00950B1E"/>
    <w:rsid w:val="009552B1"/>
    <w:rsid w:val="00961FD3"/>
    <w:rsid w:val="009679B9"/>
    <w:rsid w:val="00977C83"/>
    <w:rsid w:val="00982579"/>
    <w:rsid w:val="00984A92"/>
    <w:rsid w:val="00995989"/>
    <w:rsid w:val="009A36B8"/>
    <w:rsid w:val="009A46B4"/>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AE7753"/>
    <w:rsid w:val="00B10CE5"/>
    <w:rsid w:val="00B120A0"/>
    <w:rsid w:val="00B32ECC"/>
    <w:rsid w:val="00B4017B"/>
    <w:rsid w:val="00B6404C"/>
    <w:rsid w:val="00B6561B"/>
    <w:rsid w:val="00B74BD4"/>
    <w:rsid w:val="00B75E3A"/>
    <w:rsid w:val="00BA53B3"/>
    <w:rsid w:val="00BB3F8B"/>
    <w:rsid w:val="00BC085D"/>
    <w:rsid w:val="00BD0DC6"/>
    <w:rsid w:val="00BD2441"/>
    <w:rsid w:val="00BD6C0E"/>
    <w:rsid w:val="00BE1B35"/>
    <w:rsid w:val="00BE3BB4"/>
    <w:rsid w:val="00BE6FEA"/>
    <w:rsid w:val="00BF0225"/>
    <w:rsid w:val="00C0484C"/>
    <w:rsid w:val="00C2553F"/>
    <w:rsid w:val="00C266A8"/>
    <w:rsid w:val="00C27451"/>
    <w:rsid w:val="00C330A9"/>
    <w:rsid w:val="00C33A48"/>
    <w:rsid w:val="00C512BF"/>
    <w:rsid w:val="00C52D12"/>
    <w:rsid w:val="00C63331"/>
    <w:rsid w:val="00C64580"/>
    <w:rsid w:val="00CA388D"/>
    <w:rsid w:val="00CA7F2C"/>
    <w:rsid w:val="00CB396F"/>
    <w:rsid w:val="00CC4C02"/>
    <w:rsid w:val="00CC4FD3"/>
    <w:rsid w:val="00CC5331"/>
    <w:rsid w:val="00CD4110"/>
    <w:rsid w:val="00D00E8D"/>
    <w:rsid w:val="00D07EA5"/>
    <w:rsid w:val="00D10F0A"/>
    <w:rsid w:val="00D22C92"/>
    <w:rsid w:val="00D26EAC"/>
    <w:rsid w:val="00D3240B"/>
    <w:rsid w:val="00D33864"/>
    <w:rsid w:val="00D34C18"/>
    <w:rsid w:val="00D35BF2"/>
    <w:rsid w:val="00D3666C"/>
    <w:rsid w:val="00D41603"/>
    <w:rsid w:val="00D44469"/>
    <w:rsid w:val="00D55F1C"/>
    <w:rsid w:val="00D62743"/>
    <w:rsid w:val="00D71F82"/>
    <w:rsid w:val="00DB0BEF"/>
    <w:rsid w:val="00DB5E92"/>
    <w:rsid w:val="00DC4E23"/>
    <w:rsid w:val="00DC5BD4"/>
    <w:rsid w:val="00DD2FC1"/>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376"/>
    <w:rsid w:val="00EA7D7A"/>
    <w:rsid w:val="00EB29C9"/>
    <w:rsid w:val="00EB4C14"/>
    <w:rsid w:val="00EB7E50"/>
    <w:rsid w:val="00EC0095"/>
    <w:rsid w:val="00EC33B8"/>
    <w:rsid w:val="00EC5587"/>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2153</Words>
  <Characters>12273</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13</cp:revision>
  <dcterms:created xsi:type="dcterms:W3CDTF">2026-11-02T16:54:00Z</dcterms:created>
  <dcterms:modified xsi:type="dcterms:W3CDTF">2026-11-02T18:52:00Z</dcterms:modified>
</cp:coreProperties>
</file>