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70E4C824" w:rsidR="004F06DF" w:rsidRPr="000272E3" w:rsidRDefault="004F06DF" w:rsidP="000272E3">
      <w:pPr>
        <w:spacing w:after="0"/>
        <w:jc w:val="center"/>
        <w:rPr>
          <w:rFonts w:asciiTheme="minorHAnsi" w:hAnsiTheme="minorHAnsi" w:cstheme="minorHAnsi"/>
          <w:b/>
          <w:color w:val="000000" w:themeColor="text1"/>
        </w:rPr>
      </w:pPr>
      <w:r w:rsidRPr="000272E3">
        <w:rPr>
          <w:rFonts w:asciiTheme="minorHAnsi" w:hAnsiTheme="minorHAnsi" w:cstheme="minorHAnsi"/>
          <w:b/>
          <w:color w:val="000000" w:themeColor="text1"/>
        </w:rPr>
        <w:t>202</w:t>
      </w:r>
      <w:r w:rsidR="008B585A" w:rsidRPr="000272E3">
        <w:rPr>
          <w:rFonts w:asciiTheme="minorHAnsi" w:hAnsiTheme="minorHAnsi" w:cstheme="minorHAnsi"/>
          <w:b/>
          <w:color w:val="000000" w:themeColor="text1"/>
        </w:rPr>
        <w:t>6</w:t>
      </w:r>
      <w:r w:rsidRPr="000272E3">
        <w:rPr>
          <w:rFonts w:asciiTheme="minorHAnsi" w:hAnsiTheme="minorHAnsi" w:cstheme="minorHAnsi"/>
          <w:b/>
          <w:color w:val="000000" w:themeColor="text1"/>
        </w:rPr>
        <w:t>-202</w:t>
      </w:r>
      <w:r w:rsidR="008B585A" w:rsidRPr="000272E3">
        <w:rPr>
          <w:rFonts w:asciiTheme="minorHAnsi" w:hAnsiTheme="minorHAnsi" w:cstheme="minorHAnsi"/>
          <w:b/>
          <w:color w:val="000000" w:themeColor="text1"/>
        </w:rPr>
        <w:t>7</w:t>
      </w:r>
      <w:r w:rsidRPr="000272E3">
        <w:rPr>
          <w:rFonts w:asciiTheme="minorHAnsi" w:hAnsiTheme="minorHAnsi" w:cstheme="minorHAnsi"/>
          <w:b/>
          <w:color w:val="000000" w:themeColor="text1"/>
        </w:rPr>
        <w:t xml:space="preserve"> EĞİTİM – ÖĞRETİM YILI ..............</w:t>
      </w:r>
      <w:hyperlink r:id="rId6" w:history="1">
        <w:r w:rsidRPr="000272E3">
          <w:rPr>
            <w:rStyle w:val="Kpr"/>
            <w:rFonts w:asciiTheme="minorHAnsi" w:hAnsiTheme="minorHAnsi" w:cstheme="minorHAnsi"/>
            <w:b/>
          </w:rPr>
          <w:t>http://www.fenusbilim.com/</w:t>
        </w:r>
      </w:hyperlink>
      <w:r w:rsidRPr="000272E3">
        <w:rPr>
          <w:rFonts w:asciiTheme="minorHAnsi" w:hAnsiTheme="minorHAnsi" w:cstheme="minorHAnsi"/>
          <w:b/>
          <w:color w:val="000000" w:themeColor="text1"/>
        </w:rPr>
        <w:t xml:space="preserve"> OKULU </w:t>
      </w:r>
      <w:r w:rsidR="00A327EF" w:rsidRPr="000272E3">
        <w:rPr>
          <w:rFonts w:asciiTheme="minorHAnsi" w:hAnsiTheme="minorHAnsi" w:cstheme="minorHAnsi"/>
          <w:b/>
          <w:color w:val="000000" w:themeColor="text1"/>
        </w:rPr>
        <w:t>6.</w:t>
      </w:r>
      <w:r w:rsidRPr="000272E3">
        <w:rPr>
          <w:rFonts w:asciiTheme="minorHAnsi" w:hAnsiTheme="minorHAnsi" w:cstheme="minorHAnsi"/>
          <w:b/>
          <w:color w:val="000000" w:themeColor="text1"/>
        </w:rPr>
        <w:t xml:space="preserve"> SINIF SEÇMELİ </w:t>
      </w:r>
      <w:r w:rsidR="00A327EF" w:rsidRPr="000272E3">
        <w:rPr>
          <w:rFonts w:asciiTheme="minorHAnsi" w:hAnsiTheme="minorHAnsi" w:cstheme="minorHAnsi"/>
          <w:b/>
          <w:bCs/>
        </w:rPr>
        <w:t xml:space="preserve">MATEMATİK VE BİLİM UYGULAMALARI </w:t>
      </w:r>
      <w:r w:rsidRPr="000272E3">
        <w:rPr>
          <w:rFonts w:asciiTheme="minorHAnsi" w:hAnsiTheme="minorHAnsi" w:cstheme="minorHAnsi"/>
          <w:b/>
          <w:color w:val="000000" w:themeColor="text1"/>
        </w:rPr>
        <w:t>DERSİ GÜNLÜK DERS PLÂNI</w:t>
      </w:r>
    </w:p>
    <w:p w14:paraId="3A06CD5E" w14:textId="4D9CBA02" w:rsidR="00A63678" w:rsidRPr="000272E3" w:rsidRDefault="00A63678" w:rsidP="000272E3">
      <w:pPr>
        <w:spacing w:after="0"/>
        <w:rPr>
          <w:rFonts w:asciiTheme="minorHAnsi" w:hAnsiTheme="minorHAnsi" w:cstheme="minorHAnsi"/>
          <w:b/>
          <w:color w:val="000000" w:themeColor="text1"/>
          <w:sz w:val="18"/>
          <w:szCs w:val="18"/>
        </w:rPr>
      </w:pPr>
      <w:r w:rsidRPr="000272E3">
        <w:rPr>
          <w:rFonts w:asciiTheme="minorHAnsi" w:hAnsiTheme="minorHAnsi" w:cstheme="minorHAnsi"/>
          <w:b/>
          <w:color w:val="000000" w:themeColor="text1"/>
          <w:sz w:val="18"/>
          <w:szCs w:val="18"/>
        </w:rPr>
        <w:t>I.BÖLÜM</w:t>
      </w:r>
      <w:r w:rsidR="009C6E8A" w:rsidRPr="000272E3">
        <w:rPr>
          <w:rFonts w:asciiTheme="minorHAnsi" w:hAnsiTheme="minorHAnsi" w:cstheme="minorHAnsi"/>
          <w:b/>
          <w:color w:val="000000" w:themeColor="text1"/>
          <w:sz w:val="18"/>
          <w:szCs w:val="18"/>
        </w:rPr>
        <w:t xml:space="preserve">: </w:t>
      </w:r>
      <w:r w:rsidR="0004537F" w:rsidRPr="000272E3">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0272E3" w14:paraId="5B51F998" w14:textId="77777777" w:rsidTr="0004537F">
        <w:trPr>
          <w:trHeight w:val="294"/>
          <w:jc w:val="center"/>
        </w:trPr>
        <w:tc>
          <w:tcPr>
            <w:tcW w:w="2898" w:type="dxa"/>
          </w:tcPr>
          <w:p w14:paraId="3201665E" w14:textId="6659F6DA" w:rsidR="00685E37" w:rsidRPr="000272E3" w:rsidRDefault="00685E37" w:rsidP="000272E3">
            <w:pPr>
              <w:spacing w:after="0"/>
              <w:rPr>
                <w:rFonts w:asciiTheme="minorHAnsi" w:eastAsiaTheme="minorEastAsia" w:hAnsiTheme="minorHAnsi" w:cstheme="minorHAnsi"/>
                <w:b/>
                <w:color w:val="000000" w:themeColor="text1"/>
                <w:sz w:val="18"/>
                <w:szCs w:val="18"/>
              </w:rPr>
            </w:pPr>
            <w:r w:rsidRPr="000272E3">
              <w:rPr>
                <w:rFonts w:asciiTheme="minorHAnsi" w:hAnsiTheme="minorHAnsi" w:cstheme="minorHAnsi"/>
                <w:b/>
                <w:sz w:val="18"/>
                <w:szCs w:val="18"/>
              </w:rPr>
              <w:t>Dersin Adı</w:t>
            </w:r>
          </w:p>
        </w:tc>
        <w:tc>
          <w:tcPr>
            <w:tcW w:w="4752" w:type="dxa"/>
          </w:tcPr>
          <w:p w14:paraId="7AC0E81B" w14:textId="1BC7A220" w:rsidR="00685E37" w:rsidRPr="000272E3" w:rsidRDefault="008B585A" w:rsidP="000272E3">
            <w:pPr>
              <w:spacing w:after="0"/>
              <w:rPr>
                <w:rFonts w:asciiTheme="minorHAnsi" w:eastAsiaTheme="minorEastAsia" w:hAnsiTheme="minorHAnsi" w:cstheme="minorHAnsi"/>
                <w:color w:val="000000" w:themeColor="text1"/>
                <w:sz w:val="18"/>
                <w:szCs w:val="18"/>
              </w:rPr>
            </w:pPr>
            <w:r w:rsidRPr="000272E3">
              <w:rPr>
                <w:rFonts w:asciiTheme="minorHAnsi" w:eastAsiaTheme="minorEastAsia" w:hAnsiTheme="minorHAnsi" w:cstheme="minorHAnsi"/>
                <w:color w:val="000000" w:themeColor="text1"/>
                <w:sz w:val="18"/>
                <w:szCs w:val="18"/>
              </w:rPr>
              <w:t xml:space="preserve">Seçmeli </w:t>
            </w:r>
            <w:r w:rsidR="00A327EF" w:rsidRPr="000272E3">
              <w:rPr>
                <w:rFonts w:asciiTheme="minorHAnsi" w:eastAsiaTheme="minorEastAsia" w:hAnsiTheme="minorHAnsi" w:cstheme="minorHAnsi"/>
                <w:color w:val="000000" w:themeColor="text1"/>
                <w:sz w:val="18"/>
                <w:szCs w:val="18"/>
              </w:rPr>
              <w:t>Matematik ve Bilim Uygulamaları</w:t>
            </w:r>
          </w:p>
        </w:tc>
        <w:tc>
          <w:tcPr>
            <w:tcW w:w="3292" w:type="dxa"/>
          </w:tcPr>
          <w:p w14:paraId="55954A58" w14:textId="6030671D" w:rsidR="00685E37" w:rsidRPr="000272E3" w:rsidRDefault="0004537F" w:rsidP="000272E3">
            <w:pPr>
              <w:spacing w:after="0"/>
              <w:rPr>
                <w:rFonts w:asciiTheme="minorHAnsi" w:eastAsiaTheme="minorEastAsia" w:hAnsiTheme="minorHAnsi" w:cstheme="minorHAnsi"/>
                <w:color w:val="000000" w:themeColor="text1"/>
                <w:sz w:val="18"/>
                <w:szCs w:val="18"/>
              </w:rPr>
            </w:pPr>
            <w:r w:rsidRPr="000272E3">
              <w:rPr>
                <w:rFonts w:asciiTheme="minorHAnsi" w:hAnsiTheme="minorHAnsi" w:cstheme="minorHAnsi"/>
                <w:b/>
                <w:sz w:val="18"/>
                <w:szCs w:val="18"/>
              </w:rPr>
              <w:t>Tarih:</w:t>
            </w:r>
            <w:r w:rsidR="007843A6" w:rsidRPr="000272E3">
              <w:rPr>
                <w:rFonts w:asciiTheme="minorHAnsi" w:hAnsiTheme="minorHAnsi" w:cstheme="minorHAnsi"/>
                <w:b/>
                <w:sz w:val="18"/>
                <w:szCs w:val="18"/>
              </w:rPr>
              <w:t>9-13</w:t>
            </w:r>
            <w:r w:rsidR="006F236F" w:rsidRPr="000272E3">
              <w:rPr>
                <w:rFonts w:asciiTheme="minorHAnsi" w:hAnsiTheme="minorHAnsi" w:cstheme="minorHAnsi"/>
                <w:b/>
                <w:sz w:val="18"/>
                <w:szCs w:val="18"/>
              </w:rPr>
              <w:t xml:space="preserve"> Kasım 2026</w:t>
            </w:r>
          </w:p>
        </w:tc>
      </w:tr>
      <w:tr w:rsidR="0004537F" w:rsidRPr="000272E3" w14:paraId="0D773408" w14:textId="77777777" w:rsidTr="0004537F">
        <w:trPr>
          <w:trHeight w:val="311"/>
          <w:jc w:val="center"/>
        </w:trPr>
        <w:tc>
          <w:tcPr>
            <w:tcW w:w="2898" w:type="dxa"/>
          </w:tcPr>
          <w:p w14:paraId="72E11E13" w14:textId="1CE02A9E" w:rsidR="0004537F" w:rsidRPr="000272E3" w:rsidRDefault="0004537F" w:rsidP="000272E3">
            <w:pPr>
              <w:spacing w:after="0"/>
              <w:rPr>
                <w:rFonts w:asciiTheme="minorHAnsi" w:eastAsiaTheme="minorEastAsia" w:hAnsiTheme="minorHAnsi" w:cstheme="minorHAnsi"/>
                <w:b/>
                <w:color w:val="000000" w:themeColor="text1"/>
                <w:sz w:val="18"/>
                <w:szCs w:val="18"/>
              </w:rPr>
            </w:pPr>
            <w:r w:rsidRPr="000272E3">
              <w:rPr>
                <w:rFonts w:asciiTheme="minorHAnsi" w:hAnsiTheme="minorHAnsi" w:cstheme="minorHAnsi"/>
                <w:b/>
                <w:sz w:val="18"/>
                <w:szCs w:val="18"/>
              </w:rPr>
              <w:t>Sınıf</w:t>
            </w:r>
          </w:p>
        </w:tc>
        <w:tc>
          <w:tcPr>
            <w:tcW w:w="4752" w:type="dxa"/>
          </w:tcPr>
          <w:p w14:paraId="4C201CB6" w14:textId="7FEE2ED1" w:rsidR="0004537F" w:rsidRPr="000272E3" w:rsidRDefault="008B585A" w:rsidP="000272E3">
            <w:pPr>
              <w:spacing w:after="0"/>
              <w:rPr>
                <w:rFonts w:asciiTheme="minorHAnsi" w:eastAsiaTheme="minorEastAsia" w:hAnsiTheme="minorHAnsi" w:cstheme="minorHAnsi"/>
                <w:color w:val="000000" w:themeColor="text1"/>
                <w:sz w:val="18"/>
                <w:szCs w:val="18"/>
              </w:rPr>
            </w:pPr>
            <w:r w:rsidRPr="000272E3">
              <w:rPr>
                <w:rFonts w:asciiTheme="minorHAnsi" w:eastAsiaTheme="minorEastAsia" w:hAnsiTheme="minorHAnsi" w:cstheme="minorHAnsi"/>
                <w:color w:val="000000" w:themeColor="text1"/>
                <w:sz w:val="18"/>
                <w:szCs w:val="18"/>
              </w:rPr>
              <w:t>…..</w:t>
            </w:r>
            <w:r w:rsidR="0004537F" w:rsidRPr="000272E3">
              <w:rPr>
                <w:rFonts w:asciiTheme="minorHAnsi" w:eastAsiaTheme="minorEastAsia" w:hAnsiTheme="minorHAnsi" w:cstheme="minorHAnsi"/>
                <w:color w:val="000000" w:themeColor="text1"/>
                <w:sz w:val="18"/>
                <w:szCs w:val="18"/>
              </w:rPr>
              <w:t>. Sınıf</w:t>
            </w:r>
          </w:p>
        </w:tc>
        <w:tc>
          <w:tcPr>
            <w:tcW w:w="3292" w:type="dxa"/>
          </w:tcPr>
          <w:p w14:paraId="414BA149" w14:textId="7E443701" w:rsidR="0004537F" w:rsidRPr="000272E3" w:rsidRDefault="0004537F" w:rsidP="000272E3">
            <w:pPr>
              <w:spacing w:after="0"/>
              <w:rPr>
                <w:rFonts w:asciiTheme="minorHAnsi" w:eastAsiaTheme="minorEastAsia" w:hAnsiTheme="minorHAnsi" w:cstheme="minorHAnsi"/>
                <w:color w:val="000000" w:themeColor="text1"/>
                <w:sz w:val="18"/>
                <w:szCs w:val="18"/>
              </w:rPr>
            </w:pPr>
            <w:r w:rsidRPr="000272E3">
              <w:rPr>
                <w:rFonts w:asciiTheme="minorHAnsi" w:eastAsiaTheme="minorEastAsia" w:hAnsiTheme="minorHAnsi" w:cstheme="minorHAnsi"/>
                <w:b/>
                <w:bCs/>
                <w:color w:val="000000" w:themeColor="text1"/>
                <w:sz w:val="18"/>
                <w:szCs w:val="18"/>
              </w:rPr>
              <w:t>Süre:</w:t>
            </w:r>
            <w:r w:rsidRPr="000272E3">
              <w:rPr>
                <w:rFonts w:asciiTheme="minorHAnsi" w:eastAsiaTheme="minorEastAsia" w:hAnsiTheme="minorHAnsi" w:cstheme="minorHAnsi"/>
                <w:color w:val="000000" w:themeColor="text1"/>
                <w:sz w:val="18"/>
                <w:szCs w:val="18"/>
              </w:rPr>
              <w:t xml:space="preserve"> </w:t>
            </w:r>
            <w:r w:rsidR="00246FE2" w:rsidRPr="000272E3">
              <w:rPr>
                <w:rFonts w:asciiTheme="minorHAnsi" w:eastAsiaTheme="minorEastAsia" w:hAnsiTheme="minorHAnsi" w:cstheme="minorHAnsi"/>
                <w:color w:val="000000" w:themeColor="text1"/>
                <w:sz w:val="18"/>
                <w:szCs w:val="18"/>
              </w:rPr>
              <w:t>2</w:t>
            </w:r>
            <w:r w:rsidRPr="000272E3">
              <w:rPr>
                <w:rFonts w:asciiTheme="minorHAnsi" w:eastAsiaTheme="minorEastAsia" w:hAnsiTheme="minorHAnsi" w:cstheme="minorHAnsi"/>
                <w:color w:val="000000" w:themeColor="text1"/>
                <w:sz w:val="18"/>
                <w:szCs w:val="18"/>
              </w:rPr>
              <w:t xml:space="preserve"> saat</w:t>
            </w:r>
          </w:p>
        </w:tc>
      </w:tr>
      <w:tr w:rsidR="002006FE" w:rsidRPr="000272E3" w14:paraId="172CAC16" w14:textId="77777777" w:rsidTr="00923F63">
        <w:trPr>
          <w:trHeight w:val="294"/>
          <w:jc w:val="center"/>
        </w:trPr>
        <w:tc>
          <w:tcPr>
            <w:tcW w:w="2898" w:type="dxa"/>
          </w:tcPr>
          <w:p w14:paraId="3113C776" w14:textId="00BD4313" w:rsidR="002006FE" w:rsidRPr="000272E3" w:rsidRDefault="002006FE" w:rsidP="000272E3">
            <w:pPr>
              <w:spacing w:after="0"/>
              <w:rPr>
                <w:rFonts w:asciiTheme="minorHAnsi" w:eastAsiaTheme="minorEastAsia" w:hAnsiTheme="minorHAnsi" w:cstheme="minorHAnsi"/>
                <w:b/>
                <w:color w:val="000000" w:themeColor="text1"/>
                <w:sz w:val="18"/>
                <w:szCs w:val="18"/>
              </w:rPr>
            </w:pPr>
            <w:r w:rsidRPr="000272E3">
              <w:rPr>
                <w:rFonts w:asciiTheme="minorHAnsi" w:hAnsiTheme="minorHAnsi" w:cstheme="minorHAnsi"/>
                <w:b/>
                <w:sz w:val="18"/>
                <w:szCs w:val="18"/>
              </w:rPr>
              <w:t>Ünitenin Adı</w:t>
            </w:r>
          </w:p>
        </w:tc>
        <w:tc>
          <w:tcPr>
            <w:tcW w:w="8044" w:type="dxa"/>
            <w:gridSpan w:val="2"/>
          </w:tcPr>
          <w:p w14:paraId="5ED7C851" w14:textId="6C14ED90" w:rsidR="002006FE" w:rsidRPr="000272E3" w:rsidRDefault="002B79D3" w:rsidP="000272E3">
            <w:pPr>
              <w:spacing w:after="0"/>
              <w:rPr>
                <w:rFonts w:asciiTheme="minorHAnsi" w:eastAsiaTheme="minorEastAsia" w:hAnsiTheme="minorHAnsi" w:cstheme="minorHAnsi"/>
                <w:bCs/>
                <w:color w:val="000000" w:themeColor="text1"/>
                <w:sz w:val="18"/>
                <w:szCs w:val="18"/>
              </w:rPr>
            </w:pPr>
            <w:r w:rsidRPr="000272E3">
              <w:rPr>
                <w:rFonts w:asciiTheme="minorHAnsi" w:eastAsiaTheme="minorEastAsia" w:hAnsiTheme="minorHAnsi" w:cstheme="minorHAnsi"/>
                <w:bCs/>
                <w:color w:val="000000" w:themeColor="text1"/>
                <w:sz w:val="18"/>
                <w:szCs w:val="18"/>
              </w:rPr>
              <w:t>SAĞLIK VE SPORDA BİLİM</w:t>
            </w:r>
          </w:p>
        </w:tc>
      </w:tr>
      <w:tr w:rsidR="002765E6" w:rsidRPr="000272E3" w14:paraId="3E561861" w14:textId="77777777" w:rsidTr="00923F63">
        <w:trPr>
          <w:trHeight w:val="311"/>
          <w:jc w:val="center"/>
        </w:trPr>
        <w:tc>
          <w:tcPr>
            <w:tcW w:w="2898" w:type="dxa"/>
          </w:tcPr>
          <w:p w14:paraId="27D2879C" w14:textId="1B595528" w:rsidR="002765E6" w:rsidRPr="000272E3" w:rsidRDefault="002765E6" w:rsidP="000272E3">
            <w:pPr>
              <w:spacing w:after="0"/>
              <w:rPr>
                <w:rFonts w:asciiTheme="minorHAnsi" w:eastAsiaTheme="minorEastAsia" w:hAnsiTheme="minorHAnsi" w:cstheme="minorHAnsi"/>
                <w:b/>
                <w:color w:val="000000" w:themeColor="text1"/>
                <w:sz w:val="18"/>
                <w:szCs w:val="18"/>
              </w:rPr>
            </w:pPr>
            <w:r w:rsidRPr="000272E3">
              <w:rPr>
                <w:rFonts w:asciiTheme="minorHAnsi" w:hAnsiTheme="minorHAnsi" w:cstheme="minorHAnsi"/>
                <w:b/>
                <w:sz w:val="18"/>
                <w:szCs w:val="18"/>
              </w:rPr>
              <w:t>Konular</w:t>
            </w:r>
          </w:p>
        </w:tc>
        <w:tc>
          <w:tcPr>
            <w:tcW w:w="8044" w:type="dxa"/>
            <w:gridSpan w:val="2"/>
          </w:tcPr>
          <w:p w14:paraId="52A92750" w14:textId="161502E5" w:rsidR="002765E6" w:rsidRPr="000272E3" w:rsidRDefault="001D6525" w:rsidP="000272E3">
            <w:pPr>
              <w:spacing w:after="0"/>
              <w:rPr>
                <w:rFonts w:asciiTheme="minorHAnsi" w:eastAsiaTheme="minorEastAsia" w:hAnsiTheme="minorHAnsi" w:cstheme="minorHAnsi"/>
                <w:iCs/>
                <w:color w:val="000000" w:themeColor="text1"/>
                <w:sz w:val="18"/>
                <w:szCs w:val="18"/>
              </w:rPr>
            </w:pPr>
            <w:r w:rsidRPr="000272E3">
              <w:rPr>
                <w:rFonts w:asciiTheme="minorHAnsi" w:eastAsiaTheme="minorEastAsia" w:hAnsiTheme="minorHAnsi" w:cstheme="minorHAnsi"/>
                <w:iCs/>
                <w:color w:val="000000" w:themeColor="text1"/>
                <w:sz w:val="18"/>
                <w:szCs w:val="18"/>
              </w:rPr>
              <w:t xml:space="preserve">Okul Temelli </w:t>
            </w:r>
            <w:proofErr w:type="gramStart"/>
            <w:r w:rsidRPr="000272E3">
              <w:rPr>
                <w:rFonts w:asciiTheme="minorHAnsi" w:eastAsiaTheme="minorEastAsia" w:hAnsiTheme="minorHAnsi" w:cstheme="minorHAnsi"/>
                <w:iCs/>
                <w:color w:val="000000" w:themeColor="text1"/>
                <w:sz w:val="18"/>
                <w:szCs w:val="18"/>
              </w:rPr>
              <w:t>Planlama :</w:t>
            </w:r>
            <w:proofErr w:type="gramEnd"/>
            <w:r w:rsidRPr="000272E3">
              <w:rPr>
                <w:rFonts w:asciiTheme="minorHAnsi" w:eastAsiaTheme="minorEastAsia" w:hAnsiTheme="minorHAnsi" w:cstheme="minorHAnsi"/>
                <w:iCs/>
                <w:color w:val="000000" w:themeColor="text1"/>
                <w:sz w:val="18"/>
                <w:szCs w:val="18"/>
              </w:rPr>
              <w:t xml:space="preserve"> </w:t>
            </w:r>
            <w:r w:rsidR="002B79D3" w:rsidRPr="000272E3">
              <w:rPr>
                <w:rFonts w:asciiTheme="minorHAnsi" w:eastAsiaTheme="minorEastAsia" w:hAnsiTheme="minorHAnsi" w:cstheme="minorHAnsi"/>
                <w:iCs/>
                <w:color w:val="000000" w:themeColor="text1"/>
                <w:sz w:val="18"/>
                <w:szCs w:val="18"/>
              </w:rPr>
              <w:t>Sağlık ve sporda bilim</w:t>
            </w:r>
          </w:p>
        </w:tc>
      </w:tr>
      <w:tr w:rsidR="00A41FB2" w:rsidRPr="000272E3" w14:paraId="022AB9F2" w14:textId="77777777" w:rsidTr="00B34C12">
        <w:trPr>
          <w:trHeight w:val="284"/>
          <w:jc w:val="center"/>
        </w:trPr>
        <w:tc>
          <w:tcPr>
            <w:tcW w:w="2898" w:type="dxa"/>
          </w:tcPr>
          <w:p w14:paraId="07F225CC" w14:textId="13580D1E" w:rsidR="00A41FB2" w:rsidRPr="000272E3" w:rsidRDefault="00A41FB2" w:rsidP="000272E3">
            <w:pPr>
              <w:spacing w:after="0"/>
              <w:rPr>
                <w:rFonts w:asciiTheme="minorHAnsi" w:hAnsiTheme="minorHAnsi" w:cstheme="minorHAnsi"/>
                <w:b/>
                <w:sz w:val="18"/>
                <w:szCs w:val="18"/>
              </w:rPr>
            </w:pPr>
            <w:r w:rsidRPr="000272E3">
              <w:rPr>
                <w:rFonts w:asciiTheme="minorHAnsi" w:hAnsiTheme="minorHAnsi" w:cstheme="minorHAnsi"/>
                <w:b/>
                <w:sz w:val="18"/>
                <w:szCs w:val="18"/>
              </w:rPr>
              <w:t xml:space="preserve">Öğrenme Çıktısı </w:t>
            </w:r>
            <w:r w:rsidRPr="000272E3">
              <w:rPr>
                <w:rFonts w:asciiTheme="minorHAnsi" w:hAnsiTheme="minorHAnsi" w:cstheme="minorHAnsi"/>
                <w:i/>
                <w:sz w:val="18"/>
                <w:szCs w:val="18"/>
              </w:rPr>
              <w:t>Süreç Bileşenleri</w:t>
            </w:r>
          </w:p>
        </w:tc>
        <w:tc>
          <w:tcPr>
            <w:tcW w:w="8044" w:type="dxa"/>
            <w:gridSpan w:val="2"/>
            <w:vAlign w:val="center"/>
          </w:tcPr>
          <w:p w14:paraId="39AD1710" w14:textId="77777777" w:rsidR="00441C58" w:rsidRPr="000272E3" w:rsidRDefault="00441C58" w:rsidP="000272E3">
            <w:pPr>
              <w:spacing w:after="0"/>
              <w:rPr>
                <w:rFonts w:asciiTheme="minorHAnsi" w:hAnsiTheme="minorHAnsi" w:cstheme="minorHAnsi"/>
                <w:b/>
                <w:bCs/>
                <w:color w:val="000000"/>
                <w:sz w:val="18"/>
                <w:szCs w:val="18"/>
              </w:rPr>
            </w:pPr>
            <w:r w:rsidRPr="000272E3">
              <w:rPr>
                <w:rFonts w:asciiTheme="minorHAnsi" w:hAnsiTheme="minorHAnsi" w:cstheme="minorHAnsi"/>
                <w:b/>
                <w:bCs/>
                <w:color w:val="000000"/>
                <w:sz w:val="18"/>
                <w:szCs w:val="18"/>
              </w:rPr>
              <w:t>MBU.BU.1.2.2. Dengeli ve sağlıklı beslenmeyi olumsuz etkileyen durumları tartışabilme</w:t>
            </w:r>
          </w:p>
          <w:p w14:paraId="09707583" w14:textId="77777777" w:rsidR="007B57FB" w:rsidRPr="000272E3" w:rsidRDefault="007B57FB" w:rsidP="000272E3">
            <w:pPr>
              <w:spacing w:after="0"/>
              <w:rPr>
                <w:rFonts w:asciiTheme="minorHAnsi" w:hAnsiTheme="minorHAnsi" w:cstheme="minorHAnsi"/>
                <w:i/>
                <w:iCs/>
                <w:color w:val="000000"/>
                <w:sz w:val="18"/>
                <w:szCs w:val="18"/>
              </w:rPr>
            </w:pPr>
            <w:r w:rsidRPr="000272E3">
              <w:rPr>
                <w:rFonts w:asciiTheme="minorHAnsi" w:hAnsiTheme="minorHAnsi" w:cstheme="minorHAnsi"/>
                <w:i/>
                <w:iCs/>
                <w:color w:val="000000"/>
                <w:sz w:val="18"/>
                <w:szCs w:val="18"/>
              </w:rPr>
              <w:t>a) Dengeli ve sağlıklı beslenmeyi olumsuz etkileyen durumlara yönelik mantıksal temellendirme yapar.</w:t>
            </w:r>
          </w:p>
          <w:p w14:paraId="3A58E8E0" w14:textId="77777777" w:rsidR="007B57FB" w:rsidRPr="000272E3" w:rsidRDefault="007B57FB" w:rsidP="000272E3">
            <w:pPr>
              <w:spacing w:after="0"/>
              <w:rPr>
                <w:rFonts w:asciiTheme="minorHAnsi" w:hAnsiTheme="minorHAnsi" w:cstheme="minorHAnsi"/>
                <w:i/>
                <w:iCs/>
                <w:color w:val="000000"/>
                <w:sz w:val="18"/>
                <w:szCs w:val="18"/>
              </w:rPr>
            </w:pPr>
            <w:r w:rsidRPr="000272E3">
              <w:rPr>
                <w:rFonts w:asciiTheme="minorHAnsi" w:hAnsiTheme="minorHAnsi" w:cstheme="minorHAnsi"/>
                <w:i/>
                <w:iCs/>
                <w:color w:val="000000"/>
                <w:sz w:val="18"/>
                <w:szCs w:val="18"/>
              </w:rPr>
              <w:t>b) Dengeli ve sağlıklı beslenmeyi olumsuz etkileyen durumlara yönelik mantıksal çelişkileri tespit eder.</w:t>
            </w:r>
          </w:p>
          <w:p w14:paraId="6FA0AD71" w14:textId="7FEA9B62" w:rsidR="00A41FB2" w:rsidRPr="000272E3" w:rsidRDefault="007B57FB" w:rsidP="000272E3">
            <w:pPr>
              <w:spacing w:after="0"/>
              <w:rPr>
                <w:rFonts w:asciiTheme="minorHAnsi" w:hAnsiTheme="minorHAnsi" w:cstheme="minorHAnsi"/>
                <w:b/>
                <w:bCs/>
                <w:color w:val="000000"/>
                <w:sz w:val="18"/>
                <w:szCs w:val="18"/>
              </w:rPr>
            </w:pPr>
            <w:r w:rsidRPr="000272E3">
              <w:rPr>
                <w:rFonts w:asciiTheme="minorHAnsi" w:hAnsiTheme="minorHAnsi" w:cstheme="minorHAnsi"/>
                <w:i/>
                <w:iCs/>
                <w:color w:val="000000"/>
                <w:sz w:val="18"/>
                <w:szCs w:val="18"/>
              </w:rPr>
              <w:t>c) Dengeli ve sağlıklı beslenmeyi olumsuz etkileyen durumlara yönelik geçerli fikirleri çürütür veya kabul eder.</w:t>
            </w:r>
          </w:p>
        </w:tc>
      </w:tr>
    </w:tbl>
    <w:p w14:paraId="2E21F028" w14:textId="2A7B45B9" w:rsidR="00FB6068" w:rsidRPr="000272E3" w:rsidRDefault="00FB6068" w:rsidP="000272E3">
      <w:pPr>
        <w:spacing w:after="0"/>
        <w:rPr>
          <w:rFonts w:asciiTheme="minorHAnsi" w:hAnsiTheme="minorHAnsi" w:cstheme="minorHAnsi"/>
          <w:b/>
          <w:color w:val="000000" w:themeColor="text1"/>
          <w:sz w:val="18"/>
          <w:szCs w:val="18"/>
        </w:rPr>
      </w:pPr>
      <w:r w:rsidRPr="000272E3">
        <w:rPr>
          <w:rFonts w:asciiTheme="minorHAnsi" w:hAnsiTheme="minorHAnsi" w:cstheme="minorHAnsi"/>
          <w:b/>
          <w:color w:val="000000" w:themeColor="text1"/>
          <w:sz w:val="18"/>
          <w:szCs w:val="18"/>
        </w:rPr>
        <w:t xml:space="preserve">II. </w:t>
      </w:r>
      <w:r w:rsidR="009C6E8A" w:rsidRPr="000272E3">
        <w:rPr>
          <w:rFonts w:asciiTheme="minorHAnsi" w:hAnsiTheme="minorHAnsi" w:cstheme="minorHAnsi"/>
          <w:b/>
          <w:color w:val="000000" w:themeColor="text1"/>
          <w:sz w:val="18"/>
          <w:szCs w:val="18"/>
        </w:rPr>
        <w:t>BÖLÜM:</w:t>
      </w:r>
      <w:r w:rsidRPr="000272E3">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6B623B" w:rsidRPr="000272E3" w14:paraId="171474B7" w14:textId="77777777" w:rsidTr="00920A0E">
        <w:trPr>
          <w:trHeight w:val="586"/>
          <w:jc w:val="center"/>
        </w:trPr>
        <w:tc>
          <w:tcPr>
            <w:tcW w:w="2830" w:type="dxa"/>
            <w:vAlign w:val="center"/>
          </w:tcPr>
          <w:p w14:paraId="4119A7C2" w14:textId="058794C8" w:rsidR="006B623B" w:rsidRPr="000272E3" w:rsidRDefault="006B623B" w:rsidP="000272E3">
            <w:pPr>
              <w:spacing w:after="0"/>
              <w:rPr>
                <w:rFonts w:asciiTheme="minorHAnsi" w:hAnsiTheme="minorHAnsi" w:cstheme="minorHAnsi"/>
                <w:b/>
                <w:sz w:val="18"/>
                <w:szCs w:val="18"/>
              </w:rPr>
            </w:pPr>
            <w:r w:rsidRPr="000272E3">
              <w:rPr>
                <w:rFonts w:asciiTheme="minorHAnsi" w:hAnsiTheme="minorHAnsi" w:cstheme="minorHAnsi"/>
                <w:b/>
                <w:bCs/>
                <w:color w:val="3F3F3F"/>
                <w:sz w:val="18"/>
                <w:szCs w:val="18"/>
              </w:rPr>
              <w:t>Sosyal- Duygusal Öğrenme Becerileri</w:t>
            </w:r>
          </w:p>
        </w:tc>
        <w:tc>
          <w:tcPr>
            <w:tcW w:w="8045" w:type="dxa"/>
            <w:vAlign w:val="center"/>
          </w:tcPr>
          <w:p w14:paraId="578EA9C9" w14:textId="3390BE17" w:rsidR="006B623B" w:rsidRPr="000272E3" w:rsidRDefault="006B623B" w:rsidP="000272E3">
            <w:pPr>
              <w:spacing w:after="0"/>
              <w:rPr>
                <w:rFonts w:asciiTheme="minorHAnsi" w:hAnsiTheme="minorHAnsi" w:cstheme="minorHAnsi"/>
                <w:color w:val="000000"/>
                <w:sz w:val="18"/>
                <w:szCs w:val="18"/>
              </w:rPr>
            </w:pPr>
            <w:r w:rsidRPr="000272E3">
              <w:rPr>
                <w:rFonts w:asciiTheme="minorHAnsi" w:hAnsiTheme="minorHAnsi" w:cstheme="minorHAnsi"/>
                <w:color w:val="000000"/>
                <w:sz w:val="18"/>
                <w:szCs w:val="18"/>
              </w:rPr>
              <w:t>SDB1.2. Kendini Düzenleme (Öz Düzenleme), SDB1.3. Kendine Uyarlama (Öz Yansıtma), SDB2.1. İletişim, SDB2.2. İş Birliği, SDB3.3. Sorumlu Karar Verme</w:t>
            </w:r>
          </w:p>
        </w:tc>
      </w:tr>
      <w:tr w:rsidR="008D6434" w:rsidRPr="000272E3" w14:paraId="217AF9CA" w14:textId="77777777" w:rsidTr="00920A0E">
        <w:trPr>
          <w:trHeight w:val="581"/>
          <w:jc w:val="center"/>
        </w:trPr>
        <w:tc>
          <w:tcPr>
            <w:tcW w:w="2830" w:type="dxa"/>
            <w:vAlign w:val="center"/>
          </w:tcPr>
          <w:p w14:paraId="2D1D6619" w14:textId="1C45A17B" w:rsidR="008D6434" w:rsidRPr="000272E3" w:rsidRDefault="008D6434" w:rsidP="000272E3">
            <w:pPr>
              <w:spacing w:after="0" w:line="240" w:lineRule="auto"/>
              <w:rPr>
                <w:rFonts w:asciiTheme="minorHAnsi" w:hAnsiTheme="minorHAnsi" w:cstheme="minorHAnsi"/>
                <w:b/>
                <w:bCs/>
                <w:color w:val="3F3F3F"/>
                <w:sz w:val="18"/>
                <w:szCs w:val="18"/>
              </w:rPr>
            </w:pPr>
            <w:r w:rsidRPr="000272E3">
              <w:rPr>
                <w:rFonts w:asciiTheme="minorHAnsi" w:hAnsiTheme="minorHAnsi" w:cstheme="minorHAnsi"/>
                <w:b/>
                <w:bCs/>
                <w:color w:val="3F3F3F"/>
                <w:sz w:val="18"/>
                <w:szCs w:val="18"/>
              </w:rPr>
              <w:t>Değerler</w:t>
            </w:r>
          </w:p>
        </w:tc>
        <w:tc>
          <w:tcPr>
            <w:tcW w:w="8045" w:type="dxa"/>
            <w:vAlign w:val="center"/>
          </w:tcPr>
          <w:p w14:paraId="5BE2A905" w14:textId="0573EA7B" w:rsidR="008D6434" w:rsidRPr="000272E3" w:rsidRDefault="008D6434" w:rsidP="000272E3">
            <w:pPr>
              <w:spacing w:after="0"/>
              <w:rPr>
                <w:rFonts w:asciiTheme="minorHAnsi" w:hAnsiTheme="minorHAnsi" w:cstheme="minorHAnsi"/>
                <w:color w:val="000000"/>
                <w:sz w:val="18"/>
                <w:szCs w:val="18"/>
              </w:rPr>
            </w:pPr>
            <w:r w:rsidRPr="000272E3">
              <w:rPr>
                <w:rFonts w:asciiTheme="minorHAnsi" w:hAnsiTheme="minorHAnsi" w:cstheme="minorHAnsi"/>
                <w:color w:val="000000"/>
                <w:sz w:val="18"/>
                <w:szCs w:val="18"/>
              </w:rPr>
              <w:t>D3. Çalışkanlık, D7. Estetik, D9. Merhamet, D12. Sabır, D13. Sağlıklı Yaşam, D14. Saygı, D16. Sorumluluk, D20. Yardımseverlik</w:t>
            </w:r>
          </w:p>
        </w:tc>
      </w:tr>
      <w:tr w:rsidR="003C056C" w:rsidRPr="000272E3" w14:paraId="32854FA8" w14:textId="77777777" w:rsidTr="0012103C">
        <w:trPr>
          <w:trHeight w:val="380"/>
          <w:jc w:val="center"/>
        </w:trPr>
        <w:tc>
          <w:tcPr>
            <w:tcW w:w="2830" w:type="dxa"/>
            <w:vAlign w:val="center"/>
          </w:tcPr>
          <w:p w14:paraId="4CC1B39D" w14:textId="4B34DF16" w:rsidR="003C056C" w:rsidRPr="000272E3" w:rsidRDefault="003C056C" w:rsidP="000272E3">
            <w:pPr>
              <w:spacing w:after="0"/>
              <w:rPr>
                <w:rFonts w:asciiTheme="minorHAnsi" w:eastAsiaTheme="minorEastAsia" w:hAnsiTheme="minorHAnsi" w:cstheme="minorHAnsi"/>
                <w:b/>
                <w:color w:val="000000" w:themeColor="text1"/>
                <w:sz w:val="18"/>
                <w:szCs w:val="18"/>
              </w:rPr>
            </w:pPr>
            <w:r w:rsidRPr="000272E3">
              <w:rPr>
                <w:rFonts w:asciiTheme="minorHAnsi" w:hAnsiTheme="minorHAnsi" w:cstheme="minorHAnsi"/>
                <w:b/>
                <w:bCs/>
                <w:color w:val="3F3F3F"/>
                <w:sz w:val="18"/>
                <w:szCs w:val="18"/>
              </w:rPr>
              <w:t>Okuryazarlık Becerileri</w:t>
            </w:r>
          </w:p>
        </w:tc>
        <w:tc>
          <w:tcPr>
            <w:tcW w:w="8045" w:type="dxa"/>
            <w:vAlign w:val="center"/>
          </w:tcPr>
          <w:p w14:paraId="3E14797C" w14:textId="08386269" w:rsidR="003C056C" w:rsidRPr="000272E3" w:rsidRDefault="003C056C" w:rsidP="000272E3">
            <w:pPr>
              <w:spacing w:after="0"/>
              <w:rPr>
                <w:rFonts w:asciiTheme="minorHAnsi" w:hAnsiTheme="minorHAnsi" w:cstheme="minorHAnsi"/>
                <w:color w:val="000000"/>
                <w:sz w:val="18"/>
                <w:szCs w:val="18"/>
              </w:rPr>
            </w:pPr>
            <w:r w:rsidRPr="000272E3">
              <w:rPr>
                <w:rFonts w:asciiTheme="minorHAnsi" w:hAnsiTheme="minorHAnsi" w:cstheme="minorHAnsi"/>
                <w:color w:val="000000"/>
                <w:sz w:val="18"/>
                <w:szCs w:val="18"/>
              </w:rPr>
              <w:t>OB1. Bilgi Okuryazarlığı, OB2. Dijital Okuryazarlık, OB4. Görsel Okuryazarlık,</w:t>
            </w:r>
          </w:p>
        </w:tc>
      </w:tr>
    </w:tbl>
    <w:p w14:paraId="3C2C2FFD" w14:textId="6706F350" w:rsidR="00A63678" w:rsidRPr="000272E3" w:rsidRDefault="00FB6068" w:rsidP="000272E3">
      <w:pPr>
        <w:spacing w:after="0"/>
        <w:rPr>
          <w:rFonts w:asciiTheme="minorHAnsi" w:hAnsiTheme="minorHAnsi" w:cstheme="minorHAnsi"/>
          <w:b/>
          <w:color w:val="000000" w:themeColor="text1"/>
          <w:sz w:val="18"/>
          <w:szCs w:val="18"/>
        </w:rPr>
      </w:pPr>
      <w:r w:rsidRPr="000272E3">
        <w:rPr>
          <w:rFonts w:asciiTheme="minorHAnsi" w:hAnsiTheme="minorHAnsi" w:cstheme="minorHAnsi"/>
          <w:b/>
          <w:color w:val="000000" w:themeColor="text1"/>
          <w:sz w:val="18"/>
          <w:szCs w:val="18"/>
        </w:rPr>
        <w:t>I</w:t>
      </w:r>
      <w:r w:rsidR="00A63678" w:rsidRPr="000272E3">
        <w:rPr>
          <w:rFonts w:asciiTheme="minorHAnsi" w:hAnsiTheme="minorHAnsi" w:cstheme="minorHAnsi"/>
          <w:b/>
          <w:color w:val="000000" w:themeColor="text1"/>
          <w:sz w:val="18"/>
          <w:szCs w:val="18"/>
        </w:rPr>
        <w:t>II.BÖLÜM</w:t>
      </w:r>
      <w:r w:rsidR="002923CA" w:rsidRPr="000272E3">
        <w:rPr>
          <w:rFonts w:asciiTheme="minorHAnsi" w:hAnsiTheme="minorHAnsi" w:cstheme="minorHAnsi"/>
          <w:b/>
          <w:color w:val="000000" w:themeColor="text1"/>
          <w:sz w:val="18"/>
          <w:szCs w:val="18"/>
        </w:rPr>
        <w:t xml:space="preserve">: </w:t>
      </w:r>
      <w:r w:rsidRPr="000272E3">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6485"/>
      </w:tblGrid>
      <w:tr w:rsidR="00984A92" w:rsidRPr="000272E3" w14:paraId="6DE5BB95" w14:textId="77777777" w:rsidTr="000272E3">
        <w:trPr>
          <w:trHeight w:val="621"/>
          <w:jc w:val="center"/>
        </w:trPr>
        <w:tc>
          <w:tcPr>
            <w:tcW w:w="4390" w:type="dxa"/>
            <w:vAlign w:val="center"/>
          </w:tcPr>
          <w:p w14:paraId="602F87AA" w14:textId="77777777" w:rsidR="00984A92" w:rsidRPr="000272E3" w:rsidRDefault="00984A92" w:rsidP="000272E3">
            <w:pPr>
              <w:spacing w:after="0"/>
              <w:rPr>
                <w:rFonts w:asciiTheme="minorHAnsi" w:eastAsiaTheme="minorEastAsia" w:hAnsiTheme="minorHAnsi" w:cstheme="minorHAnsi"/>
                <w:b/>
                <w:color w:val="000000" w:themeColor="text1"/>
                <w:sz w:val="18"/>
                <w:szCs w:val="18"/>
              </w:rPr>
            </w:pPr>
            <w:r w:rsidRPr="000272E3">
              <w:rPr>
                <w:rFonts w:asciiTheme="minorHAnsi" w:hAnsiTheme="minorHAnsi" w:cstheme="minorHAnsi"/>
                <w:b/>
                <w:sz w:val="18"/>
                <w:szCs w:val="18"/>
              </w:rPr>
              <w:t>Basamak</w:t>
            </w:r>
          </w:p>
          <w:p w14:paraId="0639C3CC" w14:textId="6D2FC91F" w:rsidR="00984A92" w:rsidRPr="000272E3" w:rsidRDefault="00984A92" w:rsidP="000272E3">
            <w:pPr>
              <w:spacing w:after="0"/>
              <w:rPr>
                <w:rFonts w:asciiTheme="minorHAnsi" w:hAnsiTheme="minorHAnsi" w:cstheme="minorHAnsi"/>
                <w:b/>
                <w:sz w:val="18"/>
                <w:szCs w:val="18"/>
              </w:rPr>
            </w:pPr>
            <w:r w:rsidRPr="000272E3">
              <w:rPr>
                <w:rFonts w:asciiTheme="minorHAnsi" w:hAnsiTheme="minorHAnsi" w:cstheme="minorHAnsi"/>
                <w:b/>
                <w:sz w:val="18"/>
                <w:szCs w:val="18"/>
              </w:rPr>
              <w:t>Özellik (Bu kriterleri dikkate alınız)</w:t>
            </w:r>
          </w:p>
        </w:tc>
        <w:tc>
          <w:tcPr>
            <w:tcW w:w="6485" w:type="dxa"/>
            <w:vAlign w:val="center"/>
          </w:tcPr>
          <w:p w14:paraId="79799A22" w14:textId="77777777" w:rsidR="00984A92" w:rsidRPr="000272E3" w:rsidRDefault="00984A92" w:rsidP="000272E3">
            <w:pPr>
              <w:spacing w:after="0"/>
              <w:jc w:val="center"/>
              <w:rPr>
                <w:rFonts w:asciiTheme="minorHAnsi" w:hAnsiTheme="minorHAnsi" w:cstheme="minorHAnsi"/>
                <w:b/>
                <w:sz w:val="18"/>
                <w:szCs w:val="18"/>
              </w:rPr>
            </w:pPr>
            <w:r w:rsidRPr="000272E3">
              <w:rPr>
                <w:rFonts w:asciiTheme="minorHAnsi" w:hAnsiTheme="minorHAnsi" w:cstheme="minorHAnsi"/>
                <w:b/>
                <w:sz w:val="18"/>
                <w:szCs w:val="18"/>
              </w:rPr>
              <w:t>Uygulama</w:t>
            </w:r>
          </w:p>
          <w:p w14:paraId="71192D24" w14:textId="491AF98B" w:rsidR="00984A92" w:rsidRPr="000272E3" w:rsidRDefault="00984A92" w:rsidP="000272E3">
            <w:pPr>
              <w:spacing w:after="0"/>
              <w:jc w:val="center"/>
              <w:rPr>
                <w:rFonts w:asciiTheme="minorHAnsi" w:eastAsiaTheme="minorEastAsia" w:hAnsiTheme="minorHAnsi" w:cstheme="minorHAnsi"/>
                <w:color w:val="000000" w:themeColor="text1"/>
                <w:sz w:val="18"/>
                <w:szCs w:val="18"/>
              </w:rPr>
            </w:pPr>
            <w:r w:rsidRPr="000272E3">
              <w:rPr>
                <w:rFonts w:asciiTheme="minorHAnsi" w:hAnsiTheme="minorHAnsi" w:cstheme="minorHAnsi"/>
                <w:b/>
                <w:sz w:val="18"/>
                <w:szCs w:val="18"/>
              </w:rPr>
              <w:t>(İçeriğinizi bu kısma oluşturunuz)</w:t>
            </w:r>
          </w:p>
        </w:tc>
      </w:tr>
      <w:tr w:rsidR="00984A92" w:rsidRPr="000272E3" w14:paraId="4B45BC9A" w14:textId="77777777" w:rsidTr="000272E3">
        <w:trPr>
          <w:trHeight w:val="763"/>
          <w:jc w:val="center"/>
        </w:trPr>
        <w:tc>
          <w:tcPr>
            <w:tcW w:w="4390" w:type="dxa"/>
            <w:vAlign w:val="center"/>
          </w:tcPr>
          <w:p w14:paraId="459C7E00" w14:textId="53D54CA3" w:rsidR="00984A92" w:rsidRPr="000272E3" w:rsidRDefault="00984A92" w:rsidP="000272E3">
            <w:pPr>
              <w:spacing w:after="0"/>
              <w:rPr>
                <w:rFonts w:asciiTheme="minorHAnsi" w:eastAsiaTheme="minorEastAsia" w:hAnsiTheme="minorHAnsi" w:cstheme="minorHAnsi"/>
                <w:b/>
                <w:color w:val="000000" w:themeColor="text1"/>
                <w:sz w:val="18"/>
                <w:szCs w:val="18"/>
              </w:rPr>
            </w:pPr>
            <w:r w:rsidRPr="000272E3">
              <w:rPr>
                <w:rFonts w:asciiTheme="minorHAnsi" w:hAnsiTheme="minorHAnsi" w:cstheme="minorHAnsi"/>
                <w:b/>
                <w:sz w:val="18"/>
                <w:szCs w:val="18"/>
              </w:rPr>
              <w:t>İlişkilendirme Aşaması</w:t>
            </w:r>
          </w:p>
          <w:p w14:paraId="1F9AA7A2" w14:textId="77777777" w:rsidR="00984A92" w:rsidRPr="000272E3" w:rsidRDefault="00984A92" w:rsidP="000272E3">
            <w:pPr>
              <w:spacing w:after="0"/>
              <w:rPr>
                <w:rFonts w:asciiTheme="minorHAnsi" w:hAnsiTheme="minorHAnsi" w:cstheme="minorHAnsi"/>
                <w:sz w:val="18"/>
                <w:szCs w:val="18"/>
              </w:rPr>
            </w:pPr>
            <w:r w:rsidRPr="000272E3">
              <w:rPr>
                <w:rFonts w:asciiTheme="minorHAnsi" w:hAnsiTheme="minorHAnsi" w:cstheme="minorHAnsi"/>
                <w:sz w:val="18"/>
                <w:szCs w:val="18"/>
              </w:rPr>
              <w:t>En güçlü bağlamsal öğretim stratejisi olan bu aşamada;</w:t>
            </w:r>
          </w:p>
          <w:p w14:paraId="0B1DBF55" w14:textId="77777777" w:rsidR="00984A92" w:rsidRPr="000272E3" w:rsidRDefault="00984A92" w:rsidP="000272E3">
            <w:pPr>
              <w:pStyle w:val="ListeParagraf"/>
              <w:numPr>
                <w:ilvl w:val="0"/>
                <w:numId w:val="2"/>
              </w:numPr>
              <w:spacing w:after="0"/>
              <w:rPr>
                <w:rFonts w:asciiTheme="minorHAnsi" w:hAnsiTheme="minorHAnsi" w:cstheme="minorHAnsi"/>
                <w:sz w:val="18"/>
                <w:szCs w:val="18"/>
              </w:rPr>
            </w:pPr>
            <w:r w:rsidRPr="000272E3">
              <w:rPr>
                <w:rFonts w:asciiTheme="minorHAnsi" w:hAnsiTheme="minorHAnsi" w:cstheme="minorHAnsi"/>
                <w:sz w:val="18"/>
                <w:szCs w:val="18"/>
              </w:rPr>
              <w:t>Öğrencinin dikkatini konuya çek</w:t>
            </w:r>
          </w:p>
          <w:p w14:paraId="0F41CC51" w14:textId="77777777" w:rsidR="00984A92" w:rsidRPr="000272E3" w:rsidRDefault="00984A92" w:rsidP="000272E3">
            <w:pPr>
              <w:pStyle w:val="ListeParagraf"/>
              <w:numPr>
                <w:ilvl w:val="0"/>
                <w:numId w:val="2"/>
              </w:numPr>
              <w:spacing w:after="0"/>
              <w:rPr>
                <w:rFonts w:asciiTheme="minorHAnsi" w:hAnsiTheme="minorHAnsi" w:cstheme="minorHAnsi"/>
                <w:sz w:val="18"/>
                <w:szCs w:val="18"/>
              </w:rPr>
            </w:pPr>
            <w:r w:rsidRPr="000272E3">
              <w:rPr>
                <w:rFonts w:asciiTheme="minorHAnsi" w:hAnsiTheme="minorHAnsi" w:cstheme="minorHAnsi"/>
                <w:sz w:val="18"/>
                <w:szCs w:val="18"/>
              </w:rPr>
              <w:t>Öğrencinin dikkatini çeken günlük yaşamdan bağlamlar seç</w:t>
            </w:r>
          </w:p>
          <w:p w14:paraId="6A47E7E3" w14:textId="77777777" w:rsidR="00984A92" w:rsidRPr="000272E3" w:rsidRDefault="00984A92" w:rsidP="000272E3">
            <w:pPr>
              <w:pStyle w:val="ListeParagraf"/>
              <w:numPr>
                <w:ilvl w:val="0"/>
                <w:numId w:val="2"/>
              </w:numPr>
              <w:spacing w:after="0"/>
              <w:rPr>
                <w:rFonts w:asciiTheme="minorHAnsi" w:hAnsiTheme="minorHAnsi" w:cstheme="minorHAnsi"/>
                <w:sz w:val="18"/>
                <w:szCs w:val="18"/>
              </w:rPr>
            </w:pPr>
            <w:r w:rsidRPr="000272E3">
              <w:rPr>
                <w:rFonts w:asciiTheme="minorHAnsi" w:hAnsiTheme="minorHAnsi" w:cstheme="minorHAnsi"/>
                <w:sz w:val="18"/>
                <w:szCs w:val="18"/>
              </w:rPr>
              <w:t>Mevcut ön bilgiler ile ilgili farkındalık oluştur</w:t>
            </w:r>
          </w:p>
          <w:p w14:paraId="6397CC99" w14:textId="77777777" w:rsidR="00984A92" w:rsidRPr="000272E3" w:rsidRDefault="00984A92" w:rsidP="000272E3">
            <w:pPr>
              <w:pStyle w:val="ListeParagraf"/>
              <w:numPr>
                <w:ilvl w:val="0"/>
                <w:numId w:val="2"/>
              </w:numPr>
              <w:spacing w:after="0"/>
              <w:rPr>
                <w:rFonts w:asciiTheme="minorHAnsi" w:hAnsiTheme="minorHAnsi" w:cstheme="minorHAnsi"/>
                <w:sz w:val="18"/>
                <w:szCs w:val="18"/>
              </w:rPr>
            </w:pPr>
            <w:r w:rsidRPr="000272E3">
              <w:rPr>
                <w:rFonts w:asciiTheme="minorHAnsi" w:hAnsiTheme="minorHAnsi" w:cstheme="minorHAnsi"/>
                <w:sz w:val="18"/>
                <w:szCs w:val="18"/>
              </w:rPr>
              <w:t>Soyut kavramları somut şekilde modelleyecekleri model veya animasyonlar kullan</w:t>
            </w:r>
          </w:p>
          <w:p w14:paraId="51910151" w14:textId="52902CB1" w:rsidR="00984A92" w:rsidRPr="000272E3" w:rsidRDefault="00984A92" w:rsidP="000272E3">
            <w:pPr>
              <w:spacing w:after="0"/>
              <w:rPr>
                <w:rFonts w:asciiTheme="minorHAnsi" w:hAnsiTheme="minorHAnsi" w:cstheme="minorHAnsi"/>
                <w:b/>
                <w:sz w:val="18"/>
                <w:szCs w:val="18"/>
              </w:rPr>
            </w:pPr>
            <w:r w:rsidRPr="000272E3">
              <w:rPr>
                <w:rFonts w:asciiTheme="minorHAnsi" w:hAnsiTheme="minorHAnsi" w:cstheme="minorHAnsi"/>
                <w:b/>
                <w:sz w:val="18"/>
                <w:szCs w:val="18"/>
              </w:rPr>
              <w:t>Kullanılabilecek yöntem teknikler:</w:t>
            </w:r>
          </w:p>
          <w:p w14:paraId="215A2690" w14:textId="61C48023" w:rsidR="00984A92" w:rsidRPr="000272E3" w:rsidRDefault="00984A92" w:rsidP="000272E3">
            <w:pPr>
              <w:spacing w:after="0"/>
              <w:rPr>
                <w:rFonts w:asciiTheme="minorHAnsi" w:hAnsiTheme="minorHAnsi" w:cstheme="minorHAnsi"/>
                <w:sz w:val="18"/>
                <w:szCs w:val="18"/>
              </w:rPr>
            </w:pPr>
            <w:r w:rsidRPr="000272E3">
              <w:rPr>
                <w:rFonts w:asciiTheme="minorHAnsi" w:hAnsiTheme="minorHAnsi" w:cstheme="minorHAnsi"/>
                <w:sz w:val="18"/>
                <w:szCs w:val="18"/>
              </w:rPr>
              <w:t xml:space="preserve">     Senaryolar, hikayeler, örnek olay, zihin haritası, beyin fırtınası vb.</w:t>
            </w:r>
          </w:p>
        </w:tc>
        <w:tc>
          <w:tcPr>
            <w:tcW w:w="6485" w:type="dxa"/>
          </w:tcPr>
          <w:p w14:paraId="563B2D8B" w14:textId="77777777" w:rsidR="008B58E9" w:rsidRPr="000272E3" w:rsidRDefault="008B58E9" w:rsidP="000272E3">
            <w:pPr>
              <w:spacing w:after="0"/>
              <w:rPr>
                <w:rFonts w:asciiTheme="minorHAnsi" w:hAnsiTheme="minorHAnsi" w:cstheme="minorHAnsi"/>
                <w:sz w:val="18"/>
                <w:szCs w:val="18"/>
              </w:rPr>
            </w:pPr>
            <w:r w:rsidRPr="000272E3">
              <w:rPr>
                <w:rFonts w:asciiTheme="minorHAnsi" w:hAnsiTheme="minorHAnsi" w:cstheme="minorHAnsi"/>
                <w:sz w:val="18"/>
                <w:szCs w:val="18"/>
              </w:rPr>
              <w:t>Derse, önceki hafta ele alınan dengeli ve sağlıklı beslenmeyi olumsuz etkileyen durumlar hatırlatılarak başlanır. Öğrencilere okul kantininde karşılaşabilecekleri farklı yiyecek ve içeceklerin görselleri sunulur.</w:t>
            </w:r>
          </w:p>
          <w:p w14:paraId="374F1D4A" w14:textId="77777777" w:rsidR="008B58E9" w:rsidRPr="000272E3" w:rsidRDefault="008B58E9" w:rsidP="000272E3">
            <w:pPr>
              <w:spacing w:after="0"/>
              <w:rPr>
                <w:rFonts w:asciiTheme="minorHAnsi" w:hAnsiTheme="minorHAnsi" w:cstheme="minorHAnsi"/>
                <w:sz w:val="18"/>
                <w:szCs w:val="18"/>
              </w:rPr>
            </w:pPr>
            <w:r w:rsidRPr="000272E3">
              <w:rPr>
                <w:rFonts w:asciiTheme="minorHAnsi" w:hAnsiTheme="minorHAnsi" w:cstheme="minorHAnsi"/>
                <w:b/>
                <w:bCs/>
                <w:sz w:val="18"/>
                <w:szCs w:val="18"/>
              </w:rPr>
              <w:t>“Bir yiyeceğin sağlıklı olup olmadığına nasıl karar veririz?”, “Ambalaj üzerindeki bilgiler besin tercihlerimizi nasıl etkiler?”, “Bir yiyeceğin çok sevilmesi, sürekli tüketilmesinin uygun olduğu anlamına gelir mi?”</w:t>
            </w:r>
            <w:r w:rsidRPr="000272E3">
              <w:rPr>
                <w:rFonts w:asciiTheme="minorHAnsi" w:hAnsiTheme="minorHAnsi" w:cstheme="minorHAnsi"/>
                <w:sz w:val="18"/>
                <w:szCs w:val="18"/>
              </w:rPr>
              <w:t xml:space="preserve"> sorularıyla öğrencilerin önceki öğrenmeleri değerlendirilir.</w:t>
            </w:r>
          </w:p>
          <w:p w14:paraId="78681049" w14:textId="48809127" w:rsidR="0004096C" w:rsidRPr="000272E3" w:rsidRDefault="008B58E9" w:rsidP="000272E3">
            <w:pPr>
              <w:spacing w:after="0"/>
              <w:rPr>
                <w:rFonts w:asciiTheme="minorHAnsi" w:hAnsiTheme="minorHAnsi" w:cstheme="minorHAnsi"/>
                <w:sz w:val="18"/>
                <w:szCs w:val="18"/>
              </w:rPr>
            </w:pPr>
            <w:r w:rsidRPr="000272E3">
              <w:rPr>
                <w:rFonts w:asciiTheme="minorHAnsi" w:hAnsiTheme="minorHAnsi" w:cstheme="minorHAnsi"/>
                <w:sz w:val="18"/>
                <w:szCs w:val="18"/>
              </w:rPr>
              <w:t>Öğrencilerin besin çeşitliliği, yeterli ve dengeli beslenme, şeker ve tuz tüketimi gibi konulara ilişkin bilimsel bilgilerini günlük yaşam örnekleriyle ilişkilendirmeleri sağlanır.</w:t>
            </w:r>
          </w:p>
        </w:tc>
      </w:tr>
      <w:tr w:rsidR="00984A92" w:rsidRPr="000272E3" w14:paraId="1C304C10" w14:textId="77777777" w:rsidTr="000272E3">
        <w:trPr>
          <w:trHeight w:val="533"/>
          <w:jc w:val="center"/>
        </w:trPr>
        <w:tc>
          <w:tcPr>
            <w:tcW w:w="4390" w:type="dxa"/>
            <w:vAlign w:val="center"/>
          </w:tcPr>
          <w:p w14:paraId="1E4B6502" w14:textId="77777777" w:rsidR="00984A92" w:rsidRPr="000272E3" w:rsidRDefault="00984A92" w:rsidP="000272E3">
            <w:pPr>
              <w:spacing w:after="0"/>
              <w:rPr>
                <w:rFonts w:asciiTheme="minorHAnsi" w:eastAsiaTheme="minorEastAsia" w:hAnsiTheme="minorHAnsi" w:cstheme="minorHAnsi"/>
                <w:b/>
                <w:color w:val="000000" w:themeColor="text1"/>
                <w:sz w:val="18"/>
                <w:szCs w:val="18"/>
              </w:rPr>
            </w:pPr>
            <w:r w:rsidRPr="000272E3">
              <w:rPr>
                <w:rFonts w:asciiTheme="minorHAnsi" w:hAnsiTheme="minorHAnsi" w:cstheme="minorHAnsi"/>
                <w:b/>
                <w:sz w:val="18"/>
                <w:szCs w:val="18"/>
              </w:rPr>
              <w:t>Tecrübe Etme</w:t>
            </w:r>
          </w:p>
          <w:p w14:paraId="6C284875" w14:textId="47443253" w:rsidR="00984A92" w:rsidRPr="000272E3" w:rsidRDefault="00984A92" w:rsidP="000272E3">
            <w:pPr>
              <w:spacing w:after="0"/>
              <w:rPr>
                <w:rFonts w:asciiTheme="minorHAnsi" w:hAnsiTheme="minorHAnsi" w:cstheme="minorHAnsi"/>
                <w:sz w:val="18"/>
                <w:szCs w:val="18"/>
              </w:rPr>
            </w:pPr>
            <w:r w:rsidRPr="000272E3">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0272E3" w:rsidRDefault="00984A92" w:rsidP="000272E3">
            <w:pPr>
              <w:pStyle w:val="ListeParagraf"/>
              <w:numPr>
                <w:ilvl w:val="0"/>
                <w:numId w:val="1"/>
              </w:numPr>
              <w:spacing w:after="0"/>
              <w:rPr>
                <w:rFonts w:asciiTheme="minorHAnsi" w:hAnsiTheme="minorHAnsi" w:cstheme="minorHAnsi"/>
                <w:sz w:val="18"/>
                <w:szCs w:val="18"/>
              </w:rPr>
            </w:pPr>
            <w:r w:rsidRPr="000272E3">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0272E3" w:rsidRDefault="00984A92" w:rsidP="000272E3">
            <w:pPr>
              <w:pStyle w:val="ListeParagraf"/>
              <w:numPr>
                <w:ilvl w:val="0"/>
                <w:numId w:val="1"/>
              </w:numPr>
              <w:spacing w:after="0"/>
              <w:rPr>
                <w:rFonts w:asciiTheme="minorHAnsi" w:hAnsiTheme="minorHAnsi" w:cstheme="minorHAnsi"/>
                <w:sz w:val="18"/>
                <w:szCs w:val="18"/>
              </w:rPr>
            </w:pPr>
            <w:r w:rsidRPr="000272E3">
              <w:rPr>
                <w:rFonts w:asciiTheme="minorHAnsi" w:hAnsiTheme="minorHAnsi" w:cstheme="minorHAnsi"/>
                <w:sz w:val="18"/>
                <w:szCs w:val="18"/>
              </w:rPr>
              <w:t>Soyut kavramları somutlaştırıcı aktiviteler yapma fırsatı sun</w:t>
            </w:r>
          </w:p>
          <w:p w14:paraId="48AC71DE" w14:textId="46F2F0EF" w:rsidR="00984A92" w:rsidRPr="000272E3" w:rsidRDefault="00984A92" w:rsidP="000272E3">
            <w:pPr>
              <w:spacing w:after="0"/>
              <w:rPr>
                <w:rFonts w:asciiTheme="minorHAnsi" w:hAnsiTheme="minorHAnsi" w:cstheme="minorHAnsi"/>
                <w:b/>
                <w:sz w:val="18"/>
                <w:szCs w:val="18"/>
              </w:rPr>
            </w:pPr>
            <w:r w:rsidRPr="000272E3">
              <w:rPr>
                <w:rFonts w:asciiTheme="minorHAnsi" w:hAnsiTheme="minorHAnsi" w:cstheme="minorHAnsi"/>
                <w:b/>
                <w:sz w:val="18"/>
                <w:szCs w:val="18"/>
              </w:rPr>
              <w:t>Kullanılabilecek yöntem teknikler:</w:t>
            </w:r>
          </w:p>
          <w:p w14:paraId="4D6131FE" w14:textId="32177F9A" w:rsidR="00984A92" w:rsidRPr="000272E3" w:rsidRDefault="00984A92" w:rsidP="000272E3">
            <w:pPr>
              <w:spacing w:after="0"/>
              <w:rPr>
                <w:rFonts w:asciiTheme="minorHAnsi" w:eastAsiaTheme="minorEastAsia" w:hAnsiTheme="minorHAnsi" w:cstheme="minorHAnsi"/>
                <w:b/>
                <w:color w:val="000000" w:themeColor="text1"/>
                <w:sz w:val="18"/>
                <w:szCs w:val="18"/>
              </w:rPr>
            </w:pPr>
            <w:r w:rsidRPr="000272E3">
              <w:rPr>
                <w:rFonts w:asciiTheme="minorHAnsi" w:hAnsiTheme="minorHAnsi" w:cstheme="minorHAnsi"/>
                <w:sz w:val="18"/>
                <w:szCs w:val="18"/>
              </w:rPr>
              <w:t>Laboratuvar etkinlikleri, proje tabanlı öğrenme, probleme dayalı öğrenme, mühendislik tasarım uygulamaları vb.</w:t>
            </w:r>
          </w:p>
        </w:tc>
        <w:tc>
          <w:tcPr>
            <w:tcW w:w="6485" w:type="dxa"/>
          </w:tcPr>
          <w:p w14:paraId="50A82B7F" w14:textId="77777777" w:rsidR="008B58E9" w:rsidRPr="000272E3" w:rsidRDefault="008B58E9" w:rsidP="000272E3">
            <w:pPr>
              <w:spacing w:after="0"/>
              <w:rPr>
                <w:rFonts w:asciiTheme="minorHAnsi" w:hAnsiTheme="minorHAnsi" w:cstheme="minorHAnsi"/>
                <w:sz w:val="18"/>
                <w:szCs w:val="18"/>
              </w:rPr>
            </w:pPr>
            <w:r w:rsidRPr="000272E3">
              <w:rPr>
                <w:rFonts w:asciiTheme="minorHAnsi" w:hAnsiTheme="minorHAnsi" w:cstheme="minorHAnsi"/>
                <w:sz w:val="18"/>
                <w:szCs w:val="18"/>
              </w:rPr>
              <w:t>Öğrencilerin okul ortamında karşılaşabilecekleri farklı ambalajlı gıdaların besin değerlerini incelemeleri sağlanır. Etkinlikte boş ve temiz gıda ambalajları, ürün etiketi görselleri veya öğretmen tarafından seçilen örnek besin değeri tablolarından yararlanılır.</w:t>
            </w:r>
          </w:p>
          <w:p w14:paraId="5E999907" w14:textId="77777777" w:rsidR="008B58E9" w:rsidRPr="000272E3" w:rsidRDefault="008B58E9" w:rsidP="000272E3">
            <w:pPr>
              <w:spacing w:after="0"/>
              <w:rPr>
                <w:rFonts w:asciiTheme="minorHAnsi" w:hAnsiTheme="minorHAnsi" w:cstheme="minorHAnsi"/>
                <w:sz w:val="18"/>
                <w:szCs w:val="18"/>
              </w:rPr>
            </w:pPr>
            <w:r w:rsidRPr="000272E3">
              <w:rPr>
                <w:rFonts w:asciiTheme="minorHAnsi" w:hAnsiTheme="minorHAnsi" w:cstheme="minorHAnsi"/>
                <w:sz w:val="18"/>
                <w:szCs w:val="18"/>
              </w:rPr>
              <w:t>Öğrencilerin ambalajlarda yer alan enerji, şeker, tuz, yağ ve porsiyon bilgilerini belirlemeleri istenir. Farklı ürünlerin besin değerleri karşılaştırılarak besin tercihlerinin dengeli beslenmeye etkileri değerlendirilir.</w:t>
            </w:r>
          </w:p>
          <w:p w14:paraId="45907EFB" w14:textId="77777777" w:rsidR="008B58E9" w:rsidRPr="000272E3" w:rsidRDefault="008B58E9" w:rsidP="000272E3">
            <w:pPr>
              <w:spacing w:after="0"/>
              <w:rPr>
                <w:rFonts w:asciiTheme="minorHAnsi" w:hAnsiTheme="minorHAnsi" w:cstheme="minorHAnsi"/>
                <w:sz w:val="18"/>
                <w:szCs w:val="18"/>
              </w:rPr>
            </w:pPr>
            <w:r w:rsidRPr="000272E3">
              <w:rPr>
                <w:rFonts w:asciiTheme="minorHAnsi" w:hAnsiTheme="minorHAnsi" w:cstheme="minorHAnsi"/>
                <w:b/>
                <w:bCs/>
                <w:sz w:val="18"/>
                <w:szCs w:val="18"/>
              </w:rPr>
              <w:t>“İki ürünün şeker miktarları arasında nasıl bir fark vardır?”, “Ambalaj üzerindeki porsiyon bilgisi neden önemlidir?”, “Bir ürünün yalnızca tek bir besin değerine bakılarak sağlıklı olduğuna karar verilebilir mi?”</w:t>
            </w:r>
            <w:r w:rsidRPr="000272E3">
              <w:rPr>
                <w:rFonts w:asciiTheme="minorHAnsi" w:hAnsiTheme="minorHAnsi" w:cstheme="minorHAnsi"/>
                <w:sz w:val="18"/>
                <w:szCs w:val="18"/>
              </w:rPr>
              <w:t xml:space="preserve"> sorularıyla öğrencilerin bilimsel gerekçeler geliştirmeleri sağlanır.</w:t>
            </w:r>
          </w:p>
          <w:p w14:paraId="24C7B325" w14:textId="261AE30B" w:rsidR="006A3F7C" w:rsidRPr="000272E3" w:rsidRDefault="008B58E9" w:rsidP="000272E3">
            <w:pPr>
              <w:spacing w:after="0"/>
              <w:rPr>
                <w:rFonts w:asciiTheme="minorHAnsi" w:hAnsiTheme="minorHAnsi" w:cstheme="minorHAnsi"/>
                <w:sz w:val="18"/>
                <w:szCs w:val="18"/>
              </w:rPr>
            </w:pPr>
            <w:r w:rsidRPr="000272E3">
              <w:rPr>
                <w:rFonts w:asciiTheme="minorHAnsi" w:hAnsiTheme="minorHAnsi" w:cstheme="minorHAnsi"/>
                <w:sz w:val="18"/>
                <w:szCs w:val="18"/>
              </w:rPr>
              <w:t>Öğrencilerin ürünlerin besin değerlerini karşılaştırırken ortaya çıkan mantıksal çelişkileri belirlemeleri ve ileri sürülen görüşleri gerekçeleriyle kabul etmeleri veya çürütmeleri desteklenir.</w:t>
            </w:r>
          </w:p>
        </w:tc>
      </w:tr>
      <w:tr w:rsidR="00984A92" w:rsidRPr="000272E3" w14:paraId="4CE0E1D1" w14:textId="77777777" w:rsidTr="000272E3">
        <w:trPr>
          <w:trHeight w:val="640"/>
          <w:jc w:val="center"/>
        </w:trPr>
        <w:tc>
          <w:tcPr>
            <w:tcW w:w="4390" w:type="dxa"/>
            <w:vAlign w:val="center"/>
          </w:tcPr>
          <w:p w14:paraId="107912E0" w14:textId="77777777" w:rsidR="00984A92" w:rsidRPr="000272E3" w:rsidRDefault="00984A92" w:rsidP="000272E3">
            <w:pPr>
              <w:spacing w:after="0"/>
              <w:rPr>
                <w:rFonts w:asciiTheme="minorHAnsi" w:eastAsiaTheme="minorEastAsia" w:hAnsiTheme="minorHAnsi" w:cstheme="minorHAnsi"/>
                <w:b/>
                <w:color w:val="000000" w:themeColor="text1"/>
                <w:sz w:val="18"/>
                <w:szCs w:val="18"/>
              </w:rPr>
            </w:pPr>
            <w:r w:rsidRPr="000272E3">
              <w:rPr>
                <w:rFonts w:asciiTheme="minorHAnsi" w:hAnsiTheme="minorHAnsi" w:cstheme="minorHAnsi"/>
                <w:b/>
                <w:sz w:val="18"/>
                <w:szCs w:val="18"/>
              </w:rPr>
              <w:t>İş birliği</w:t>
            </w:r>
          </w:p>
          <w:p w14:paraId="57A12D4C" w14:textId="4505F447" w:rsidR="00984A92" w:rsidRPr="000272E3" w:rsidRDefault="00984A92" w:rsidP="000272E3">
            <w:pPr>
              <w:spacing w:after="0"/>
              <w:rPr>
                <w:rFonts w:asciiTheme="minorHAnsi" w:hAnsiTheme="minorHAnsi" w:cstheme="minorHAnsi"/>
                <w:sz w:val="18"/>
                <w:szCs w:val="18"/>
              </w:rPr>
            </w:pPr>
            <w:r w:rsidRPr="000272E3">
              <w:rPr>
                <w:rFonts w:asciiTheme="minorHAnsi" w:hAnsiTheme="minorHAnsi" w:cstheme="minorHAnsi"/>
                <w:sz w:val="18"/>
                <w:szCs w:val="18"/>
              </w:rPr>
              <w:t>Öğrenciler arasında paylaşım ve iletişim kurma temeline dayanır.</w:t>
            </w:r>
          </w:p>
          <w:p w14:paraId="5D53A5A8" w14:textId="77777777" w:rsidR="00984A92" w:rsidRPr="000272E3" w:rsidRDefault="00984A92" w:rsidP="000272E3">
            <w:pPr>
              <w:pStyle w:val="ListeParagraf"/>
              <w:numPr>
                <w:ilvl w:val="0"/>
                <w:numId w:val="3"/>
              </w:numPr>
              <w:spacing w:after="0"/>
              <w:rPr>
                <w:rFonts w:asciiTheme="minorHAnsi" w:hAnsiTheme="minorHAnsi" w:cstheme="minorHAnsi"/>
                <w:sz w:val="18"/>
                <w:szCs w:val="18"/>
              </w:rPr>
            </w:pPr>
            <w:r w:rsidRPr="000272E3">
              <w:rPr>
                <w:rFonts w:asciiTheme="minorHAnsi" w:hAnsiTheme="minorHAnsi" w:cstheme="minorHAnsi"/>
                <w:sz w:val="18"/>
                <w:szCs w:val="18"/>
              </w:rPr>
              <w:t>Öğrenilen bilgileri diğer disiplinler veya kavramlarla ilişkilendir.</w:t>
            </w:r>
          </w:p>
          <w:p w14:paraId="6D071132" w14:textId="599D9369" w:rsidR="00984A92" w:rsidRPr="000272E3" w:rsidRDefault="00984A92" w:rsidP="000272E3">
            <w:pPr>
              <w:pStyle w:val="ListeParagraf"/>
              <w:numPr>
                <w:ilvl w:val="0"/>
                <w:numId w:val="3"/>
              </w:numPr>
              <w:spacing w:after="0"/>
              <w:rPr>
                <w:rFonts w:asciiTheme="minorHAnsi" w:hAnsiTheme="minorHAnsi" w:cstheme="minorHAnsi"/>
                <w:sz w:val="18"/>
                <w:szCs w:val="18"/>
              </w:rPr>
            </w:pPr>
            <w:r w:rsidRPr="000272E3">
              <w:rPr>
                <w:rFonts w:asciiTheme="minorHAnsi" w:hAnsiTheme="minorHAnsi" w:cstheme="minorHAnsi"/>
                <w:sz w:val="18"/>
                <w:szCs w:val="18"/>
              </w:rPr>
              <w:t>Küçük gruplar halinde öğrencilerin senaryo örnek olaylar üzerinde çalışmalarını sağla.</w:t>
            </w:r>
          </w:p>
          <w:p w14:paraId="432B8BF9" w14:textId="1498F9DA" w:rsidR="00984A92" w:rsidRPr="000272E3" w:rsidRDefault="00984A92" w:rsidP="000272E3">
            <w:pPr>
              <w:spacing w:after="0"/>
              <w:rPr>
                <w:rFonts w:asciiTheme="minorHAnsi" w:hAnsiTheme="minorHAnsi" w:cstheme="minorHAnsi"/>
                <w:b/>
                <w:sz w:val="18"/>
                <w:szCs w:val="18"/>
              </w:rPr>
            </w:pPr>
            <w:r w:rsidRPr="000272E3">
              <w:rPr>
                <w:rFonts w:asciiTheme="minorHAnsi" w:hAnsiTheme="minorHAnsi" w:cstheme="minorHAnsi"/>
                <w:b/>
                <w:sz w:val="18"/>
                <w:szCs w:val="18"/>
              </w:rPr>
              <w:t>Kullanılabilecek yöntem teknikler:</w:t>
            </w:r>
          </w:p>
          <w:p w14:paraId="78A59D01" w14:textId="7CB52F06" w:rsidR="00984A92" w:rsidRPr="000272E3" w:rsidRDefault="00984A92" w:rsidP="000272E3">
            <w:pPr>
              <w:spacing w:after="0"/>
              <w:rPr>
                <w:rFonts w:asciiTheme="minorHAnsi" w:hAnsiTheme="minorHAnsi" w:cstheme="minorHAnsi"/>
                <w:sz w:val="18"/>
                <w:szCs w:val="18"/>
              </w:rPr>
            </w:pPr>
            <w:r w:rsidRPr="000272E3">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0272E3" w:rsidRDefault="00984A92" w:rsidP="000272E3">
            <w:pPr>
              <w:spacing w:after="0"/>
              <w:rPr>
                <w:rFonts w:asciiTheme="minorHAnsi" w:eastAsiaTheme="minorEastAsia" w:hAnsiTheme="minorHAnsi" w:cstheme="minorHAnsi"/>
                <w:b/>
                <w:color w:val="000000" w:themeColor="text1"/>
                <w:sz w:val="18"/>
                <w:szCs w:val="18"/>
              </w:rPr>
            </w:pPr>
          </w:p>
        </w:tc>
        <w:tc>
          <w:tcPr>
            <w:tcW w:w="6485" w:type="dxa"/>
          </w:tcPr>
          <w:p w14:paraId="0E015A6E" w14:textId="77777777" w:rsidR="008B58E9" w:rsidRPr="000272E3" w:rsidRDefault="008B58E9" w:rsidP="000272E3">
            <w:pPr>
              <w:spacing w:after="0"/>
              <w:rPr>
                <w:rFonts w:asciiTheme="minorHAnsi" w:hAnsiTheme="minorHAnsi" w:cstheme="minorHAnsi"/>
                <w:sz w:val="18"/>
                <w:szCs w:val="18"/>
              </w:rPr>
            </w:pPr>
            <w:r w:rsidRPr="000272E3">
              <w:rPr>
                <w:rFonts w:asciiTheme="minorHAnsi" w:hAnsiTheme="minorHAnsi" w:cstheme="minorHAnsi"/>
                <w:sz w:val="18"/>
                <w:szCs w:val="18"/>
              </w:rPr>
              <w:lastRenderedPageBreak/>
              <w:t xml:space="preserve">Öğrenciler üçer veya dörder kişilik gruplara ayrılarak </w:t>
            </w:r>
            <w:r w:rsidRPr="000272E3">
              <w:rPr>
                <w:rFonts w:asciiTheme="minorHAnsi" w:hAnsiTheme="minorHAnsi" w:cstheme="minorHAnsi"/>
                <w:b/>
                <w:bCs/>
                <w:sz w:val="18"/>
                <w:szCs w:val="18"/>
              </w:rPr>
              <w:t>“Sağlıklı Beslenme Dedektifleri”</w:t>
            </w:r>
            <w:r w:rsidRPr="000272E3">
              <w:rPr>
                <w:rFonts w:asciiTheme="minorHAnsi" w:hAnsiTheme="minorHAnsi" w:cstheme="minorHAnsi"/>
                <w:sz w:val="18"/>
                <w:szCs w:val="18"/>
              </w:rPr>
              <w:t xml:space="preserve"> etkinliğini gerçekleştirir. Her gruba farklı gıda ambalajları veya besin değeri tabloları verilir.</w:t>
            </w:r>
          </w:p>
          <w:p w14:paraId="64F6DA8B" w14:textId="77777777" w:rsidR="008B58E9" w:rsidRPr="000272E3" w:rsidRDefault="008B58E9" w:rsidP="000272E3">
            <w:pPr>
              <w:spacing w:after="0"/>
              <w:rPr>
                <w:rFonts w:asciiTheme="minorHAnsi" w:hAnsiTheme="minorHAnsi" w:cstheme="minorHAnsi"/>
                <w:sz w:val="18"/>
                <w:szCs w:val="18"/>
              </w:rPr>
            </w:pPr>
            <w:r w:rsidRPr="000272E3">
              <w:rPr>
                <w:rFonts w:asciiTheme="minorHAnsi" w:hAnsiTheme="minorHAnsi" w:cstheme="minorHAnsi"/>
                <w:sz w:val="18"/>
                <w:szCs w:val="18"/>
              </w:rPr>
              <w:t xml:space="preserve">Grupların ürünleri inceleyerek </w:t>
            </w:r>
            <w:r w:rsidRPr="000272E3">
              <w:rPr>
                <w:rFonts w:asciiTheme="minorHAnsi" w:hAnsiTheme="minorHAnsi" w:cstheme="minorHAnsi"/>
                <w:b/>
                <w:bCs/>
                <w:sz w:val="18"/>
                <w:szCs w:val="18"/>
              </w:rPr>
              <w:t>“Ürün Adı, Porsiyon Miktarı, Şeker Miktarı, Tuz Miktarı, Beslenme Açısından Değerlendirme”</w:t>
            </w:r>
            <w:r w:rsidRPr="000272E3">
              <w:rPr>
                <w:rFonts w:asciiTheme="minorHAnsi" w:hAnsiTheme="minorHAnsi" w:cstheme="minorHAnsi"/>
                <w:sz w:val="18"/>
                <w:szCs w:val="18"/>
              </w:rPr>
              <w:t xml:space="preserve"> başlıklarını içeren karşılaştırma tablosu düzenlemeleri sağlanır.</w:t>
            </w:r>
          </w:p>
          <w:p w14:paraId="6D2AE341" w14:textId="77777777" w:rsidR="008B58E9" w:rsidRPr="000272E3" w:rsidRDefault="008B58E9" w:rsidP="000272E3">
            <w:pPr>
              <w:spacing w:after="0"/>
              <w:rPr>
                <w:rFonts w:asciiTheme="minorHAnsi" w:hAnsiTheme="minorHAnsi" w:cstheme="minorHAnsi"/>
                <w:sz w:val="18"/>
                <w:szCs w:val="18"/>
              </w:rPr>
            </w:pPr>
            <w:r w:rsidRPr="000272E3">
              <w:rPr>
                <w:rFonts w:asciiTheme="minorHAnsi" w:hAnsiTheme="minorHAnsi" w:cstheme="minorHAnsi"/>
                <w:b/>
                <w:bCs/>
                <w:sz w:val="18"/>
                <w:szCs w:val="18"/>
              </w:rPr>
              <w:t>“Bir ürünün düşük yağ içermesi, her zaman sağlıklı olduğu anlamına gelir mi?”, “Besin değerleri farklı olan ürünler arasında nasıl karşılaştırma yapılmalıdır?”, “Dengeli beslenmede ürün çeşitliliği neden önemlidir?”</w:t>
            </w:r>
            <w:r w:rsidRPr="000272E3">
              <w:rPr>
                <w:rFonts w:asciiTheme="minorHAnsi" w:hAnsiTheme="minorHAnsi" w:cstheme="minorHAnsi"/>
                <w:sz w:val="18"/>
                <w:szCs w:val="18"/>
              </w:rPr>
              <w:t xml:space="preserve"> sorularıyla grup tartışmaları yürütülür.</w:t>
            </w:r>
          </w:p>
          <w:p w14:paraId="2F3CDC6C" w14:textId="07E67257" w:rsidR="003C2819" w:rsidRPr="000272E3" w:rsidRDefault="008B58E9" w:rsidP="000272E3">
            <w:pPr>
              <w:spacing w:after="0"/>
              <w:rPr>
                <w:rFonts w:asciiTheme="minorHAnsi" w:hAnsiTheme="minorHAnsi" w:cstheme="minorHAnsi"/>
                <w:sz w:val="18"/>
                <w:szCs w:val="18"/>
              </w:rPr>
            </w:pPr>
            <w:r w:rsidRPr="000272E3">
              <w:rPr>
                <w:rFonts w:asciiTheme="minorHAnsi" w:hAnsiTheme="minorHAnsi" w:cstheme="minorHAnsi"/>
                <w:sz w:val="18"/>
                <w:szCs w:val="18"/>
              </w:rPr>
              <w:lastRenderedPageBreak/>
              <w:t>Grupların ulaştıkları sonuçları sınıf arkadaşlarıyla paylaşmaları sağlanır. Öğrencilerin görüşlerini bilimsel gerekçelerle açıklamaları, mantıksal çelişkileri belirlemeleri ve farklı değerlendirmeleri karşılaştırmaları desteklenir.</w:t>
            </w:r>
          </w:p>
        </w:tc>
      </w:tr>
      <w:tr w:rsidR="00984A92" w:rsidRPr="000272E3" w14:paraId="74D9A0A3" w14:textId="77777777" w:rsidTr="000272E3">
        <w:trPr>
          <w:trHeight w:val="2572"/>
          <w:jc w:val="center"/>
        </w:trPr>
        <w:tc>
          <w:tcPr>
            <w:tcW w:w="4390" w:type="dxa"/>
            <w:vAlign w:val="center"/>
          </w:tcPr>
          <w:p w14:paraId="06484FA1" w14:textId="77777777" w:rsidR="00984A92" w:rsidRPr="000272E3" w:rsidRDefault="00984A92" w:rsidP="000272E3">
            <w:pPr>
              <w:spacing w:after="0"/>
              <w:rPr>
                <w:rFonts w:asciiTheme="minorHAnsi" w:eastAsiaTheme="minorEastAsia" w:hAnsiTheme="minorHAnsi" w:cstheme="minorHAnsi"/>
                <w:b/>
                <w:color w:val="000000" w:themeColor="text1"/>
                <w:sz w:val="18"/>
                <w:szCs w:val="18"/>
              </w:rPr>
            </w:pPr>
            <w:r w:rsidRPr="000272E3">
              <w:rPr>
                <w:rFonts w:asciiTheme="minorHAnsi" w:hAnsiTheme="minorHAnsi" w:cstheme="minorHAnsi"/>
                <w:b/>
                <w:sz w:val="18"/>
                <w:szCs w:val="18"/>
              </w:rPr>
              <w:lastRenderedPageBreak/>
              <w:t>Transfer Etme</w:t>
            </w:r>
          </w:p>
          <w:p w14:paraId="713A2211" w14:textId="302E964A" w:rsidR="00984A92" w:rsidRPr="000272E3" w:rsidRDefault="00984A92" w:rsidP="000272E3">
            <w:pPr>
              <w:pStyle w:val="ListeParagraf"/>
              <w:numPr>
                <w:ilvl w:val="0"/>
                <w:numId w:val="4"/>
              </w:numPr>
              <w:spacing w:after="0"/>
              <w:rPr>
                <w:rFonts w:asciiTheme="minorHAnsi" w:hAnsiTheme="minorHAnsi" w:cstheme="minorHAnsi"/>
                <w:sz w:val="18"/>
                <w:szCs w:val="18"/>
              </w:rPr>
            </w:pPr>
            <w:r w:rsidRPr="000272E3">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0272E3" w:rsidRDefault="00984A92" w:rsidP="000272E3">
            <w:pPr>
              <w:pStyle w:val="ListeParagraf"/>
              <w:numPr>
                <w:ilvl w:val="0"/>
                <w:numId w:val="4"/>
              </w:numPr>
              <w:spacing w:after="0"/>
              <w:rPr>
                <w:rFonts w:asciiTheme="minorHAnsi" w:hAnsiTheme="minorHAnsi" w:cstheme="minorHAnsi"/>
                <w:sz w:val="18"/>
                <w:szCs w:val="18"/>
              </w:rPr>
            </w:pPr>
            <w:r w:rsidRPr="000272E3">
              <w:rPr>
                <w:rFonts w:asciiTheme="minorHAnsi" w:hAnsiTheme="minorHAnsi" w:cstheme="minorHAnsi"/>
                <w:sz w:val="18"/>
                <w:szCs w:val="18"/>
              </w:rPr>
              <w:t>Öğrencilerin karşılaştıkları yeni durumlara öğrendiklerini uygulamalarını sağla.</w:t>
            </w:r>
          </w:p>
          <w:p w14:paraId="6DE90D53" w14:textId="650E7992" w:rsidR="00984A92" w:rsidRPr="000272E3" w:rsidRDefault="00984A92" w:rsidP="000272E3">
            <w:pPr>
              <w:spacing w:after="0"/>
              <w:rPr>
                <w:rFonts w:asciiTheme="minorHAnsi" w:hAnsiTheme="minorHAnsi" w:cstheme="minorHAnsi"/>
                <w:b/>
                <w:sz w:val="18"/>
                <w:szCs w:val="18"/>
              </w:rPr>
            </w:pPr>
            <w:r w:rsidRPr="000272E3">
              <w:rPr>
                <w:rFonts w:asciiTheme="minorHAnsi" w:hAnsiTheme="minorHAnsi" w:cstheme="minorHAnsi"/>
                <w:b/>
                <w:sz w:val="18"/>
                <w:szCs w:val="18"/>
              </w:rPr>
              <w:t>Kullanılabilecek yöntem teknikler:</w:t>
            </w:r>
          </w:p>
          <w:p w14:paraId="6A43ECCF" w14:textId="0723067F" w:rsidR="00984A92" w:rsidRPr="000272E3" w:rsidRDefault="00984A92" w:rsidP="000272E3">
            <w:pPr>
              <w:spacing w:after="0"/>
              <w:rPr>
                <w:rFonts w:asciiTheme="minorHAnsi" w:eastAsiaTheme="minorEastAsia" w:hAnsiTheme="minorHAnsi" w:cstheme="minorHAnsi"/>
                <w:b/>
                <w:color w:val="000000" w:themeColor="text1"/>
                <w:sz w:val="18"/>
                <w:szCs w:val="18"/>
              </w:rPr>
            </w:pPr>
            <w:r w:rsidRPr="000272E3">
              <w:rPr>
                <w:rFonts w:asciiTheme="minorHAnsi" w:hAnsiTheme="minorHAnsi" w:cstheme="minorHAnsi"/>
                <w:sz w:val="18"/>
                <w:szCs w:val="18"/>
              </w:rPr>
              <w:t xml:space="preserve">   Tartışma, proje ödevleri, çalışma yaprağı, soru cevap vb.</w:t>
            </w:r>
          </w:p>
        </w:tc>
        <w:tc>
          <w:tcPr>
            <w:tcW w:w="6485" w:type="dxa"/>
          </w:tcPr>
          <w:p w14:paraId="61B6A3E9" w14:textId="77777777" w:rsidR="00670E8D" w:rsidRPr="000272E3" w:rsidRDefault="00670E8D" w:rsidP="000272E3">
            <w:pPr>
              <w:spacing w:after="0"/>
              <w:rPr>
                <w:rFonts w:asciiTheme="minorHAnsi" w:hAnsiTheme="minorHAnsi" w:cstheme="minorHAnsi"/>
                <w:sz w:val="18"/>
                <w:szCs w:val="18"/>
              </w:rPr>
            </w:pPr>
            <w:r w:rsidRPr="000272E3">
              <w:rPr>
                <w:rFonts w:asciiTheme="minorHAnsi" w:hAnsiTheme="minorHAnsi" w:cstheme="minorHAnsi"/>
                <w:sz w:val="18"/>
                <w:szCs w:val="18"/>
              </w:rPr>
              <w:t>Öğrencilerin etkinlikte edindikleri bilgileri günlük yaşamda karşılaşabilecekleri besin tercihlerine aktarmaları sağlanır. Okulda tüketilebilecek yiyeceklerin seçimi, besin etiketlerinin incelenmesi ve besin çeşitliliğinin sağlanması konularında örnek durumlar değerlendirilir.</w:t>
            </w:r>
          </w:p>
          <w:p w14:paraId="36BB1DE0" w14:textId="77777777" w:rsidR="00670E8D" w:rsidRPr="000272E3" w:rsidRDefault="00670E8D" w:rsidP="000272E3">
            <w:pPr>
              <w:spacing w:after="0"/>
              <w:rPr>
                <w:rFonts w:asciiTheme="minorHAnsi" w:hAnsiTheme="minorHAnsi" w:cstheme="minorHAnsi"/>
                <w:sz w:val="18"/>
                <w:szCs w:val="18"/>
              </w:rPr>
            </w:pPr>
            <w:r w:rsidRPr="000272E3">
              <w:rPr>
                <w:rFonts w:asciiTheme="minorHAnsi" w:hAnsiTheme="minorHAnsi" w:cstheme="minorHAnsi"/>
                <w:b/>
                <w:bCs/>
                <w:sz w:val="18"/>
                <w:szCs w:val="18"/>
              </w:rPr>
              <w:t>“Okul kantininden yiyecek seçerken hangi bilgilere dikkat edilmelidir?”, “Bir ürünün ambalajındaki besin değerleri nasıl yorumlanmalıdır?”, “Sağlıklı beslenme konusunda karşılaşılan yanlış bilgiler nasıl değerlendirilebilir?”</w:t>
            </w:r>
            <w:r w:rsidRPr="000272E3">
              <w:rPr>
                <w:rFonts w:asciiTheme="minorHAnsi" w:hAnsiTheme="minorHAnsi" w:cstheme="minorHAnsi"/>
                <w:sz w:val="18"/>
                <w:szCs w:val="18"/>
              </w:rPr>
              <w:t xml:space="preserve"> sorularıyla öğrenmeler pekiştirilir.</w:t>
            </w:r>
          </w:p>
          <w:p w14:paraId="4375FA5C" w14:textId="77777777" w:rsidR="00670E8D" w:rsidRPr="000272E3" w:rsidRDefault="00670E8D" w:rsidP="000272E3">
            <w:pPr>
              <w:spacing w:after="0"/>
              <w:rPr>
                <w:rFonts w:asciiTheme="minorHAnsi" w:hAnsiTheme="minorHAnsi" w:cstheme="minorHAnsi"/>
                <w:sz w:val="18"/>
                <w:szCs w:val="18"/>
              </w:rPr>
            </w:pPr>
            <w:r w:rsidRPr="000272E3">
              <w:rPr>
                <w:rFonts w:asciiTheme="minorHAnsi" w:hAnsiTheme="minorHAnsi" w:cstheme="minorHAnsi"/>
                <w:sz w:val="18"/>
                <w:szCs w:val="18"/>
              </w:rPr>
              <w:t xml:space="preserve">Her grubun </w:t>
            </w:r>
            <w:r w:rsidRPr="000272E3">
              <w:rPr>
                <w:rFonts w:asciiTheme="minorHAnsi" w:hAnsiTheme="minorHAnsi" w:cstheme="minorHAnsi"/>
                <w:b/>
                <w:bCs/>
                <w:sz w:val="18"/>
                <w:szCs w:val="18"/>
              </w:rPr>
              <w:t>“Sağlıklı Beslenmede Doğru Bilinen Yanlışlar”</w:t>
            </w:r>
            <w:r w:rsidRPr="000272E3">
              <w:rPr>
                <w:rFonts w:asciiTheme="minorHAnsi" w:hAnsiTheme="minorHAnsi" w:cstheme="minorHAnsi"/>
                <w:sz w:val="18"/>
                <w:szCs w:val="18"/>
              </w:rPr>
              <w:t xml:space="preserve"> başlıklı kısa bir bilgilendirme afişi düzenlemesi sağlanır. Afişlerde yanlış bir beslenme iddiasına, bu iddiadaki mantıksal çelişkiye ve bilimsel gerekçeyle ulaşılan doğru açıklamaya yer verilir.</w:t>
            </w:r>
          </w:p>
          <w:p w14:paraId="32FED261" w14:textId="2110E058" w:rsidR="00A401FA" w:rsidRPr="000272E3" w:rsidRDefault="00670E8D" w:rsidP="000272E3">
            <w:pPr>
              <w:spacing w:after="0"/>
              <w:rPr>
                <w:rFonts w:asciiTheme="minorHAnsi" w:hAnsiTheme="minorHAnsi" w:cstheme="minorHAnsi"/>
                <w:sz w:val="18"/>
                <w:szCs w:val="18"/>
              </w:rPr>
            </w:pPr>
            <w:r w:rsidRPr="000272E3">
              <w:rPr>
                <w:rFonts w:asciiTheme="minorHAnsi" w:hAnsiTheme="minorHAnsi" w:cstheme="minorHAnsi"/>
                <w:sz w:val="18"/>
                <w:szCs w:val="18"/>
              </w:rPr>
              <w:t>Hazırlanan afişler sınıfta sunularak öğrencilerin sağlıklı beslenmeye ilişkin bilgileri günlük yaşam kararlarına aktarmaları desteklenir.</w:t>
            </w:r>
          </w:p>
        </w:tc>
      </w:tr>
    </w:tbl>
    <w:p w14:paraId="76F2B79B" w14:textId="77777777" w:rsidR="00EE5121" w:rsidRPr="000272E3" w:rsidRDefault="00EE5121" w:rsidP="000272E3">
      <w:pPr>
        <w:spacing w:after="0"/>
        <w:rPr>
          <w:rFonts w:asciiTheme="minorHAnsi" w:hAnsiTheme="minorHAnsi" w:cstheme="minorHAnsi"/>
          <w:b/>
          <w:color w:val="000000" w:themeColor="text1"/>
          <w:sz w:val="18"/>
          <w:szCs w:val="18"/>
        </w:rPr>
      </w:pPr>
      <w:r w:rsidRPr="000272E3">
        <w:rPr>
          <w:rFonts w:asciiTheme="minorHAnsi" w:hAnsiTheme="minorHAnsi" w:cstheme="minorHAnsi"/>
          <w:b/>
          <w:color w:val="000000" w:themeColor="text1"/>
          <w:sz w:val="18"/>
          <w:szCs w:val="18"/>
        </w:rPr>
        <w:t xml:space="preserve">IV.BÖLÜM: </w:t>
      </w:r>
      <w:r w:rsidRPr="000272E3">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EE5121" w:rsidRPr="000272E3" w14:paraId="4EC7C1FC" w14:textId="77777777" w:rsidTr="000272E3">
        <w:trPr>
          <w:trHeight w:val="941"/>
          <w:jc w:val="center"/>
        </w:trPr>
        <w:tc>
          <w:tcPr>
            <w:tcW w:w="10746" w:type="dxa"/>
            <w:gridSpan w:val="2"/>
          </w:tcPr>
          <w:p w14:paraId="587A9F68" w14:textId="77777777" w:rsidR="00EE5121" w:rsidRPr="000272E3" w:rsidRDefault="00EE5121" w:rsidP="000272E3">
            <w:pPr>
              <w:keepLines/>
              <w:spacing w:after="0"/>
              <w:rPr>
                <w:rFonts w:asciiTheme="minorHAnsi" w:hAnsiTheme="minorHAnsi" w:cstheme="minorHAnsi"/>
                <w:sz w:val="18"/>
                <w:szCs w:val="18"/>
              </w:rPr>
            </w:pPr>
            <w:r w:rsidRPr="000272E3">
              <w:rPr>
                <w:rFonts w:asciiTheme="minorHAnsi" w:hAnsiTheme="minorHAnsi" w:cstheme="minorHAnsi"/>
                <w:b/>
                <w:sz w:val="18"/>
                <w:szCs w:val="18"/>
              </w:rPr>
              <w:t>Zenginleştirme (ZEP)- Destekleme (BEP)</w:t>
            </w:r>
          </w:p>
          <w:p w14:paraId="73423A69" w14:textId="77777777" w:rsidR="00EE5121" w:rsidRPr="000272E3" w:rsidRDefault="00EE5121" w:rsidP="000272E3">
            <w:pPr>
              <w:spacing w:after="0"/>
              <w:rPr>
                <w:rFonts w:asciiTheme="minorHAnsi" w:hAnsiTheme="minorHAnsi" w:cstheme="minorHAnsi"/>
                <w:sz w:val="18"/>
                <w:szCs w:val="18"/>
              </w:rPr>
            </w:pPr>
            <w:r w:rsidRPr="000272E3">
              <w:rPr>
                <w:rFonts w:asciiTheme="minorHAnsi" w:hAnsiTheme="minorHAnsi" w:cstheme="minorHAnsi"/>
                <w:sz w:val="18"/>
                <w:szCs w:val="18"/>
              </w:rPr>
              <w:t>Esnek gruplama, kademeli görevler, görsel destek ve bireysel geri bildirim.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EE5121" w:rsidRPr="000272E3" w14:paraId="7501EDA9" w14:textId="77777777" w:rsidTr="0023698B">
        <w:trPr>
          <w:trHeight w:val="612"/>
          <w:jc w:val="center"/>
        </w:trPr>
        <w:tc>
          <w:tcPr>
            <w:tcW w:w="1838" w:type="dxa"/>
          </w:tcPr>
          <w:p w14:paraId="6069B37E" w14:textId="77777777" w:rsidR="00EE5121" w:rsidRPr="000272E3" w:rsidRDefault="00EE5121" w:rsidP="000272E3">
            <w:pPr>
              <w:keepLines/>
              <w:spacing w:after="0"/>
              <w:rPr>
                <w:rFonts w:asciiTheme="minorHAnsi" w:hAnsiTheme="minorHAnsi" w:cstheme="minorHAnsi"/>
                <w:b/>
                <w:bCs/>
                <w:sz w:val="18"/>
                <w:szCs w:val="18"/>
              </w:rPr>
            </w:pPr>
            <w:r w:rsidRPr="000272E3">
              <w:rPr>
                <w:rFonts w:asciiTheme="minorHAnsi" w:hAnsiTheme="minorHAnsi" w:cstheme="minorHAnsi"/>
                <w:b/>
                <w:bCs/>
                <w:sz w:val="18"/>
                <w:szCs w:val="18"/>
              </w:rPr>
              <w:t>Zenginleştirme (ZEP)</w:t>
            </w:r>
          </w:p>
        </w:tc>
        <w:tc>
          <w:tcPr>
            <w:tcW w:w="8908" w:type="dxa"/>
          </w:tcPr>
          <w:p w14:paraId="1F2E81F2" w14:textId="77777777" w:rsidR="00670E8D" w:rsidRPr="000272E3" w:rsidRDefault="00670E8D" w:rsidP="000272E3">
            <w:pPr>
              <w:keepLines/>
              <w:spacing w:after="0"/>
              <w:rPr>
                <w:rFonts w:asciiTheme="minorHAnsi" w:hAnsiTheme="minorHAnsi" w:cstheme="minorHAnsi"/>
                <w:bCs/>
                <w:sz w:val="18"/>
                <w:szCs w:val="18"/>
              </w:rPr>
            </w:pPr>
            <w:r w:rsidRPr="000272E3">
              <w:rPr>
                <w:rFonts w:asciiTheme="minorHAnsi" w:hAnsiTheme="minorHAnsi" w:cstheme="minorHAnsi"/>
                <w:bCs/>
                <w:sz w:val="18"/>
                <w:szCs w:val="18"/>
              </w:rPr>
              <w:t>Öğrencilerin farklı ambalajlı gıdaların besin değerlerini karşılaştırmaları ve porsiyon miktarlarını dikkate alarak değerlendirme yapmaları sağlanır. Besin etiketlerinde yer alan şeker, tuz ve yağ miktarlarına ilişkin veriler tablo veya grafiklerle düzenlenir.</w:t>
            </w:r>
          </w:p>
          <w:p w14:paraId="5217C589" w14:textId="7246988C" w:rsidR="00EE5121" w:rsidRPr="000272E3" w:rsidRDefault="00670E8D" w:rsidP="000272E3">
            <w:pPr>
              <w:keepLines/>
              <w:spacing w:after="0"/>
              <w:rPr>
                <w:rFonts w:asciiTheme="minorHAnsi" w:hAnsiTheme="minorHAnsi" w:cstheme="minorHAnsi"/>
                <w:bCs/>
                <w:sz w:val="18"/>
                <w:szCs w:val="18"/>
              </w:rPr>
            </w:pPr>
            <w:r w:rsidRPr="000272E3">
              <w:rPr>
                <w:rFonts w:asciiTheme="minorHAnsi" w:hAnsiTheme="minorHAnsi" w:cstheme="minorHAnsi"/>
                <w:bCs/>
                <w:sz w:val="18"/>
                <w:szCs w:val="18"/>
              </w:rPr>
              <w:t>Öğrencilerin gıda ambalajlarında yer alan beslenme iddialarını bilimsel bilgilerle karşılaştırmaları, mantıksal çelişkileri belirlemeleri ve değerlendirmelerini gerekçelendirmeleri desteklenir.</w:t>
            </w:r>
          </w:p>
        </w:tc>
      </w:tr>
      <w:tr w:rsidR="00EE5121" w:rsidRPr="000272E3" w14:paraId="11A82B45" w14:textId="77777777" w:rsidTr="0023698B">
        <w:trPr>
          <w:trHeight w:val="612"/>
          <w:jc w:val="center"/>
        </w:trPr>
        <w:tc>
          <w:tcPr>
            <w:tcW w:w="1838" w:type="dxa"/>
          </w:tcPr>
          <w:p w14:paraId="660764E1" w14:textId="77777777" w:rsidR="00EE5121" w:rsidRPr="000272E3" w:rsidRDefault="00EE5121" w:rsidP="000272E3">
            <w:pPr>
              <w:keepLines/>
              <w:spacing w:after="0"/>
              <w:rPr>
                <w:rFonts w:asciiTheme="minorHAnsi" w:hAnsiTheme="minorHAnsi" w:cstheme="minorHAnsi"/>
                <w:b/>
                <w:bCs/>
                <w:sz w:val="18"/>
                <w:szCs w:val="18"/>
              </w:rPr>
            </w:pPr>
            <w:r w:rsidRPr="000272E3">
              <w:rPr>
                <w:rFonts w:asciiTheme="minorHAnsi" w:hAnsiTheme="minorHAnsi" w:cstheme="minorHAnsi"/>
                <w:b/>
                <w:bCs/>
                <w:sz w:val="18"/>
                <w:szCs w:val="18"/>
              </w:rPr>
              <w:t>Destekleme (BEP)</w:t>
            </w:r>
          </w:p>
        </w:tc>
        <w:tc>
          <w:tcPr>
            <w:tcW w:w="8908" w:type="dxa"/>
          </w:tcPr>
          <w:p w14:paraId="234FC574" w14:textId="77777777" w:rsidR="00670E8D" w:rsidRPr="000272E3" w:rsidRDefault="00670E8D" w:rsidP="000272E3">
            <w:pPr>
              <w:keepLines/>
              <w:spacing w:after="0"/>
              <w:rPr>
                <w:rFonts w:asciiTheme="minorHAnsi" w:hAnsiTheme="minorHAnsi" w:cstheme="minorHAnsi"/>
                <w:bCs/>
                <w:sz w:val="18"/>
                <w:szCs w:val="18"/>
              </w:rPr>
            </w:pPr>
            <w:r w:rsidRPr="000272E3">
              <w:rPr>
                <w:rFonts w:asciiTheme="minorHAnsi" w:hAnsiTheme="minorHAnsi" w:cstheme="minorHAnsi"/>
                <w:bCs/>
                <w:sz w:val="18"/>
                <w:szCs w:val="18"/>
              </w:rPr>
              <w:t>Öğrencilerin bireysel öğrenme ihtiyaçlarına uygun olarak basitleştirilmiş besin etiketi görselleri ve karşılaştırma tablolarından yararlanılır. İki farklı ürünün şeker veya tuz miktarları görsel destekle karşılaştırılır.</w:t>
            </w:r>
          </w:p>
          <w:p w14:paraId="44B5E893" w14:textId="226C731E" w:rsidR="00EE5121" w:rsidRPr="000272E3" w:rsidRDefault="00670E8D" w:rsidP="000272E3">
            <w:pPr>
              <w:keepLines/>
              <w:spacing w:after="0"/>
              <w:rPr>
                <w:rFonts w:asciiTheme="minorHAnsi" w:hAnsiTheme="minorHAnsi" w:cstheme="minorHAnsi"/>
                <w:bCs/>
                <w:sz w:val="18"/>
                <w:szCs w:val="18"/>
              </w:rPr>
            </w:pPr>
            <w:r w:rsidRPr="000272E3">
              <w:rPr>
                <w:rFonts w:asciiTheme="minorHAnsi" w:hAnsiTheme="minorHAnsi" w:cstheme="minorHAnsi"/>
                <w:bCs/>
                <w:sz w:val="18"/>
                <w:szCs w:val="18"/>
              </w:rPr>
              <w:t>Öğrencilerin besin etiketlerindeki temel bilgileri belirlemeleri, sağlıklı beslenmeye ilişkin doğru ve yanlış ifadeleri eşleştirmeleri sağlanır. Hazır afiş şablonları, akran desteği ve bireysel rehberlikle etkinliğe katılımları desteklenir. Değerlendirmeler BEP hedeflerine göre gerçekleştirilir.</w:t>
            </w:r>
          </w:p>
        </w:tc>
      </w:tr>
    </w:tbl>
    <w:p w14:paraId="769EA9E3" w14:textId="704C8435" w:rsidR="00A63678" w:rsidRPr="000272E3" w:rsidRDefault="009C6E8A" w:rsidP="000272E3">
      <w:pPr>
        <w:spacing w:after="0"/>
        <w:rPr>
          <w:rFonts w:asciiTheme="minorHAnsi" w:hAnsiTheme="minorHAnsi" w:cstheme="minorHAnsi"/>
          <w:b/>
          <w:color w:val="000000" w:themeColor="text1"/>
          <w:sz w:val="18"/>
          <w:szCs w:val="18"/>
        </w:rPr>
      </w:pPr>
      <w:r w:rsidRPr="000272E3">
        <w:rPr>
          <w:rFonts w:asciiTheme="minorHAnsi" w:hAnsiTheme="minorHAnsi" w:cstheme="minorHAnsi"/>
          <w:b/>
          <w:color w:val="000000" w:themeColor="text1"/>
          <w:sz w:val="18"/>
          <w:szCs w:val="18"/>
        </w:rPr>
        <w:t xml:space="preserve">V.BÖLÜM: </w:t>
      </w:r>
      <w:r w:rsidRPr="000272E3">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B14CAB" w:rsidRPr="000272E3" w14:paraId="1E0104D0" w14:textId="77777777" w:rsidTr="00EA51B6">
        <w:trPr>
          <w:trHeight w:val="1226"/>
          <w:jc w:val="center"/>
        </w:trPr>
        <w:tc>
          <w:tcPr>
            <w:tcW w:w="10746" w:type="dxa"/>
            <w:vAlign w:val="center"/>
          </w:tcPr>
          <w:p w14:paraId="10F021AE" w14:textId="77777777" w:rsidR="0012647C" w:rsidRPr="000272E3" w:rsidRDefault="0012647C" w:rsidP="000272E3">
            <w:pPr>
              <w:spacing w:after="0"/>
              <w:rPr>
                <w:rFonts w:asciiTheme="minorHAnsi" w:eastAsiaTheme="minorEastAsia" w:hAnsiTheme="minorHAnsi" w:cstheme="minorHAnsi"/>
                <w:color w:val="000000" w:themeColor="text1"/>
                <w:sz w:val="18"/>
                <w:szCs w:val="18"/>
              </w:rPr>
            </w:pPr>
            <w:r w:rsidRPr="000272E3">
              <w:rPr>
                <w:rFonts w:asciiTheme="minorHAnsi" w:eastAsiaTheme="minorEastAsia" w:hAnsiTheme="minorHAnsi" w:cstheme="minorHAnsi"/>
                <w:color w:val="000000" w:themeColor="text1"/>
                <w:sz w:val="18"/>
                <w:szCs w:val="18"/>
              </w:rPr>
              <w:t>Öğrencilerin besin etiketlerini inceleme, farklı ürünlerin besin değerlerini karşılaştırma, beslenmeyle ilgili iddiaları bilimsel gerekçelerle değerlendirme ve mantıksal çelişkileri belirleme becerileri çalışma kâğıtları ve grup etkinlikleriyle değerlendirilir.</w:t>
            </w:r>
          </w:p>
          <w:p w14:paraId="4F843563" w14:textId="6DF89FAB" w:rsidR="00B14CAB" w:rsidRPr="000272E3" w:rsidRDefault="0012647C" w:rsidP="000272E3">
            <w:pPr>
              <w:spacing w:after="0"/>
              <w:rPr>
                <w:rFonts w:asciiTheme="minorHAnsi" w:eastAsiaTheme="minorEastAsia" w:hAnsiTheme="minorHAnsi" w:cstheme="minorHAnsi"/>
                <w:color w:val="000000" w:themeColor="text1"/>
                <w:sz w:val="18"/>
                <w:szCs w:val="18"/>
              </w:rPr>
            </w:pPr>
            <w:r w:rsidRPr="000272E3">
              <w:rPr>
                <w:rFonts w:asciiTheme="minorHAnsi" w:eastAsiaTheme="minorEastAsia" w:hAnsiTheme="minorHAnsi" w:cstheme="minorHAnsi"/>
                <w:color w:val="000000" w:themeColor="text1"/>
                <w:sz w:val="18"/>
                <w:szCs w:val="18"/>
              </w:rPr>
              <w:t xml:space="preserve">Hazırlanan karşılaştırma tabloları ve </w:t>
            </w:r>
            <w:r w:rsidRPr="000272E3">
              <w:rPr>
                <w:rFonts w:asciiTheme="minorHAnsi" w:eastAsiaTheme="minorEastAsia" w:hAnsiTheme="minorHAnsi" w:cstheme="minorHAnsi"/>
                <w:b/>
                <w:bCs/>
                <w:color w:val="000000" w:themeColor="text1"/>
                <w:sz w:val="18"/>
                <w:szCs w:val="18"/>
              </w:rPr>
              <w:t>“Sağlıklı Beslenmede Doğru Bilinen Yanlışlar”</w:t>
            </w:r>
            <w:r w:rsidRPr="000272E3">
              <w:rPr>
                <w:rFonts w:asciiTheme="minorHAnsi" w:eastAsiaTheme="minorEastAsia" w:hAnsiTheme="minorHAnsi" w:cstheme="minorHAnsi"/>
                <w:color w:val="000000" w:themeColor="text1"/>
                <w:sz w:val="18"/>
                <w:szCs w:val="18"/>
              </w:rPr>
              <w:t xml:space="preserve"> afişleri bilimsel doğruluk, veri yorumlama, mantıksal gerekçelendirme ve görsel düzen ölçütlerine göre incelenir.</w:t>
            </w:r>
          </w:p>
        </w:tc>
      </w:tr>
    </w:tbl>
    <w:p w14:paraId="28225DFB" w14:textId="2FE2AF77" w:rsidR="00A63678" w:rsidRPr="000272E3" w:rsidRDefault="00A63678" w:rsidP="000272E3">
      <w:pPr>
        <w:spacing w:after="0"/>
        <w:rPr>
          <w:rFonts w:asciiTheme="minorHAnsi" w:hAnsiTheme="minorHAnsi" w:cstheme="minorHAnsi"/>
          <w:b/>
          <w:color w:val="000000" w:themeColor="text1"/>
          <w:sz w:val="18"/>
          <w:szCs w:val="18"/>
        </w:rPr>
      </w:pPr>
      <w:r w:rsidRPr="000272E3">
        <w:rPr>
          <w:rFonts w:asciiTheme="minorHAnsi" w:hAnsiTheme="minorHAnsi" w:cstheme="minorHAnsi"/>
          <w:b/>
          <w:color w:val="000000" w:themeColor="text1"/>
          <w:sz w:val="18"/>
          <w:szCs w:val="18"/>
        </w:rPr>
        <w:t>V</w:t>
      </w:r>
      <w:r w:rsidR="00D6197C" w:rsidRPr="000272E3">
        <w:rPr>
          <w:rFonts w:asciiTheme="minorHAnsi" w:hAnsiTheme="minorHAnsi" w:cstheme="minorHAnsi"/>
          <w:b/>
          <w:color w:val="000000" w:themeColor="text1"/>
          <w:sz w:val="18"/>
          <w:szCs w:val="18"/>
        </w:rPr>
        <w:t>I</w:t>
      </w:r>
      <w:r w:rsidRPr="000272E3">
        <w:rPr>
          <w:rFonts w:asciiTheme="minorHAnsi" w:hAnsiTheme="minorHAnsi" w:cstheme="minorHAnsi"/>
          <w:b/>
          <w:color w:val="000000" w:themeColor="text1"/>
          <w:sz w:val="18"/>
          <w:szCs w:val="18"/>
        </w:rPr>
        <w:t>.BÖLÜM</w:t>
      </w:r>
      <w:r w:rsidR="00922DCA" w:rsidRPr="000272E3">
        <w:rPr>
          <w:rFonts w:asciiTheme="minorHAnsi" w:hAnsiTheme="minorHAnsi" w:cstheme="minorHAnsi"/>
          <w:b/>
          <w:color w:val="000000" w:themeColor="text1"/>
          <w:sz w:val="18"/>
          <w:szCs w:val="18"/>
        </w:rPr>
        <w:t xml:space="preserve">: </w:t>
      </w:r>
      <w:r w:rsidR="00922DCA" w:rsidRPr="000272E3">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0272E3" w14:paraId="3A7C6866" w14:textId="77777777" w:rsidTr="00542A78">
        <w:trPr>
          <w:trHeight w:val="588"/>
          <w:jc w:val="center"/>
        </w:trPr>
        <w:tc>
          <w:tcPr>
            <w:tcW w:w="10772" w:type="dxa"/>
            <w:vAlign w:val="center"/>
          </w:tcPr>
          <w:p w14:paraId="5C0863E0" w14:textId="77777777" w:rsidR="0012647C" w:rsidRPr="000272E3" w:rsidRDefault="0012647C" w:rsidP="000272E3">
            <w:pPr>
              <w:spacing w:after="0"/>
              <w:rPr>
                <w:rFonts w:asciiTheme="minorHAnsi" w:eastAsiaTheme="minorEastAsia" w:hAnsiTheme="minorHAnsi" w:cstheme="minorHAnsi"/>
                <w:color w:val="000000" w:themeColor="text1"/>
                <w:sz w:val="18"/>
                <w:szCs w:val="18"/>
                <w:lang w:eastAsia="en-US"/>
              </w:rPr>
            </w:pPr>
            <w:r w:rsidRPr="000272E3">
              <w:rPr>
                <w:rFonts w:asciiTheme="minorHAnsi" w:eastAsiaTheme="minorEastAsia" w:hAnsiTheme="minorHAnsi" w:cstheme="minorHAnsi"/>
                <w:b/>
                <w:bCs/>
                <w:color w:val="000000" w:themeColor="text1"/>
                <w:sz w:val="18"/>
                <w:szCs w:val="18"/>
                <w:lang w:eastAsia="en-US"/>
              </w:rPr>
              <w:t>Fen Bilimleri:</w:t>
            </w:r>
            <w:r w:rsidRPr="000272E3">
              <w:rPr>
                <w:rFonts w:asciiTheme="minorHAnsi" w:eastAsiaTheme="minorEastAsia" w:hAnsiTheme="minorHAnsi" w:cstheme="minorHAnsi"/>
                <w:color w:val="000000" w:themeColor="text1"/>
                <w:sz w:val="18"/>
                <w:szCs w:val="18"/>
                <w:lang w:eastAsia="en-US"/>
              </w:rPr>
              <w:t xml:space="preserve"> Besin içerikleri, besin çeşitliliği ve dengeli beslenmenin sağlıklı yaşam üzerindeki etkileri ilişkilendirilir.</w:t>
            </w:r>
          </w:p>
          <w:p w14:paraId="3AB485C3" w14:textId="5294712B" w:rsidR="00922DCA" w:rsidRPr="000272E3" w:rsidRDefault="0012647C" w:rsidP="000272E3">
            <w:pPr>
              <w:spacing w:after="0"/>
              <w:rPr>
                <w:rFonts w:asciiTheme="minorHAnsi" w:eastAsiaTheme="minorEastAsia" w:hAnsiTheme="minorHAnsi" w:cstheme="minorHAnsi"/>
                <w:color w:val="000000" w:themeColor="text1"/>
                <w:sz w:val="18"/>
                <w:szCs w:val="18"/>
                <w:lang w:eastAsia="en-US"/>
              </w:rPr>
            </w:pPr>
            <w:r w:rsidRPr="000272E3">
              <w:rPr>
                <w:rFonts w:asciiTheme="minorHAnsi" w:eastAsiaTheme="minorEastAsia" w:hAnsiTheme="minorHAnsi" w:cstheme="minorHAnsi"/>
                <w:b/>
                <w:bCs/>
                <w:color w:val="000000" w:themeColor="text1"/>
                <w:sz w:val="18"/>
                <w:szCs w:val="18"/>
                <w:lang w:eastAsia="en-US"/>
              </w:rPr>
              <w:t>Matematik:</w:t>
            </w:r>
            <w:r w:rsidRPr="000272E3">
              <w:rPr>
                <w:rFonts w:asciiTheme="minorHAnsi" w:eastAsiaTheme="minorEastAsia" w:hAnsiTheme="minorHAnsi" w:cstheme="minorHAnsi"/>
                <w:color w:val="000000" w:themeColor="text1"/>
                <w:sz w:val="18"/>
                <w:szCs w:val="18"/>
                <w:lang w:eastAsia="en-US"/>
              </w:rPr>
              <w:t xml:space="preserve"> Besin etiketlerinde yer alan sayısal verilerin karşılaştırılması, tablo düzenlenmesi ve grafiklerin yorumlanmasıyla veri okuryazarlığı desteklenir.</w:t>
            </w:r>
            <w:r w:rsidR="000272E3">
              <w:rPr>
                <w:rFonts w:asciiTheme="minorHAnsi" w:eastAsiaTheme="minorEastAsia" w:hAnsiTheme="minorHAnsi" w:cstheme="minorHAnsi"/>
                <w:color w:val="000000" w:themeColor="text1"/>
                <w:sz w:val="18"/>
                <w:szCs w:val="18"/>
                <w:lang w:eastAsia="en-US"/>
              </w:rPr>
              <w:t xml:space="preserve"> </w:t>
            </w:r>
            <w:r w:rsidRPr="000272E3">
              <w:rPr>
                <w:rFonts w:asciiTheme="minorHAnsi" w:eastAsiaTheme="minorEastAsia" w:hAnsiTheme="minorHAnsi" w:cstheme="minorHAnsi"/>
                <w:b/>
                <w:bCs/>
                <w:color w:val="000000" w:themeColor="text1"/>
                <w:sz w:val="18"/>
                <w:szCs w:val="18"/>
                <w:lang w:eastAsia="en-US"/>
              </w:rPr>
              <w:t>Türkçe:</w:t>
            </w:r>
            <w:r w:rsidRPr="000272E3">
              <w:rPr>
                <w:rFonts w:asciiTheme="minorHAnsi" w:eastAsiaTheme="minorEastAsia" w:hAnsiTheme="minorHAnsi" w:cstheme="minorHAnsi"/>
                <w:color w:val="000000" w:themeColor="text1"/>
                <w:sz w:val="18"/>
                <w:szCs w:val="18"/>
                <w:lang w:eastAsia="en-US"/>
              </w:rPr>
              <w:t xml:space="preserve"> Beslenmeyle ilgili iddiaların yorumlanması, görüşlerin gerekçelendirilmesi ve grup sunumlarıyla sözlü ifade becerileri geliştirilir.</w:t>
            </w:r>
            <w:r w:rsidR="000272E3">
              <w:rPr>
                <w:rFonts w:asciiTheme="minorHAnsi" w:eastAsiaTheme="minorEastAsia" w:hAnsiTheme="minorHAnsi" w:cstheme="minorHAnsi"/>
                <w:color w:val="000000" w:themeColor="text1"/>
                <w:sz w:val="18"/>
                <w:szCs w:val="18"/>
                <w:lang w:eastAsia="en-US"/>
              </w:rPr>
              <w:t xml:space="preserve"> </w:t>
            </w:r>
            <w:r w:rsidRPr="000272E3">
              <w:rPr>
                <w:rFonts w:asciiTheme="minorHAnsi" w:eastAsiaTheme="minorEastAsia" w:hAnsiTheme="minorHAnsi" w:cstheme="minorHAnsi"/>
                <w:b/>
                <w:bCs/>
                <w:color w:val="000000" w:themeColor="text1"/>
                <w:sz w:val="18"/>
                <w:szCs w:val="18"/>
                <w:lang w:eastAsia="en-US"/>
              </w:rPr>
              <w:t>Bilişim Teknolojileri ve Yazılım:</w:t>
            </w:r>
            <w:r w:rsidRPr="000272E3">
              <w:rPr>
                <w:rFonts w:asciiTheme="minorHAnsi" w:eastAsiaTheme="minorEastAsia" w:hAnsiTheme="minorHAnsi" w:cstheme="minorHAnsi"/>
                <w:color w:val="000000" w:themeColor="text1"/>
                <w:sz w:val="18"/>
                <w:szCs w:val="18"/>
                <w:lang w:eastAsia="en-US"/>
              </w:rPr>
              <w:t xml:space="preserve"> Beslenmeyle ilgili bilgilerin güvenilir kaynaklardan kontrol edilmesi ve dijital içeriklerin değerlendirilmesiyle bilgi okuryazarlığı becerileri desteklenir.</w:t>
            </w:r>
          </w:p>
        </w:tc>
      </w:tr>
    </w:tbl>
    <w:p w14:paraId="51BDF3BC" w14:textId="040AD001" w:rsidR="00A63678" w:rsidRPr="000272E3" w:rsidRDefault="00A63678" w:rsidP="000272E3">
      <w:pPr>
        <w:spacing w:after="0"/>
        <w:rPr>
          <w:rFonts w:asciiTheme="minorHAnsi" w:hAnsiTheme="minorHAnsi" w:cstheme="minorHAnsi"/>
          <w:b/>
          <w:color w:val="000000" w:themeColor="text1"/>
          <w:sz w:val="18"/>
          <w:szCs w:val="18"/>
        </w:rPr>
      </w:pPr>
      <w:r w:rsidRPr="000272E3">
        <w:rPr>
          <w:rFonts w:asciiTheme="minorHAnsi" w:hAnsiTheme="minorHAnsi" w:cstheme="minorHAnsi"/>
          <w:b/>
          <w:color w:val="000000" w:themeColor="text1"/>
          <w:sz w:val="18"/>
          <w:szCs w:val="18"/>
        </w:rPr>
        <w:t>V</w:t>
      </w:r>
      <w:r w:rsidR="00D6197C" w:rsidRPr="000272E3">
        <w:rPr>
          <w:rFonts w:asciiTheme="minorHAnsi" w:hAnsiTheme="minorHAnsi" w:cstheme="minorHAnsi"/>
          <w:b/>
          <w:color w:val="000000" w:themeColor="text1"/>
          <w:sz w:val="18"/>
          <w:szCs w:val="18"/>
        </w:rPr>
        <w:t>II</w:t>
      </w:r>
      <w:r w:rsidRPr="000272E3">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9346"/>
      </w:tblGrid>
      <w:tr w:rsidR="00A63678" w:rsidRPr="000272E3" w14:paraId="2A51B213" w14:textId="77777777" w:rsidTr="000272E3">
        <w:trPr>
          <w:trHeight w:val="703"/>
          <w:jc w:val="center"/>
        </w:trPr>
        <w:tc>
          <w:tcPr>
            <w:tcW w:w="1413" w:type="dxa"/>
            <w:vAlign w:val="center"/>
          </w:tcPr>
          <w:p w14:paraId="7F3C5599" w14:textId="77777777" w:rsidR="00A63678" w:rsidRPr="000272E3" w:rsidRDefault="00A63678" w:rsidP="000272E3">
            <w:pPr>
              <w:spacing w:after="0"/>
              <w:jc w:val="right"/>
              <w:rPr>
                <w:rFonts w:asciiTheme="minorHAnsi" w:eastAsiaTheme="minorEastAsia" w:hAnsiTheme="minorHAnsi" w:cstheme="minorHAnsi"/>
                <w:b/>
                <w:color w:val="000000" w:themeColor="text1"/>
                <w:sz w:val="18"/>
                <w:szCs w:val="18"/>
              </w:rPr>
            </w:pPr>
            <w:r w:rsidRPr="000272E3">
              <w:rPr>
                <w:rFonts w:asciiTheme="minorHAnsi" w:eastAsiaTheme="minorEastAsia" w:hAnsiTheme="minorHAnsi" w:cstheme="minorHAnsi"/>
                <w:b/>
                <w:color w:val="000000" w:themeColor="text1"/>
                <w:sz w:val="18"/>
                <w:szCs w:val="18"/>
              </w:rPr>
              <w:t>Planın Uygulanmasıyla İlgili Diğer Açıklamalar:</w:t>
            </w:r>
          </w:p>
        </w:tc>
        <w:tc>
          <w:tcPr>
            <w:tcW w:w="9346" w:type="dxa"/>
            <w:vAlign w:val="center"/>
          </w:tcPr>
          <w:p w14:paraId="237CD1E6" w14:textId="629393A8" w:rsidR="000272E3" w:rsidRPr="000272E3" w:rsidRDefault="000272E3" w:rsidP="000272E3">
            <w:pPr>
              <w:spacing w:after="0"/>
              <w:rPr>
                <w:rFonts w:asciiTheme="minorHAnsi" w:eastAsiaTheme="minorEastAsia" w:hAnsiTheme="minorHAnsi" w:cstheme="minorHAnsi"/>
                <w:color w:val="000000" w:themeColor="text1"/>
                <w:sz w:val="18"/>
                <w:szCs w:val="18"/>
              </w:rPr>
            </w:pPr>
            <w:r w:rsidRPr="000272E3">
              <w:rPr>
                <w:rFonts w:asciiTheme="minorHAnsi" w:eastAsiaTheme="minorEastAsia" w:hAnsiTheme="minorHAnsi" w:cstheme="minorHAnsi"/>
                <w:color w:val="000000" w:themeColor="text1"/>
                <w:sz w:val="18"/>
                <w:szCs w:val="18"/>
              </w:rPr>
              <w:t>Okul temelli planlama kapsamında öğrencilerin önceki hafta öğrendikleri bilimsel bilgileri okul yaşamıyla ilişkilendirmeleri amaçlanır. Etkinliklerde boş ve temiz gıda ambalajları, besin etiketi görselleri, karşılaştırma tabloları ve afiş materyallerinden yararlanılır.</w:t>
            </w:r>
            <w:r>
              <w:rPr>
                <w:rFonts w:asciiTheme="minorHAnsi" w:eastAsiaTheme="minorEastAsia" w:hAnsiTheme="minorHAnsi" w:cstheme="minorHAnsi"/>
                <w:color w:val="000000" w:themeColor="text1"/>
                <w:sz w:val="18"/>
                <w:szCs w:val="18"/>
              </w:rPr>
              <w:t xml:space="preserve"> </w:t>
            </w:r>
            <w:r w:rsidRPr="000272E3">
              <w:rPr>
                <w:rFonts w:asciiTheme="minorHAnsi" w:eastAsiaTheme="minorEastAsia" w:hAnsiTheme="minorHAnsi" w:cstheme="minorHAnsi"/>
                <w:color w:val="000000" w:themeColor="text1"/>
                <w:sz w:val="18"/>
                <w:szCs w:val="18"/>
              </w:rPr>
              <w:t>Öğrencilerin ürünleri değerlendirirken porsiyon miktarlarını dikkate almaları ve tek bir besin değerinden hareketle kesin yargıya ulaşmamaları sağlanır. Beslenme alışkanlıklarına ilişkin değerlendirmelerde öğrencilerin kişisel özellikleri ve bireysel farklılıkları gözetilir.</w:t>
            </w:r>
          </w:p>
          <w:p w14:paraId="48ACDAC6" w14:textId="56A99078" w:rsidR="00A63678" w:rsidRPr="000272E3" w:rsidRDefault="000272E3" w:rsidP="000272E3">
            <w:pPr>
              <w:spacing w:after="0"/>
              <w:rPr>
                <w:rFonts w:asciiTheme="minorHAnsi" w:eastAsiaTheme="minorEastAsia" w:hAnsiTheme="minorHAnsi" w:cstheme="minorHAnsi"/>
                <w:color w:val="000000" w:themeColor="text1"/>
                <w:sz w:val="18"/>
                <w:szCs w:val="18"/>
              </w:rPr>
            </w:pPr>
            <w:r w:rsidRPr="000272E3">
              <w:rPr>
                <w:rFonts w:asciiTheme="minorHAnsi" w:eastAsiaTheme="minorEastAsia" w:hAnsiTheme="minorHAnsi" w:cstheme="minorHAnsi"/>
                <w:color w:val="000000" w:themeColor="text1"/>
                <w:sz w:val="18"/>
                <w:szCs w:val="18"/>
              </w:rPr>
              <w:t>Okul temelli etkinlikler aracılığıyla bilimsel gerekçelendirme, mantıksal çelişkileri belirleme ve geçerli fikirleri değerlendirme becerileri pekiştirilir. Yeni öğrenme çıktısına geçilmez.</w:t>
            </w:r>
          </w:p>
        </w:tc>
      </w:tr>
    </w:tbl>
    <w:p w14:paraId="28AA26FD" w14:textId="77777777" w:rsidR="00356A3E" w:rsidRPr="000272E3" w:rsidRDefault="00356A3E" w:rsidP="000272E3">
      <w:pPr>
        <w:spacing w:after="0"/>
        <w:ind w:left="7080" w:firstLine="708"/>
        <w:rPr>
          <w:rFonts w:asciiTheme="minorHAnsi" w:hAnsiTheme="minorHAnsi" w:cstheme="minorHAnsi"/>
          <w:b/>
          <w:color w:val="000000" w:themeColor="text1"/>
          <w:sz w:val="18"/>
          <w:szCs w:val="18"/>
        </w:rPr>
      </w:pPr>
    </w:p>
    <w:p w14:paraId="616C1D64" w14:textId="04D6C9EB" w:rsidR="007327B8" w:rsidRPr="000272E3" w:rsidRDefault="007327B8" w:rsidP="000272E3">
      <w:pPr>
        <w:spacing w:after="0"/>
        <w:rPr>
          <w:rFonts w:asciiTheme="minorHAnsi" w:hAnsiTheme="minorHAnsi" w:cstheme="minorHAnsi"/>
          <w:b/>
          <w:color w:val="000000" w:themeColor="text1"/>
          <w:sz w:val="18"/>
          <w:szCs w:val="18"/>
        </w:rPr>
      </w:pPr>
    </w:p>
    <w:p w14:paraId="3ACC7842" w14:textId="77777777" w:rsidR="00EE7357" w:rsidRPr="00EE7357" w:rsidRDefault="00EE7357" w:rsidP="00EE7357">
      <w:pPr>
        <w:spacing w:after="0"/>
        <w:rPr>
          <w:rFonts w:asciiTheme="minorHAnsi" w:hAnsiTheme="minorHAnsi" w:cstheme="minorHAnsi"/>
          <w:b/>
          <w:color w:val="000000" w:themeColor="text1"/>
          <w:sz w:val="18"/>
          <w:szCs w:val="18"/>
        </w:rPr>
      </w:pPr>
    </w:p>
    <w:p w14:paraId="512E3F69" w14:textId="77777777" w:rsidR="00EE7357" w:rsidRPr="00EE7357" w:rsidRDefault="00EE7357" w:rsidP="00EE7357">
      <w:pPr>
        <w:spacing w:after="0"/>
        <w:rPr>
          <w:rFonts w:asciiTheme="minorHAnsi" w:hAnsiTheme="minorHAnsi" w:cstheme="minorHAnsi"/>
          <w:b/>
          <w:color w:val="000000" w:themeColor="text1"/>
          <w:sz w:val="18"/>
          <w:szCs w:val="18"/>
        </w:rPr>
      </w:pPr>
      <w:r w:rsidRPr="00EE7357">
        <w:rPr>
          <w:rFonts w:asciiTheme="minorHAnsi" w:hAnsiTheme="minorHAnsi" w:cstheme="minorHAnsi"/>
          <w:b/>
          <w:color w:val="000000" w:themeColor="text1"/>
          <w:sz w:val="18"/>
          <w:szCs w:val="18"/>
        </w:rPr>
        <w:t xml:space="preserve">                                                                                                                                             Uygundur</w:t>
      </w:r>
    </w:p>
    <w:p w14:paraId="76438B43" w14:textId="77777777" w:rsidR="00EE7357" w:rsidRPr="00EE7357" w:rsidRDefault="00EE7357" w:rsidP="00EE7357">
      <w:pPr>
        <w:spacing w:after="0"/>
        <w:rPr>
          <w:rFonts w:asciiTheme="minorHAnsi" w:hAnsiTheme="minorHAnsi" w:cstheme="minorHAnsi"/>
          <w:b/>
          <w:color w:val="000000" w:themeColor="text1"/>
          <w:sz w:val="18"/>
          <w:szCs w:val="18"/>
        </w:rPr>
      </w:pPr>
      <w:r w:rsidRPr="00EE7357">
        <w:rPr>
          <w:rFonts w:asciiTheme="minorHAnsi" w:hAnsiTheme="minorHAnsi" w:cstheme="minorHAnsi"/>
          <w:b/>
          <w:color w:val="000000" w:themeColor="text1"/>
          <w:sz w:val="18"/>
          <w:szCs w:val="18"/>
        </w:rPr>
        <w:t xml:space="preserve">                                                            </w:t>
      </w:r>
      <w:r w:rsidRPr="00EE7357">
        <w:rPr>
          <w:rFonts w:asciiTheme="minorHAnsi" w:hAnsiTheme="minorHAnsi" w:cstheme="minorHAnsi"/>
          <w:b/>
          <w:color w:val="000000" w:themeColor="text1"/>
          <w:sz w:val="18"/>
          <w:szCs w:val="18"/>
        </w:rPr>
        <w:tab/>
      </w:r>
      <w:r w:rsidRPr="00EE7357">
        <w:rPr>
          <w:rFonts w:asciiTheme="minorHAnsi" w:hAnsiTheme="minorHAnsi" w:cstheme="minorHAnsi"/>
          <w:b/>
          <w:color w:val="000000" w:themeColor="text1"/>
          <w:sz w:val="18"/>
          <w:szCs w:val="18"/>
        </w:rPr>
        <w:tab/>
      </w:r>
      <w:r w:rsidRPr="00EE7357">
        <w:rPr>
          <w:rFonts w:asciiTheme="minorHAnsi" w:hAnsiTheme="minorHAnsi" w:cstheme="minorHAnsi"/>
          <w:b/>
          <w:color w:val="000000" w:themeColor="text1"/>
          <w:sz w:val="18"/>
          <w:szCs w:val="18"/>
        </w:rPr>
        <w:tab/>
      </w:r>
      <w:r w:rsidRPr="00EE7357">
        <w:rPr>
          <w:rFonts w:asciiTheme="minorHAnsi" w:hAnsiTheme="minorHAnsi" w:cstheme="minorHAnsi"/>
          <w:b/>
          <w:color w:val="000000" w:themeColor="text1"/>
          <w:sz w:val="18"/>
          <w:szCs w:val="18"/>
        </w:rPr>
        <w:tab/>
        <w:t xml:space="preserve">                  . ......................</w:t>
      </w:r>
    </w:p>
    <w:p w14:paraId="18428DAA" w14:textId="77777777" w:rsidR="00EE7357" w:rsidRPr="00EE7357" w:rsidRDefault="00EE7357" w:rsidP="00EE7357">
      <w:pPr>
        <w:spacing w:after="0"/>
        <w:rPr>
          <w:rFonts w:asciiTheme="minorHAnsi" w:hAnsiTheme="minorHAnsi" w:cstheme="minorHAnsi"/>
          <w:b/>
          <w:color w:val="000000" w:themeColor="text1"/>
          <w:sz w:val="18"/>
          <w:szCs w:val="18"/>
        </w:rPr>
      </w:pPr>
      <w:r w:rsidRPr="00EE7357">
        <w:rPr>
          <w:rFonts w:asciiTheme="minorHAnsi" w:hAnsiTheme="minorHAnsi" w:cstheme="minorHAnsi"/>
          <w:b/>
          <w:bCs/>
          <w:color w:val="000000" w:themeColor="text1"/>
          <w:sz w:val="18"/>
          <w:szCs w:val="18"/>
        </w:rPr>
        <w:t xml:space="preserve">Seçmeli Matematik ve Bilim Uygulamaları Öğretmeni   </w:t>
      </w:r>
      <w:r w:rsidRPr="00EE7357">
        <w:rPr>
          <w:rFonts w:asciiTheme="minorHAnsi" w:hAnsiTheme="minorHAnsi" w:cstheme="minorHAnsi"/>
          <w:b/>
          <w:bCs/>
          <w:color w:val="000000" w:themeColor="text1"/>
          <w:sz w:val="18"/>
          <w:szCs w:val="18"/>
        </w:rPr>
        <w:tab/>
      </w:r>
      <w:r w:rsidRPr="00EE7357">
        <w:rPr>
          <w:rFonts w:asciiTheme="minorHAnsi" w:hAnsiTheme="minorHAnsi" w:cstheme="minorHAnsi"/>
          <w:b/>
          <w:color w:val="000000" w:themeColor="text1"/>
          <w:sz w:val="18"/>
          <w:szCs w:val="18"/>
        </w:rPr>
        <w:tab/>
        <w:t xml:space="preserve">                 Okul Müdürü </w:t>
      </w:r>
    </w:p>
    <w:p w14:paraId="4C418434" w14:textId="77777777" w:rsidR="00EE7357" w:rsidRPr="00EE7357" w:rsidRDefault="00EE7357" w:rsidP="00EE7357">
      <w:pPr>
        <w:spacing w:after="0"/>
        <w:rPr>
          <w:rFonts w:asciiTheme="minorHAnsi" w:hAnsiTheme="minorHAnsi" w:cstheme="minorHAnsi"/>
          <w:b/>
          <w:bCs/>
          <w:color w:val="000000" w:themeColor="text1"/>
        </w:rPr>
      </w:pPr>
      <w:r w:rsidRPr="00EE7357">
        <w:rPr>
          <w:rFonts w:asciiTheme="minorHAnsi" w:hAnsiTheme="minorHAnsi" w:cstheme="minorHAnsi"/>
          <w:b/>
          <w:bCs/>
          <w:color w:val="000000" w:themeColor="text1"/>
        </w:rPr>
        <w:t xml:space="preserve">Diğer haftaların günlük planları için </w:t>
      </w:r>
      <w:hyperlink r:id="rId7" w:history="1">
        <w:r w:rsidRPr="00EE7357">
          <w:rPr>
            <w:rStyle w:val="Kpr"/>
            <w:rFonts w:asciiTheme="minorHAnsi" w:hAnsiTheme="minorHAnsi" w:cstheme="minorHAnsi"/>
            <w:b/>
            <w:bCs/>
          </w:rPr>
          <w:t>www.fenusbilim.com</w:t>
        </w:r>
      </w:hyperlink>
      <w:r w:rsidRPr="00EE7357">
        <w:rPr>
          <w:rFonts w:asciiTheme="minorHAnsi" w:hAnsiTheme="minorHAnsi" w:cstheme="minorHAnsi"/>
          <w:b/>
          <w:bCs/>
          <w:color w:val="000000" w:themeColor="text1"/>
        </w:rPr>
        <w:t xml:space="preserve"> </w:t>
      </w:r>
    </w:p>
    <w:p w14:paraId="168D34D5" w14:textId="220F2A0A" w:rsidR="007F233A" w:rsidRPr="000272E3" w:rsidRDefault="007F233A" w:rsidP="00EE7357">
      <w:pPr>
        <w:spacing w:after="0"/>
        <w:rPr>
          <w:rFonts w:asciiTheme="minorHAnsi" w:hAnsiTheme="minorHAnsi" w:cstheme="minorHAnsi"/>
          <w:b/>
          <w:bCs/>
          <w:color w:val="000000" w:themeColor="text1"/>
        </w:rPr>
      </w:pPr>
    </w:p>
    <w:sectPr w:rsidR="007F233A" w:rsidRPr="000272E3" w:rsidSect="006F236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5"/>
  </w:num>
  <w:num w:numId="6" w16cid:durableId="1053113684">
    <w:abstractNumId w:val="32"/>
  </w:num>
  <w:num w:numId="7" w16cid:durableId="1545557389">
    <w:abstractNumId w:val="33"/>
  </w:num>
  <w:num w:numId="8" w16cid:durableId="1089539652">
    <w:abstractNumId w:val="18"/>
  </w:num>
  <w:num w:numId="9" w16cid:durableId="659115417">
    <w:abstractNumId w:val="30"/>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1"/>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4"/>
  </w:num>
  <w:num w:numId="36" w16cid:durableId="174109940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492C"/>
    <w:rsid w:val="000242BA"/>
    <w:rsid w:val="000250FC"/>
    <w:rsid w:val="000272E3"/>
    <w:rsid w:val="0004096C"/>
    <w:rsid w:val="0004537F"/>
    <w:rsid w:val="00060640"/>
    <w:rsid w:val="00073633"/>
    <w:rsid w:val="00086771"/>
    <w:rsid w:val="00097115"/>
    <w:rsid w:val="000A7DE1"/>
    <w:rsid w:val="000B3197"/>
    <w:rsid w:val="000F6D9A"/>
    <w:rsid w:val="001007E6"/>
    <w:rsid w:val="001058F7"/>
    <w:rsid w:val="00107C8A"/>
    <w:rsid w:val="001241B7"/>
    <w:rsid w:val="0012647C"/>
    <w:rsid w:val="00135C2B"/>
    <w:rsid w:val="0015085D"/>
    <w:rsid w:val="00162900"/>
    <w:rsid w:val="00197150"/>
    <w:rsid w:val="001A42D7"/>
    <w:rsid w:val="001A7BBC"/>
    <w:rsid w:val="001B6F7F"/>
    <w:rsid w:val="001D6525"/>
    <w:rsid w:val="001D7AAA"/>
    <w:rsid w:val="001E0AD7"/>
    <w:rsid w:val="001E6EE9"/>
    <w:rsid w:val="001F0BFC"/>
    <w:rsid w:val="001F48F0"/>
    <w:rsid w:val="001F5062"/>
    <w:rsid w:val="001F51A6"/>
    <w:rsid w:val="002006FE"/>
    <w:rsid w:val="00202E3B"/>
    <w:rsid w:val="00207F87"/>
    <w:rsid w:val="002146AE"/>
    <w:rsid w:val="0021555F"/>
    <w:rsid w:val="0022707D"/>
    <w:rsid w:val="00246FE2"/>
    <w:rsid w:val="00262945"/>
    <w:rsid w:val="00267E45"/>
    <w:rsid w:val="00270CB8"/>
    <w:rsid w:val="002765E6"/>
    <w:rsid w:val="002923CA"/>
    <w:rsid w:val="002A214B"/>
    <w:rsid w:val="002B6B93"/>
    <w:rsid w:val="002B79D3"/>
    <w:rsid w:val="002D5D8D"/>
    <w:rsid w:val="002E7A59"/>
    <w:rsid w:val="00303FA4"/>
    <w:rsid w:val="003070C5"/>
    <w:rsid w:val="00314CAA"/>
    <w:rsid w:val="00317801"/>
    <w:rsid w:val="00320EA4"/>
    <w:rsid w:val="00344FAE"/>
    <w:rsid w:val="00356A3E"/>
    <w:rsid w:val="003615FE"/>
    <w:rsid w:val="00367D91"/>
    <w:rsid w:val="0037373A"/>
    <w:rsid w:val="003958F8"/>
    <w:rsid w:val="00395E5C"/>
    <w:rsid w:val="003A5C35"/>
    <w:rsid w:val="003A6297"/>
    <w:rsid w:val="003C056C"/>
    <w:rsid w:val="003C2819"/>
    <w:rsid w:val="003E49FB"/>
    <w:rsid w:val="003F1AE7"/>
    <w:rsid w:val="00414187"/>
    <w:rsid w:val="00441C58"/>
    <w:rsid w:val="00470EA9"/>
    <w:rsid w:val="00476398"/>
    <w:rsid w:val="00496E11"/>
    <w:rsid w:val="004A74AF"/>
    <w:rsid w:val="004D43CC"/>
    <w:rsid w:val="004D69D9"/>
    <w:rsid w:val="004D757D"/>
    <w:rsid w:val="004E0E7C"/>
    <w:rsid w:val="004E7FA6"/>
    <w:rsid w:val="004F06DF"/>
    <w:rsid w:val="00551969"/>
    <w:rsid w:val="00553685"/>
    <w:rsid w:val="00557471"/>
    <w:rsid w:val="00562ECC"/>
    <w:rsid w:val="00572724"/>
    <w:rsid w:val="00581A01"/>
    <w:rsid w:val="00586E50"/>
    <w:rsid w:val="00596305"/>
    <w:rsid w:val="005977B6"/>
    <w:rsid w:val="005A64BA"/>
    <w:rsid w:val="005B6D8D"/>
    <w:rsid w:val="005D5FC3"/>
    <w:rsid w:val="005F6E7A"/>
    <w:rsid w:val="0060598A"/>
    <w:rsid w:val="0062610C"/>
    <w:rsid w:val="00631C05"/>
    <w:rsid w:val="00635577"/>
    <w:rsid w:val="00637F59"/>
    <w:rsid w:val="00670E8D"/>
    <w:rsid w:val="00672273"/>
    <w:rsid w:val="00673CE7"/>
    <w:rsid w:val="00685E37"/>
    <w:rsid w:val="0068797B"/>
    <w:rsid w:val="006952E9"/>
    <w:rsid w:val="006A3F7C"/>
    <w:rsid w:val="006B0278"/>
    <w:rsid w:val="006B623B"/>
    <w:rsid w:val="006F236F"/>
    <w:rsid w:val="007021CC"/>
    <w:rsid w:val="00731B00"/>
    <w:rsid w:val="007327B8"/>
    <w:rsid w:val="007356EC"/>
    <w:rsid w:val="00751AA4"/>
    <w:rsid w:val="00761154"/>
    <w:rsid w:val="0077153C"/>
    <w:rsid w:val="0078042D"/>
    <w:rsid w:val="007843A6"/>
    <w:rsid w:val="007932B2"/>
    <w:rsid w:val="007A2663"/>
    <w:rsid w:val="007B12B0"/>
    <w:rsid w:val="007B57FB"/>
    <w:rsid w:val="007B6603"/>
    <w:rsid w:val="007D2E26"/>
    <w:rsid w:val="007F233A"/>
    <w:rsid w:val="00802E79"/>
    <w:rsid w:val="00804B78"/>
    <w:rsid w:val="00806059"/>
    <w:rsid w:val="00824015"/>
    <w:rsid w:val="00844B35"/>
    <w:rsid w:val="008463EA"/>
    <w:rsid w:val="00857567"/>
    <w:rsid w:val="00872282"/>
    <w:rsid w:val="0087796F"/>
    <w:rsid w:val="00892FF1"/>
    <w:rsid w:val="008B158A"/>
    <w:rsid w:val="008B585A"/>
    <w:rsid w:val="008B58E9"/>
    <w:rsid w:val="008C2B06"/>
    <w:rsid w:val="008C3A36"/>
    <w:rsid w:val="008D0AD5"/>
    <w:rsid w:val="008D6434"/>
    <w:rsid w:val="0090610D"/>
    <w:rsid w:val="009062C8"/>
    <w:rsid w:val="0091075D"/>
    <w:rsid w:val="00920A0E"/>
    <w:rsid w:val="00922DCA"/>
    <w:rsid w:val="00923C00"/>
    <w:rsid w:val="00923F63"/>
    <w:rsid w:val="00943D68"/>
    <w:rsid w:val="00961FD3"/>
    <w:rsid w:val="009679B9"/>
    <w:rsid w:val="00977FDD"/>
    <w:rsid w:val="00984A92"/>
    <w:rsid w:val="00995989"/>
    <w:rsid w:val="009A36B8"/>
    <w:rsid w:val="009A5020"/>
    <w:rsid w:val="009C1D70"/>
    <w:rsid w:val="009C6E8A"/>
    <w:rsid w:val="009C71B4"/>
    <w:rsid w:val="00A0058C"/>
    <w:rsid w:val="00A00A5B"/>
    <w:rsid w:val="00A038D1"/>
    <w:rsid w:val="00A155E8"/>
    <w:rsid w:val="00A231B7"/>
    <w:rsid w:val="00A327EF"/>
    <w:rsid w:val="00A401FA"/>
    <w:rsid w:val="00A41FB2"/>
    <w:rsid w:val="00A42971"/>
    <w:rsid w:val="00A469A7"/>
    <w:rsid w:val="00A602A4"/>
    <w:rsid w:val="00A63678"/>
    <w:rsid w:val="00A646EB"/>
    <w:rsid w:val="00A8615B"/>
    <w:rsid w:val="00A905F2"/>
    <w:rsid w:val="00A978AD"/>
    <w:rsid w:val="00AA05D2"/>
    <w:rsid w:val="00AD3369"/>
    <w:rsid w:val="00AE550F"/>
    <w:rsid w:val="00B120A0"/>
    <w:rsid w:val="00B14CAB"/>
    <w:rsid w:val="00B32ECC"/>
    <w:rsid w:val="00B3500B"/>
    <w:rsid w:val="00B6404C"/>
    <w:rsid w:val="00B90854"/>
    <w:rsid w:val="00BA53B3"/>
    <w:rsid w:val="00BC085D"/>
    <w:rsid w:val="00BD0DC6"/>
    <w:rsid w:val="00BD6C0E"/>
    <w:rsid w:val="00BE3BB4"/>
    <w:rsid w:val="00C0484C"/>
    <w:rsid w:val="00C27451"/>
    <w:rsid w:val="00C330A9"/>
    <w:rsid w:val="00C5281C"/>
    <w:rsid w:val="00C52D12"/>
    <w:rsid w:val="00C56F9E"/>
    <w:rsid w:val="00C63331"/>
    <w:rsid w:val="00CA3FAB"/>
    <w:rsid w:val="00CA561D"/>
    <w:rsid w:val="00CC4FD3"/>
    <w:rsid w:val="00CD400B"/>
    <w:rsid w:val="00D00E8D"/>
    <w:rsid w:val="00D07EA5"/>
    <w:rsid w:val="00D35521"/>
    <w:rsid w:val="00D6197C"/>
    <w:rsid w:val="00D71F82"/>
    <w:rsid w:val="00D852E8"/>
    <w:rsid w:val="00DA2915"/>
    <w:rsid w:val="00DA3405"/>
    <w:rsid w:val="00E23E6F"/>
    <w:rsid w:val="00E45F26"/>
    <w:rsid w:val="00E57051"/>
    <w:rsid w:val="00EA4EE5"/>
    <w:rsid w:val="00EA7D7A"/>
    <w:rsid w:val="00EB29C9"/>
    <w:rsid w:val="00EB7E50"/>
    <w:rsid w:val="00EC0095"/>
    <w:rsid w:val="00ED59E7"/>
    <w:rsid w:val="00ED6266"/>
    <w:rsid w:val="00EE200F"/>
    <w:rsid w:val="00EE5121"/>
    <w:rsid w:val="00EE7095"/>
    <w:rsid w:val="00EE7357"/>
    <w:rsid w:val="00F1617F"/>
    <w:rsid w:val="00F2055F"/>
    <w:rsid w:val="00F23E4E"/>
    <w:rsid w:val="00F33EC4"/>
    <w:rsid w:val="00F4028B"/>
    <w:rsid w:val="00F41144"/>
    <w:rsid w:val="00F50311"/>
    <w:rsid w:val="00F54805"/>
    <w:rsid w:val="00F637FD"/>
    <w:rsid w:val="00F77195"/>
    <w:rsid w:val="00F83117"/>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1530</Words>
  <Characters>8724</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10</cp:revision>
  <dcterms:created xsi:type="dcterms:W3CDTF">2026-11-02T15:19:00Z</dcterms:created>
  <dcterms:modified xsi:type="dcterms:W3CDTF">2026-11-02T16:09:00Z</dcterms:modified>
</cp:coreProperties>
</file>