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B74A5D" w:rsidRDefault="004F06DF" w:rsidP="00D01E01">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84717B">
        <w:rPr>
          <w:rFonts w:cstheme="minorHAnsi"/>
          <w:b/>
          <w:color w:val="000000" w:themeColor="text1"/>
          <w:sz w:val="24"/>
          <w:szCs w:val="24"/>
        </w:rPr>
        <w:t>7</w:t>
      </w:r>
      <w:r w:rsidR="00A327EF">
        <w:rPr>
          <w:rFonts w:cstheme="minorHAnsi"/>
          <w:b/>
          <w:color w:val="000000" w:themeColor="text1"/>
          <w:sz w:val="24"/>
          <w:szCs w:val="24"/>
        </w:rPr>
        <w:t>.</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D01E01">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745CBAF6" w:rsidR="00685E37" w:rsidRPr="008C2B06" w:rsidRDefault="0004537F" w:rsidP="00D01E01">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130FCF">
              <w:rPr>
                <w:rFonts w:asciiTheme="minorHAnsi" w:hAnsiTheme="minorHAnsi" w:cstheme="minorHAnsi"/>
                <w:b/>
                <w:sz w:val="18"/>
                <w:szCs w:val="18"/>
              </w:rPr>
              <w:t>21-25</w:t>
            </w:r>
            <w:r w:rsidR="003416BB">
              <w:rPr>
                <w:rFonts w:asciiTheme="minorHAnsi" w:hAnsiTheme="minorHAnsi" w:cstheme="minorHAnsi"/>
                <w:b/>
                <w:sz w:val="18"/>
                <w:szCs w:val="18"/>
              </w:rPr>
              <w:t xml:space="preserve">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5221FAAA" w:rsidR="0004537F" w:rsidRPr="008C2B06" w:rsidRDefault="003416BB" w:rsidP="00D01E01">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22D01CEE" w:rsidR="0004537F" w:rsidRPr="008C2B06" w:rsidRDefault="0004537F" w:rsidP="00D01E01">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84717B">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6B840B5C" w:rsidR="002006FE" w:rsidRPr="008C2B06" w:rsidRDefault="003416BB" w:rsidP="00D01E01">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 xml:space="preserve">1.Ünite Günlük Hayatta Bilim </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34123F2E" w:rsidR="002765E6" w:rsidRPr="008C2B06" w:rsidRDefault="003416BB" w:rsidP="00D01E01">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D01E01">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72A1A0E1" w14:textId="77777777" w:rsidR="003416BB" w:rsidRDefault="003416BB" w:rsidP="00D01E01">
            <w:pPr>
              <w:spacing w:after="0"/>
              <w:rPr>
                <w:rFonts w:cs="Calibri"/>
                <w:b/>
                <w:bCs/>
                <w:color w:val="000000"/>
                <w:sz w:val="18"/>
                <w:szCs w:val="18"/>
              </w:rPr>
            </w:pPr>
            <w:r w:rsidRPr="006D5099">
              <w:rPr>
                <w:rFonts w:cs="Calibri"/>
                <w:b/>
                <w:bCs/>
                <w:color w:val="000000"/>
                <w:sz w:val="18"/>
                <w:szCs w:val="18"/>
              </w:rPr>
              <w:t>MBU.BU.2.1.1. Günlük hayatta ışığın yansımasının kullanıldığı alanlara yönelik bilgi</w:t>
            </w:r>
            <w:r>
              <w:rPr>
                <w:rFonts w:cs="Calibri"/>
                <w:b/>
                <w:bCs/>
                <w:color w:val="000000"/>
                <w:sz w:val="18"/>
                <w:szCs w:val="18"/>
              </w:rPr>
              <w:t xml:space="preserve"> </w:t>
            </w:r>
            <w:r w:rsidRPr="006D5099">
              <w:rPr>
                <w:rFonts w:cs="Calibri"/>
                <w:b/>
                <w:bCs/>
                <w:color w:val="000000"/>
                <w:sz w:val="18"/>
                <w:szCs w:val="18"/>
              </w:rPr>
              <w:t>toplayabilme</w:t>
            </w:r>
          </w:p>
          <w:p w14:paraId="01E5078B" w14:textId="77777777" w:rsidR="00E005E7" w:rsidRPr="006D5099" w:rsidRDefault="00E005E7" w:rsidP="00D01E01">
            <w:pPr>
              <w:spacing w:after="0"/>
              <w:rPr>
                <w:rFonts w:cs="Calibri"/>
                <w:i/>
                <w:iCs/>
                <w:color w:val="000000"/>
                <w:sz w:val="18"/>
                <w:szCs w:val="18"/>
              </w:rPr>
            </w:pPr>
            <w:r w:rsidRPr="006D5099">
              <w:rPr>
                <w:rFonts w:cs="Calibri"/>
                <w:i/>
                <w:iCs/>
                <w:color w:val="000000"/>
                <w:sz w:val="18"/>
                <w:szCs w:val="18"/>
              </w:rPr>
              <w:t>a) Bilgi toplamak için kullanacağı araçları belirler.</w:t>
            </w:r>
          </w:p>
          <w:p w14:paraId="4A5F0BB4" w14:textId="77777777" w:rsidR="00E005E7" w:rsidRPr="006D5099" w:rsidRDefault="00E005E7" w:rsidP="00D01E01">
            <w:pPr>
              <w:spacing w:after="0"/>
              <w:rPr>
                <w:rFonts w:cs="Calibri"/>
                <w:i/>
                <w:iCs/>
                <w:color w:val="000000"/>
                <w:sz w:val="18"/>
                <w:szCs w:val="18"/>
              </w:rPr>
            </w:pPr>
            <w:r w:rsidRPr="006D5099">
              <w:rPr>
                <w:rFonts w:cs="Calibri"/>
                <w:i/>
                <w:iCs/>
                <w:color w:val="000000"/>
                <w:sz w:val="18"/>
                <w:szCs w:val="18"/>
              </w:rPr>
              <w:t>b) Belirlediği araçları kullanarak günlük hayatta ışığın yansımasının kullanıldığı alanlara yönelik bilgileri bulur.</w:t>
            </w:r>
          </w:p>
          <w:p w14:paraId="3B50D8AD" w14:textId="77777777" w:rsidR="00E005E7" w:rsidRPr="006D5099" w:rsidRDefault="00E005E7" w:rsidP="00D01E01">
            <w:pPr>
              <w:spacing w:after="0"/>
              <w:rPr>
                <w:rFonts w:cs="Calibri"/>
                <w:i/>
                <w:iCs/>
                <w:color w:val="000000"/>
                <w:sz w:val="18"/>
                <w:szCs w:val="18"/>
              </w:rPr>
            </w:pPr>
            <w:r w:rsidRPr="006D5099">
              <w:rPr>
                <w:rFonts w:cs="Calibri"/>
                <w:i/>
                <w:iCs/>
                <w:color w:val="000000"/>
                <w:sz w:val="18"/>
                <w:szCs w:val="18"/>
              </w:rPr>
              <w:t>c) Günlük hayatta ışığın yansımasının kullanıldığı alanlara yönelik bulduğu bilgileri doğrular.</w:t>
            </w:r>
          </w:p>
          <w:p w14:paraId="65A18E82" w14:textId="27953EFD" w:rsidR="00E005E7" w:rsidRPr="006D5099" w:rsidRDefault="00E005E7" w:rsidP="00D01E01">
            <w:pPr>
              <w:spacing w:after="0"/>
              <w:rPr>
                <w:rFonts w:cs="Calibri"/>
                <w:b/>
                <w:bCs/>
                <w:color w:val="000000"/>
                <w:sz w:val="18"/>
                <w:szCs w:val="18"/>
              </w:rPr>
            </w:pPr>
            <w:proofErr w:type="gramStart"/>
            <w:r w:rsidRPr="006D5099">
              <w:rPr>
                <w:rFonts w:cs="Calibri"/>
                <w:i/>
                <w:iCs/>
                <w:color w:val="000000"/>
                <w:sz w:val="18"/>
                <w:szCs w:val="18"/>
              </w:rPr>
              <w:t>ç</w:t>
            </w:r>
            <w:proofErr w:type="gramEnd"/>
            <w:r w:rsidRPr="006D5099">
              <w:rPr>
                <w:rFonts w:cs="Calibri"/>
                <w:i/>
                <w:iCs/>
                <w:color w:val="000000"/>
                <w:sz w:val="18"/>
                <w:szCs w:val="18"/>
              </w:rPr>
              <w:t>) Günlük hayatta ışığın yansımasının kullanıldığı alanlara yönelik bulduğu bilgileri kaydeder.</w:t>
            </w:r>
          </w:p>
          <w:p w14:paraId="6FA0AD71" w14:textId="7B7E6135" w:rsidR="002765E6" w:rsidRPr="008C2B06" w:rsidRDefault="002765E6" w:rsidP="00D01E01">
            <w:pPr>
              <w:spacing w:after="0"/>
              <w:rPr>
                <w:rFonts w:asciiTheme="minorHAnsi" w:hAnsiTheme="minorHAnsi" w:cstheme="minorHAnsi"/>
                <w:sz w:val="18"/>
                <w:szCs w:val="18"/>
              </w:rPr>
            </w:pPr>
          </w:p>
        </w:tc>
      </w:tr>
    </w:tbl>
    <w:p w14:paraId="2E21F028" w14:textId="2A7B45B9" w:rsidR="00FB6068" w:rsidRPr="008C2B06" w:rsidRDefault="00FB606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2A6F76C1" w:rsidR="00314CAA" w:rsidRPr="008C2B06" w:rsidRDefault="00314CAA" w:rsidP="00D01E01">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w:t>
            </w:r>
            <w:r w:rsidRPr="0084717B">
              <w:rPr>
                <w:rFonts w:asciiTheme="minorHAnsi" w:hAnsiTheme="minorHAnsi" w:cstheme="minorHAnsi"/>
                <w:b/>
                <w:bCs/>
                <w:color w:val="000000" w:themeColor="text1"/>
                <w:sz w:val="18"/>
                <w:szCs w:val="18"/>
              </w:rPr>
              <w:t>l- D</w:t>
            </w:r>
            <w:hyperlink r:id="rId7" w:history="1">
              <w:r w:rsidRPr="0084717B">
                <w:rPr>
                  <w:rStyle w:val="Kpr"/>
                  <w:rFonts w:asciiTheme="minorHAnsi" w:hAnsiTheme="minorHAnsi" w:cstheme="minorHAnsi"/>
                  <w:b/>
                  <w:bCs/>
                  <w:color w:val="000000" w:themeColor="text1"/>
                  <w:sz w:val="18"/>
                  <w:szCs w:val="18"/>
                  <w:u w:val="none"/>
                </w:rPr>
                <w:t>uygusal Öğrenme Becerileri</w:t>
              </w:r>
            </w:hyperlink>
          </w:p>
        </w:tc>
        <w:tc>
          <w:tcPr>
            <w:tcW w:w="8045" w:type="dxa"/>
            <w:vAlign w:val="center"/>
          </w:tcPr>
          <w:p w14:paraId="578EA9C9" w14:textId="40D3CB51" w:rsidR="00314CAA" w:rsidRPr="008A18A1" w:rsidRDefault="008A18A1" w:rsidP="00D01E01">
            <w:pPr>
              <w:spacing w:after="0"/>
              <w:rPr>
                <w:rFonts w:cs="Calibri"/>
                <w:color w:val="000000"/>
                <w:sz w:val="18"/>
                <w:szCs w:val="18"/>
              </w:rPr>
            </w:pPr>
            <w:r w:rsidRPr="00260D96">
              <w:rPr>
                <w:rFonts w:cs="Calibri"/>
                <w:color w:val="000000"/>
                <w:sz w:val="18"/>
                <w:szCs w:val="18"/>
              </w:rPr>
              <w:t>SDB1.2. Kendini Düzenleme (Öz Düzenleme), SDB2.1. İletişim, SDB2.2. İş Birliği,</w:t>
            </w:r>
            <w:r>
              <w:rPr>
                <w:rFonts w:cs="Calibri"/>
                <w:color w:val="000000"/>
                <w:sz w:val="18"/>
                <w:szCs w:val="18"/>
              </w:rPr>
              <w:t xml:space="preserve"> </w:t>
            </w:r>
            <w:r w:rsidRPr="00260D96">
              <w:rPr>
                <w:rFonts w:cs="Calibri"/>
                <w:color w:val="000000"/>
                <w:sz w:val="18"/>
                <w:szCs w:val="18"/>
              </w:rPr>
              <w:t>SDB3.3. Sorumlu Karar Verme</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D01E01">
            <w:pPr>
              <w:spacing w:after="0"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23724386" w:rsidR="008C3A36" w:rsidRPr="00F62697" w:rsidRDefault="00F62697" w:rsidP="00D01E01">
            <w:pPr>
              <w:spacing w:after="0"/>
              <w:rPr>
                <w:rFonts w:cs="Calibri"/>
                <w:color w:val="000000"/>
                <w:sz w:val="18"/>
                <w:szCs w:val="18"/>
              </w:rPr>
            </w:pPr>
            <w:r w:rsidRPr="00260D96">
              <w:rPr>
                <w:rFonts w:cs="Calibri"/>
                <w:color w:val="000000"/>
                <w:sz w:val="18"/>
                <w:szCs w:val="18"/>
              </w:rPr>
              <w:t>D3. Çalışkanlık, D5. Duyarlılık, D14. Saygı, D16. Sorumluluk, D17. Tasarruf,</w:t>
            </w:r>
            <w:r>
              <w:rPr>
                <w:rFonts w:cs="Calibri"/>
                <w:color w:val="000000"/>
                <w:sz w:val="18"/>
                <w:szCs w:val="18"/>
              </w:rPr>
              <w:t xml:space="preserve"> </w:t>
            </w:r>
            <w:r w:rsidRPr="00260D96">
              <w:rPr>
                <w:rFonts w:cs="Calibri"/>
                <w:color w:val="000000"/>
                <w:sz w:val="18"/>
                <w:szCs w:val="18"/>
              </w:rPr>
              <w:t>D19. Vatanseverlik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0EAFCA19" w:rsidR="008C3A36" w:rsidRPr="006A5BE4" w:rsidRDefault="006A5BE4" w:rsidP="00D01E01">
            <w:pPr>
              <w:spacing w:after="0"/>
              <w:rPr>
                <w:rFonts w:cs="Calibri"/>
                <w:color w:val="000000"/>
                <w:sz w:val="18"/>
                <w:szCs w:val="18"/>
              </w:rPr>
            </w:pPr>
            <w:r w:rsidRPr="00260D96">
              <w:rPr>
                <w:rFonts w:cs="Calibri"/>
                <w:color w:val="000000"/>
                <w:sz w:val="18"/>
                <w:szCs w:val="18"/>
              </w:rPr>
              <w:t>OB1. Bilgi Okuryazarlığı, OB2. Dijital Okuryazarlık, OB3. Finansal Okuryazarlık,</w:t>
            </w:r>
            <w:r>
              <w:rPr>
                <w:rFonts w:cs="Calibri"/>
                <w:color w:val="000000"/>
                <w:sz w:val="18"/>
                <w:szCs w:val="18"/>
              </w:rPr>
              <w:t xml:space="preserve"> </w:t>
            </w:r>
            <w:r w:rsidRPr="00260D96">
              <w:rPr>
                <w:rFonts w:cs="Calibri"/>
                <w:color w:val="000000"/>
                <w:sz w:val="18"/>
                <w:szCs w:val="18"/>
              </w:rPr>
              <w:t>OB4. Görsel Okuryazarlık, OB6. Vatandaşlık Okuryazarlığı,</w:t>
            </w:r>
            <w:r>
              <w:rPr>
                <w:rFonts w:cs="Calibri"/>
                <w:color w:val="000000"/>
                <w:sz w:val="18"/>
                <w:szCs w:val="18"/>
              </w:rPr>
              <w:t xml:space="preserve"> </w:t>
            </w:r>
            <w:r w:rsidRPr="00260D96">
              <w:rPr>
                <w:rFonts w:cs="Calibri"/>
                <w:color w:val="000000"/>
                <w:sz w:val="18"/>
                <w:szCs w:val="18"/>
              </w:rPr>
              <w:t>OB8. Sürdürülebilirlik Okuryazarlığı</w:t>
            </w:r>
          </w:p>
        </w:tc>
      </w:tr>
    </w:tbl>
    <w:p w14:paraId="3C2C2FFD" w14:textId="6706F350" w:rsidR="00A63678" w:rsidRPr="008C2B06" w:rsidRDefault="00FB606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D01E01">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D01E01">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D01E01">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D01E01">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D01E01">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D01E01">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5E05F54C" w14:textId="77777777" w:rsidR="00D01E01" w:rsidRPr="00D01E01" w:rsidRDefault="00984A92" w:rsidP="00D01E01">
            <w:pPr>
              <w:pStyle w:val="ListeParagraf"/>
              <w:numPr>
                <w:ilvl w:val="0"/>
                <w:numId w:val="2"/>
              </w:numPr>
              <w:spacing w:after="0"/>
              <w:rPr>
                <w:rFonts w:asciiTheme="minorHAnsi" w:hAnsiTheme="minorHAnsi" w:cstheme="minorHAnsi"/>
                <w:b/>
                <w:sz w:val="18"/>
                <w:szCs w:val="18"/>
              </w:rPr>
            </w:pPr>
            <w:r w:rsidRPr="008C2B06">
              <w:rPr>
                <w:rFonts w:asciiTheme="minorHAnsi" w:hAnsiTheme="minorHAnsi" w:cstheme="minorHAnsi"/>
                <w:sz w:val="18"/>
                <w:szCs w:val="18"/>
              </w:rPr>
              <w:t>Mevcut ön bilgiler ile ilgili farkındalık oluştur</w:t>
            </w:r>
          </w:p>
          <w:p w14:paraId="215A2690" w14:textId="7C9BEA1E" w:rsidR="00984A92" w:rsidRPr="00D01E01" w:rsidRDefault="00984A92" w:rsidP="00D01E01">
            <w:pPr>
              <w:spacing w:after="0"/>
              <w:rPr>
                <w:rFonts w:asciiTheme="minorHAnsi" w:hAnsiTheme="minorHAnsi" w:cstheme="minorHAnsi"/>
                <w:b/>
                <w:sz w:val="18"/>
                <w:szCs w:val="18"/>
              </w:rPr>
            </w:pPr>
            <w:r w:rsidRPr="00D01E01">
              <w:rPr>
                <w:rFonts w:asciiTheme="minorHAnsi" w:hAnsiTheme="minorHAnsi" w:cstheme="minorHAnsi"/>
                <w:b/>
                <w:sz w:val="18"/>
                <w:szCs w:val="18"/>
              </w:rPr>
              <w:t>Kullanılabilecek yöntem teknikler:</w:t>
            </w:r>
            <w:r w:rsidRPr="008C2B06">
              <w:rPr>
                <w:rFonts w:asciiTheme="minorHAnsi" w:hAnsiTheme="minorHAnsi" w:cstheme="minorHAnsi"/>
                <w:sz w:val="18"/>
                <w:szCs w:val="18"/>
              </w:rPr>
              <w:t xml:space="preserve"> Senaryolar, hikayeler, örnek olay, zihin haritası, beyin fırtınası vb.</w:t>
            </w:r>
          </w:p>
        </w:tc>
        <w:tc>
          <w:tcPr>
            <w:tcW w:w="7194" w:type="dxa"/>
          </w:tcPr>
          <w:p w14:paraId="458B7943" w14:textId="5B76A3CC" w:rsidR="0000778B" w:rsidRPr="0000778B" w:rsidRDefault="0000778B" w:rsidP="00D01E01">
            <w:pPr>
              <w:spacing w:after="0"/>
              <w:rPr>
                <w:sz w:val="18"/>
                <w:szCs w:val="18"/>
              </w:rPr>
            </w:pPr>
            <w:r w:rsidRPr="0000778B">
              <w:rPr>
                <w:sz w:val="18"/>
                <w:szCs w:val="18"/>
              </w:rPr>
              <w:t>Birinci</w:t>
            </w:r>
            <w:r w:rsidRPr="0000778B">
              <w:rPr>
                <w:sz w:val="18"/>
                <w:szCs w:val="18"/>
              </w:rPr>
              <w:t xml:space="preserve"> haftada oluşturulan </w:t>
            </w:r>
            <w:r w:rsidRPr="0000778B">
              <w:rPr>
                <w:b/>
                <w:bCs/>
                <w:sz w:val="18"/>
                <w:szCs w:val="18"/>
              </w:rPr>
              <w:t>“Işığın Yansıması Hakkında Merak Ettiklerimiz”</w:t>
            </w:r>
            <w:r w:rsidRPr="0000778B">
              <w:rPr>
                <w:sz w:val="18"/>
                <w:szCs w:val="18"/>
              </w:rPr>
              <w:t xml:space="preserve"> soruları yeniden incelenerek başlanır.</w:t>
            </w:r>
          </w:p>
          <w:p w14:paraId="12B7CF24" w14:textId="77777777" w:rsidR="0000778B" w:rsidRPr="0000778B" w:rsidRDefault="0000778B" w:rsidP="00D01E01">
            <w:pPr>
              <w:spacing w:after="0"/>
              <w:rPr>
                <w:sz w:val="18"/>
                <w:szCs w:val="18"/>
              </w:rPr>
            </w:pPr>
            <w:r w:rsidRPr="0000778B">
              <w:rPr>
                <w:sz w:val="18"/>
                <w:szCs w:val="18"/>
              </w:rPr>
              <w:t>“Geçen hafta sorduğumuz soruların hangilerine cevap bulduk?”, “Araştırmalarınız sırasında daha önce bilmediğiniz hangi kullanım alanlarıyla karşılaştınız?”, “Bulduğunuz her bilgiye hemen güvendiniz mi?”, “Bir bilginin doğru olduğuna nasıl karar verdiniz?” soruları üzerinden birinci haftadaki öğrenmeler ile araştırma süreci ilişkilendirilir.</w:t>
            </w:r>
          </w:p>
          <w:p w14:paraId="30925CB7" w14:textId="77777777" w:rsidR="0000778B" w:rsidRPr="0000778B" w:rsidRDefault="0000778B" w:rsidP="00D01E01">
            <w:pPr>
              <w:spacing w:after="0"/>
              <w:rPr>
                <w:sz w:val="18"/>
                <w:szCs w:val="18"/>
              </w:rPr>
            </w:pPr>
            <w:r w:rsidRPr="0000778B">
              <w:rPr>
                <w:sz w:val="18"/>
                <w:szCs w:val="18"/>
              </w:rPr>
              <w:t xml:space="preserve">İnternette veya herhangi bir kaynakta karşılaşılan her bilginin doğrudan doğru kabul edilemeyeceği; bilimsel araştırmada </w:t>
            </w:r>
            <w:r w:rsidRPr="0000778B">
              <w:rPr>
                <w:b/>
                <w:bCs/>
                <w:sz w:val="18"/>
                <w:szCs w:val="18"/>
              </w:rPr>
              <w:t>bilgiyi bulmak kadar doğrulamanın da önemli olduğu</w:t>
            </w:r>
            <w:r w:rsidRPr="0000778B">
              <w:rPr>
                <w:sz w:val="18"/>
                <w:szCs w:val="18"/>
              </w:rPr>
              <w:t xml:space="preserve"> sonucuna ulaşılır.</w:t>
            </w:r>
          </w:p>
          <w:p w14:paraId="78681049" w14:textId="31DCCA77" w:rsidR="0004096C" w:rsidRPr="00A978AD" w:rsidRDefault="0004096C" w:rsidP="00D01E01">
            <w:pPr>
              <w:spacing w:after="0"/>
              <w:rPr>
                <w:sz w:val="18"/>
                <w:szCs w:val="18"/>
              </w:rPr>
            </w:pPr>
          </w:p>
        </w:tc>
      </w:tr>
      <w:tr w:rsidR="00984A92" w:rsidRPr="008C2B06" w14:paraId="1C304C10" w14:textId="77777777" w:rsidTr="0000778B">
        <w:trPr>
          <w:trHeight w:val="4101"/>
          <w:jc w:val="center"/>
        </w:trPr>
        <w:tc>
          <w:tcPr>
            <w:tcW w:w="3681" w:type="dxa"/>
            <w:vAlign w:val="center"/>
          </w:tcPr>
          <w:p w14:paraId="1E4B6502" w14:textId="1C046DE8" w:rsidR="00984A92" w:rsidRPr="0084717B" w:rsidRDefault="00984A92" w:rsidP="00D01E01">
            <w:pPr>
              <w:spacing w:after="0"/>
              <w:rPr>
                <w:rFonts w:asciiTheme="minorHAnsi" w:eastAsiaTheme="minorEastAsia" w:hAnsiTheme="minorHAnsi" w:cstheme="minorHAnsi"/>
                <w:b/>
                <w:color w:val="000000" w:themeColor="text1"/>
                <w:sz w:val="18"/>
                <w:szCs w:val="18"/>
              </w:rPr>
            </w:pPr>
            <w:hyperlink r:id="rId8" w:history="1">
              <w:r w:rsidRPr="0084717B">
                <w:rPr>
                  <w:rStyle w:val="Kpr"/>
                  <w:rFonts w:asciiTheme="minorHAnsi" w:hAnsiTheme="minorHAnsi" w:cstheme="minorHAnsi"/>
                  <w:b/>
                  <w:color w:val="000000" w:themeColor="text1"/>
                  <w:sz w:val="18"/>
                  <w:szCs w:val="18"/>
                  <w:u w:val="none"/>
                </w:rPr>
                <w:t>Tecrübe</w:t>
              </w:r>
            </w:hyperlink>
            <w:r w:rsidRPr="0084717B">
              <w:rPr>
                <w:rFonts w:asciiTheme="minorHAnsi" w:hAnsiTheme="minorHAnsi" w:cstheme="minorHAnsi"/>
                <w:b/>
                <w:color w:val="000000" w:themeColor="text1"/>
                <w:sz w:val="18"/>
                <w:szCs w:val="18"/>
              </w:rPr>
              <w:t xml:space="preserve"> Etme</w:t>
            </w:r>
          </w:p>
          <w:p w14:paraId="6C284875" w14:textId="47443253" w:rsidR="00984A92" w:rsidRPr="008C2B06" w:rsidRDefault="00984A92" w:rsidP="00D01E01">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D01E01">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D01E01">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D01E01">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6461FC89" w14:textId="77777777" w:rsidR="0000778B" w:rsidRPr="0000778B" w:rsidRDefault="0000778B" w:rsidP="00D01E01">
            <w:pPr>
              <w:spacing w:after="0"/>
              <w:rPr>
                <w:sz w:val="18"/>
                <w:szCs w:val="18"/>
              </w:rPr>
            </w:pPr>
            <w:r w:rsidRPr="0000778B">
              <w:rPr>
                <w:sz w:val="18"/>
                <w:szCs w:val="18"/>
              </w:rPr>
              <w:t xml:space="preserve">Grupların araştırma sürecinde topladığı bilgiler </w:t>
            </w:r>
            <w:r w:rsidRPr="0000778B">
              <w:rPr>
                <w:b/>
                <w:bCs/>
                <w:sz w:val="18"/>
                <w:szCs w:val="18"/>
              </w:rPr>
              <w:t>“Bilgimi Kontrol Ediyorum”</w:t>
            </w:r>
            <w:r w:rsidRPr="0000778B">
              <w:rPr>
                <w:sz w:val="18"/>
                <w:szCs w:val="18"/>
              </w:rPr>
              <w:t xml:space="preserve"> çalışmasıyla incelenir.</w:t>
            </w:r>
          </w:p>
          <w:p w14:paraId="1E22097C" w14:textId="77777777" w:rsidR="0000778B" w:rsidRPr="0000778B" w:rsidRDefault="0000778B" w:rsidP="00D01E01">
            <w:pPr>
              <w:spacing w:after="0"/>
              <w:rPr>
                <w:sz w:val="18"/>
                <w:szCs w:val="18"/>
              </w:rPr>
            </w:pPr>
            <w:r w:rsidRPr="0000778B">
              <w:rPr>
                <w:sz w:val="18"/>
                <w:szCs w:val="18"/>
              </w:rPr>
              <w:t>Her grup elde ettiği bilgileri aşağıdaki yapıya göre düzenler: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1615"/>
              <w:gridCol w:w="1796"/>
              <w:gridCol w:w="881"/>
            </w:tblGrid>
            <w:tr w:rsidR="0000778B" w:rsidRPr="0000778B" w14:paraId="7DE4B79E" w14:textId="77777777">
              <w:trPr>
                <w:tblCellSpacing w:w="15" w:type="dxa"/>
              </w:trPr>
              <w:tc>
                <w:tcPr>
                  <w:tcW w:w="0" w:type="auto"/>
                  <w:vAlign w:val="center"/>
                  <w:hideMark/>
                </w:tcPr>
                <w:p w14:paraId="1AD29B3D" w14:textId="77777777" w:rsidR="0000778B" w:rsidRPr="0000778B" w:rsidRDefault="0000778B" w:rsidP="00D01E01">
                  <w:pPr>
                    <w:spacing w:after="0"/>
                    <w:rPr>
                      <w:b/>
                      <w:bCs/>
                      <w:sz w:val="18"/>
                      <w:szCs w:val="18"/>
                    </w:rPr>
                  </w:pPr>
                  <w:r w:rsidRPr="0000778B">
                    <w:rPr>
                      <w:b/>
                      <w:bCs/>
                      <w:sz w:val="18"/>
                      <w:szCs w:val="18"/>
                    </w:rPr>
                    <w:t>Bulduğumuz bilgi</w:t>
                  </w:r>
                </w:p>
              </w:tc>
              <w:tc>
                <w:tcPr>
                  <w:tcW w:w="0" w:type="auto"/>
                  <w:vAlign w:val="center"/>
                  <w:hideMark/>
                </w:tcPr>
                <w:p w14:paraId="1C9A27B0" w14:textId="77777777" w:rsidR="0000778B" w:rsidRPr="0000778B" w:rsidRDefault="0000778B" w:rsidP="00D01E01">
                  <w:pPr>
                    <w:spacing w:after="0"/>
                    <w:rPr>
                      <w:b/>
                      <w:bCs/>
                      <w:sz w:val="18"/>
                      <w:szCs w:val="18"/>
                    </w:rPr>
                  </w:pPr>
                  <w:r w:rsidRPr="0000778B">
                    <w:rPr>
                      <w:b/>
                      <w:bCs/>
                      <w:sz w:val="18"/>
                      <w:szCs w:val="18"/>
                    </w:rPr>
                    <w:t>Kullanılan kaynak</w:t>
                  </w:r>
                </w:p>
              </w:tc>
              <w:tc>
                <w:tcPr>
                  <w:tcW w:w="0" w:type="auto"/>
                  <w:vAlign w:val="center"/>
                  <w:hideMark/>
                </w:tcPr>
                <w:p w14:paraId="60F14B13" w14:textId="77777777" w:rsidR="0000778B" w:rsidRPr="0000778B" w:rsidRDefault="0000778B" w:rsidP="00D01E01">
                  <w:pPr>
                    <w:spacing w:after="0"/>
                    <w:rPr>
                      <w:b/>
                      <w:bCs/>
                      <w:sz w:val="18"/>
                      <w:szCs w:val="18"/>
                    </w:rPr>
                  </w:pPr>
                  <w:r w:rsidRPr="0000778B">
                    <w:rPr>
                      <w:b/>
                      <w:bCs/>
                      <w:sz w:val="18"/>
                      <w:szCs w:val="18"/>
                    </w:rPr>
                    <w:t>İkinci kaynak/kontrol</w:t>
                  </w:r>
                </w:p>
              </w:tc>
              <w:tc>
                <w:tcPr>
                  <w:tcW w:w="0" w:type="auto"/>
                  <w:vAlign w:val="center"/>
                  <w:hideMark/>
                </w:tcPr>
                <w:p w14:paraId="23DA0453" w14:textId="77777777" w:rsidR="0000778B" w:rsidRPr="0000778B" w:rsidRDefault="0000778B" w:rsidP="00D01E01">
                  <w:pPr>
                    <w:spacing w:after="0"/>
                    <w:rPr>
                      <w:b/>
                      <w:bCs/>
                      <w:sz w:val="18"/>
                      <w:szCs w:val="18"/>
                    </w:rPr>
                  </w:pPr>
                  <w:r w:rsidRPr="0000778B">
                    <w:rPr>
                      <w:b/>
                      <w:bCs/>
                      <w:sz w:val="18"/>
                      <w:szCs w:val="18"/>
                    </w:rPr>
                    <w:t>Sonuç</w:t>
                  </w:r>
                </w:p>
              </w:tc>
            </w:tr>
            <w:tr w:rsidR="0000778B" w:rsidRPr="0000778B" w14:paraId="7FA27A4E" w14:textId="77777777">
              <w:trPr>
                <w:tblCellSpacing w:w="15" w:type="dxa"/>
              </w:trPr>
              <w:tc>
                <w:tcPr>
                  <w:tcW w:w="0" w:type="auto"/>
                  <w:vAlign w:val="center"/>
                  <w:hideMark/>
                </w:tcPr>
                <w:p w14:paraId="4A6535F0" w14:textId="77777777" w:rsidR="0000778B" w:rsidRPr="0000778B" w:rsidRDefault="0000778B" w:rsidP="00D01E01">
                  <w:pPr>
                    <w:spacing w:after="0"/>
                    <w:rPr>
                      <w:sz w:val="18"/>
                      <w:szCs w:val="18"/>
                    </w:rPr>
                  </w:pPr>
                  <w:r w:rsidRPr="0000778B">
                    <w:rPr>
                      <w:sz w:val="18"/>
                      <w:szCs w:val="18"/>
                    </w:rPr>
                    <w:t>Dikiz aynalarında yansımadan yararlanılır.</w:t>
                  </w:r>
                </w:p>
              </w:tc>
              <w:tc>
                <w:tcPr>
                  <w:tcW w:w="0" w:type="auto"/>
                  <w:vAlign w:val="center"/>
                  <w:hideMark/>
                </w:tcPr>
                <w:p w14:paraId="27D316AD" w14:textId="77777777" w:rsidR="0000778B" w:rsidRPr="0000778B" w:rsidRDefault="0000778B" w:rsidP="00D01E01">
                  <w:pPr>
                    <w:spacing w:after="0"/>
                    <w:rPr>
                      <w:sz w:val="18"/>
                      <w:szCs w:val="18"/>
                    </w:rPr>
                  </w:pPr>
                  <w:r w:rsidRPr="0000778B">
                    <w:rPr>
                      <w:sz w:val="18"/>
                      <w:szCs w:val="18"/>
                    </w:rPr>
                    <w:t>Ders kitabı</w:t>
                  </w:r>
                </w:p>
              </w:tc>
              <w:tc>
                <w:tcPr>
                  <w:tcW w:w="0" w:type="auto"/>
                  <w:vAlign w:val="center"/>
                  <w:hideMark/>
                </w:tcPr>
                <w:p w14:paraId="6819A032" w14:textId="77777777" w:rsidR="0000778B" w:rsidRPr="0000778B" w:rsidRDefault="0000778B" w:rsidP="00D01E01">
                  <w:pPr>
                    <w:spacing w:after="0"/>
                    <w:rPr>
                      <w:sz w:val="18"/>
                      <w:szCs w:val="18"/>
                    </w:rPr>
                  </w:pPr>
                  <w:r w:rsidRPr="0000778B">
                    <w:rPr>
                      <w:sz w:val="18"/>
                      <w:szCs w:val="18"/>
                    </w:rPr>
                    <w:t>MEB/EBA kaynağı</w:t>
                  </w:r>
                </w:p>
              </w:tc>
              <w:tc>
                <w:tcPr>
                  <w:tcW w:w="0" w:type="auto"/>
                  <w:vAlign w:val="center"/>
                  <w:hideMark/>
                </w:tcPr>
                <w:p w14:paraId="3A238497" w14:textId="77777777" w:rsidR="0000778B" w:rsidRPr="0000778B" w:rsidRDefault="0000778B" w:rsidP="00D01E01">
                  <w:pPr>
                    <w:spacing w:after="0"/>
                    <w:rPr>
                      <w:sz w:val="18"/>
                      <w:szCs w:val="18"/>
                    </w:rPr>
                  </w:pPr>
                  <w:r w:rsidRPr="0000778B">
                    <w:rPr>
                      <w:sz w:val="18"/>
                      <w:szCs w:val="18"/>
                    </w:rPr>
                    <w:t>Doğrulandı</w:t>
                  </w:r>
                </w:p>
              </w:tc>
            </w:tr>
            <w:tr w:rsidR="0000778B" w:rsidRPr="0000778B" w14:paraId="1839FA7F" w14:textId="77777777">
              <w:trPr>
                <w:tblCellSpacing w:w="15" w:type="dxa"/>
              </w:trPr>
              <w:tc>
                <w:tcPr>
                  <w:tcW w:w="0" w:type="auto"/>
                  <w:vAlign w:val="center"/>
                  <w:hideMark/>
                </w:tcPr>
                <w:p w14:paraId="173B004B" w14:textId="77777777" w:rsidR="0000778B" w:rsidRPr="0000778B" w:rsidRDefault="0000778B" w:rsidP="00D01E01">
                  <w:pPr>
                    <w:spacing w:after="0"/>
                    <w:rPr>
                      <w:sz w:val="18"/>
                      <w:szCs w:val="18"/>
                    </w:rPr>
                  </w:pPr>
                  <w:r w:rsidRPr="0000778B">
                    <w:rPr>
                      <w:sz w:val="18"/>
                      <w:szCs w:val="18"/>
                    </w:rPr>
                    <w:t>Reflektörler görünürlüğü artırır.</w:t>
                  </w:r>
                </w:p>
              </w:tc>
              <w:tc>
                <w:tcPr>
                  <w:tcW w:w="0" w:type="auto"/>
                  <w:vAlign w:val="center"/>
                  <w:hideMark/>
                </w:tcPr>
                <w:p w14:paraId="4D86FDC2" w14:textId="77777777" w:rsidR="0000778B" w:rsidRPr="0000778B" w:rsidRDefault="0000778B" w:rsidP="00D01E01">
                  <w:pPr>
                    <w:spacing w:after="0"/>
                    <w:rPr>
                      <w:sz w:val="18"/>
                      <w:szCs w:val="18"/>
                    </w:rPr>
                  </w:pPr>
                  <w:r w:rsidRPr="0000778B">
                    <w:rPr>
                      <w:sz w:val="18"/>
                      <w:szCs w:val="18"/>
                    </w:rPr>
                    <w:t>Dijital kaynak</w:t>
                  </w:r>
                </w:p>
              </w:tc>
              <w:tc>
                <w:tcPr>
                  <w:tcW w:w="0" w:type="auto"/>
                  <w:vAlign w:val="center"/>
                  <w:hideMark/>
                </w:tcPr>
                <w:p w14:paraId="4EC1E460" w14:textId="77777777" w:rsidR="0000778B" w:rsidRPr="0000778B" w:rsidRDefault="0000778B" w:rsidP="00D01E01">
                  <w:pPr>
                    <w:spacing w:after="0"/>
                    <w:rPr>
                      <w:sz w:val="18"/>
                      <w:szCs w:val="18"/>
                    </w:rPr>
                  </w:pPr>
                  <w:r w:rsidRPr="0000778B">
                    <w:rPr>
                      <w:sz w:val="18"/>
                      <w:szCs w:val="18"/>
                    </w:rPr>
                    <w:t>İkinci güvenilir kaynak</w:t>
                  </w:r>
                </w:p>
              </w:tc>
              <w:tc>
                <w:tcPr>
                  <w:tcW w:w="0" w:type="auto"/>
                  <w:vAlign w:val="center"/>
                  <w:hideMark/>
                </w:tcPr>
                <w:p w14:paraId="7F631C19" w14:textId="77777777" w:rsidR="0000778B" w:rsidRPr="0000778B" w:rsidRDefault="0000778B" w:rsidP="00D01E01">
                  <w:pPr>
                    <w:spacing w:after="0"/>
                    <w:rPr>
                      <w:sz w:val="18"/>
                      <w:szCs w:val="18"/>
                    </w:rPr>
                  </w:pPr>
                  <w:r w:rsidRPr="0000778B">
                    <w:rPr>
                      <w:sz w:val="18"/>
                      <w:szCs w:val="18"/>
                    </w:rPr>
                    <w:t>Doğrulandı</w:t>
                  </w:r>
                </w:p>
              </w:tc>
            </w:tr>
            <w:tr w:rsidR="0000778B" w:rsidRPr="0000778B" w14:paraId="422D3C9E" w14:textId="77777777">
              <w:trPr>
                <w:tblCellSpacing w:w="15" w:type="dxa"/>
              </w:trPr>
              <w:tc>
                <w:tcPr>
                  <w:tcW w:w="0" w:type="auto"/>
                  <w:vAlign w:val="center"/>
                  <w:hideMark/>
                </w:tcPr>
                <w:p w14:paraId="034BA718" w14:textId="77777777" w:rsidR="0000778B" w:rsidRPr="0000778B" w:rsidRDefault="0000778B" w:rsidP="00D01E01">
                  <w:pPr>
                    <w:spacing w:after="0"/>
                    <w:rPr>
                      <w:sz w:val="18"/>
                      <w:szCs w:val="18"/>
                    </w:rPr>
                  </w:pPr>
                  <w:r w:rsidRPr="0000778B">
                    <w:rPr>
                      <w:sz w:val="18"/>
                      <w:szCs w:val="18"/>
                    </w:rPr>
                    <w:t>Periskopta aynalardan yararlanılır.</w:t>
                  </w:r>
                </w:p>
              </w:tc>
              <w:tc>
                <w:tcPr>
                  <w:tcW w:w="0" w:type="auto"/>
                  <w:vAlign w:val="center"/>
                  <w:hideMark/>
                </w:tcPr>
                <w:p w14:paraId="0855E5BD" w14:textId="77777777" w:rsidR="0000778B" w:rsidRPr="0000778B" w:rsidRDefault="0000778B" w:rsidP="00D01E01">
                  <w:pPr>
                    <w:spacing w:after="0"/>
                    <w:rPr>
                      <w:sz w:val="18"/>
                      <w:szCs w:val="18"/>
                    </w:rPr>
                  </w:pPr>
                  <w:r w:rsidRPr="0000778B">
                    <w:rPr>
                      <w:sz w:val="18"/>
                      <w:szCs w:val="18"/>
                    </w:rPr>
                    <w:t>Bilimsel/eğitsel kaynak</w:t>
                  </w:r>
                </w:p>
              </w:tc>
              <w:tc>
                <w:tcPr>
                  <w:tcW w:w="0" w:type="auto"/>
                  <w:vAlign w:val="center"/>
                  <w:hideMark/>
                </w:tcPr>
                <w:p w14:paraId="625B48F8" w14:textId="77777777" w:rsidR="0000778B" w:rsidRPr="0000778B" w:rsidRDefault="0000778B" w:rsidP="00D01E01">
                  <w:pPr>
                    <w:spacing w:after="0"/>
                    <w:rPr>
                      <w:sz w:val="18"/>
                      <w:szCs w:val="18"/>
                    </w:rPr>
                  </w:pPr>
                  <w:r w:rsidRPr="0000778B">
                    <w:rPr>
                      <w:sz w:val="18"/>
                      <w:szCs w:val="18"/>
                    </w:rPr>
                    <w:t>Ders kitabı/uzman görüşü</w:t>
                  </w:r>
                </w:p>
              </w:tc>
              <w:tc>
                <w:tcPr>
                  <w:tcW w:w="0" w:type="auto"/>
                  <w:vAlign w:val="center"/>
                  <w:hideMark/>
                </w:tcPr>
                <w:p w14:paraId="630B4399" w14:textId="77777777" w:rsidR="0000778B" w:rsidRPr="0000778B" w:rsidRDefault="0000778B" w:rsidP="00D01E01">
                  <w:pPr>
                    <w:spacing w:after="0"/>
                    <w:rPr>
                      <w:sz w:val="18"/>
                      <w:szCs w:val="18"/>
                    </w:rPr>
                  </w:pPr>
                  <w:r w:rsidRPr="0000778B">
                    <w:rPr>
                      <w:sz w:val="18"/>
                      <w:szCs w:val="18"/>
                    </w:rPr>
                    <w:t>Doğrulandı</w:t>
                  </w:r>
                </w:p>
              </w:tc>
            </w:tr>
          </w:tbl>
          <w:p w14:paraId="5C7B52C9" w14:textId="77777777" w:rsidR="0000778B" w:rsidRPr="0000778B" w:rsidRDefault="0000778B" w:rsidP="00D01E01">
            <w:pPr>
              <w:spacing w:after="0"/>
              <w:rPr>
                <w:sz w:val="18"/>
                <w:szCs w:val="18"/>
              </w:rPr>
            </w:pPr>
            <w:r w:rsidRPr="0000778B">
              <w:rPr>
                <w:sz w:val="18"/>
                <w:szCs w:val="18"/>
              </w:rPr>
              <w:t>Kaynağı belli olmayan, bilimsel açıklama içermeyen veya diğer güvenilir kaynaklarla çelişen bilgilerin doğrudan kullanılmaması gerektiği üzerinde durulur.</w:t>
            </w:r>
          </w:p>
          <w:p w14:paraId="0223DD9D" w14:textId="34B393BE" w:rsidR="0000778B" w:rsidRPr="0000778B" w:rsidRDefault="0000778B" w:rsidP="00D01E01">
            <w:pPr>
              <w:spacing w:after="0"/>
              <w:rPr>
                <w:sz w:val="18"/>
                <w:szCs w:val="18"/>
              </w:rPr>
            </w:pPr>
            <w:r w:rsidRPr="0000778B">
              <w:rPr>
                <w:sz w:val="18"/>
                <w:szCs w:val="18"/>
              </w:rPr>
              <w:t xml:space="preserve">Bilgiler; </w:t>
            </w:r>
            <w:r w:rsidRPr="0000778B">
              <w:rPr>
                <w:b/>
                <w:bCs/>
                <w:sz w:val="18"/>
                <w:szCs w:val="18"/>
              </w:rPr>
              <w:t>ders kitabı, MEB/EBA içerikleri, güvenilir bilimsel kaynaklar, alan uzmanı görüşü veya birden fazla güvenilir kaynak arasında karşılaştırma</w:t>
            </w:r>
            <w:r w:rsidRPr="0000778B">
              <w:rPr>
                <w:sz w:val="18"/>
                <w:szCs w:val="18"/>
              </w:rPr>
              <w:t xml:space="preserve"> yapılarak doğrulanır</w:t>
            </w:r>
            <w:r>
              <w:rPr>
                <w:sz w:val="18"/>
                <w:szCs w:val="18"/>
              </w:rPr>
              <w:t>.</w:t>
            </w:r>
          </w:p>
          <w:p w14:paraId="24C7B325" w14:textId="12F12910" w:rsidR="006A3F7C" w:rsidRPr="001F0BFC" w:rsidRDefault="0000778B" w:rsidP="00D01E01">
            <w:pPr>
              <w:spacing w:after="0"/>
              <w:rPr>
                <w:sz w:val="18"/>
                <w:szCs w:val="18"/>
              </w:rPr>
            </w:pPr>
            <w:r w:rsidRPr="0000778B">
              <w:rPr>
                <w:sz w:val="18"/>
                <w:szCs w:val="18"/>
              </w:rPr>
              <w:t>Doğrulanan bilgiler araştırma kayıtlarına eklenir; doğrulanamayan bilgiler çalışmadan çıkarılır veya yeniden araştırılır.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D01E01">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D01E01">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D01E01">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Küçük gruplar halinde öğrencilerin senaryo örnek olaylar üzerinde çalışmalarını sağla.</w:t>
            </w:r>
          </w:p>
          <w:p w14:paraId="432B8BF9" w14:textId="1498F9DA" w:rsidR="00984A92" w:rsidRPr="008C2B06" w:rsidRDefault="00984A92" w:rsidP="00D01E01">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D01E01">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D01E01">
            <w:pPr>
              <w:spacing w:after="0"/>
              <w:rPr>
                <w:rFonts w:asciiTheme="minorHAnsi" w:eastAsiaTheme="minorEastAsia" w:hAnsiTheme="minorHAnsi" w:cstheme="minorHAnsi"/>
                <w:b/>
                <w:color w:val="000000" w:themeColor="text1"/>
                <w:sz w:val="18"/>
                <w:szCs w:val="18"/>
              </w:rPr>
            </w:pPr>
          </w:p>
        </w:tc>
        <w:tc>
          <w:tcPr>
            <w:tcW w:w="7194" w:type="dxa"/>
          </w:tcPr>
          <w:p w14:paraId="437B85C3" w14:textId="77777777" w:rsidR="00D01E01" w:rsidRPr="00D01E01" w:rsidRDefault="00D01E01" w:rsidP="00D01E01">
            <w:pPr>
              <w:spacing w:after="0"/>
              <w:rPr>
                <w:sz w:val="18"/>
                <w:szCs w:val="18"/>
              </w:rPr>
            </w:pPr>
            <w:r w:rsidRPr="00D01E01">
              <w:rPr>
                <w:sz w:val="18"/>
                <w:szCs w:val="18"/>
              </w:rPr>
              <w:lastRenderedPageBreak/>
              <w:t xml:space="preserve">Gruplar doğruladıkları bilgileri </w:t>
            </w:r>
            <w:r w:rsidRPr="00D01E01">
              <w:rPr>
                <w:b/>
                <w:bCs/>
                <w:sz w:val="18"/>
                <w:szCs w:val="18"/>
              </w:rPr>
              <w:t>“Yansıma Nerede, Ne İşe Yarıyor?”</w:t>
            </w:r>
            <w:r w:rsidRPr="00D01E01">
              <w:rPr>
                <w:sz w:val="18"/>
                <w:szCs w:val="18"/>
              </w:rPr>
              <w:t xml:space="preserve"> tablosunda bir araya getirir.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0"/>
              <w:gridCol w:w="1757"/>
              <w:gridCol w:w="2461"/>
              <w:gridCol w:w="1580"/>
            </w:tblGrid>
            <w:tr w:rsidR="00D01E01" w:rsidRPr="00D01E01" w14:paraId="13C5E5D0" w14:textId="77777777">
              <w:trPr>
                <w:tblCellSpacing w:w="15" w:type="dxa"/>
              </w:trPr>
              <w:tc>
                <w:tcPr>
                  <w:tcW w:w="0" w:type="auto"/>
                  <w:vAlign w:val="center"/>
                  <w:hideMark/>
                </w:tcPr>
                <w:p w14:paraId="74C7506B" w14:textId="77777777" w:rsidR="00D01E01" w:rsidRPr="00D01E01" w:rsidRDefault="00D01E01" w:rsidP="00D01E01">
                  <w:pPr>
                    <w:spacing w:after="0"/>
                    <w:rPr>
                      <w:b/>
                      <w:bCs/>
                      <w:sz w:val="18"/>
                      <w:szCs w:val="18"/>
                    </w:rPr>
                  </w:pPr>
                  <w:r w:rsidRPr="00D01E01">
                    <w:rPr>
                      <w:b/>
                      <w:bCs/>
                      <w:sz w:val="18"/>
                      <w:szCs w:val="18"/>
                    </w:rPr>
                    <w:t>Kullanım alanı</w:t>
                  </w:r>
                </w:p>
              </w:tc>
              <w:tc>
                <w:tcPr>
                  <w:tcW w:w="0" w:type="auto"/>
                  <w:vAlign w:val="center"/>
                  <w:hideMark/>
                </w:tcPr>
                <w:p w14:paraId="1D651D1F" w14:textId="77777777" w:rsidR="00D01E01" w:rsidRPr="00D01E01" w:rsidRDefault="00D01E01" w:rsidP="00D01E01">
                  <w:pPr>
                    <w:spacing w:after="0"/>
                    <w:rPr>
                      <w:b/>
                      <w:bCs/>
                      <w:sz w:val="18"/>
                      <w:szCs w:val="18"/>
                    </w:rPr>
                  </w:pPr>
                  <w:r w:rsidRPr="00D01E01">
                    <w:rPr>
                      <w:b/>
                      <w:bCs/>
                      <w:sz w:val="18"/>
                      <w:szCs w:val="18"/>
                    </w:rPr>
                    <w:t>Örnek</w:t>
                  </w:r>
                </w:p>
              </w:tc>
              <w:tc>
                <w:tcPr>
                  <w:tcW w:w="0" w:type="auto"/>
                  <w:vAlign w:val="center"/>
                  <w:hideMark/>
                </w:tcPr>
                <w:p w14:paraId="4B1AF8AA" w14:textId="77777777" w:rsidR="00D01E01" w:rsidRPr="00D01E01" w:rsidRDefault="00D01E01" w:rsidP="00D01E01">
                  <w:pPr>
                    <w:spacing w:after="0"/>
                    <w:rPr>
                      <w:b/>
                      <w:bCs/>
                      <w:sz w:val="18"/>
                      <w:szCs w:val="18"/>
                    </w:rPr>
                  </w:pPr>
                  <w:r w:rsidRPr="00D01E01">
                    <w:rPr>
                      <w:b/>
                      <w:bCs/>
                      <w:sz w:val="18"/>
                      <w:szCs w:val="18"/>
                    </w:rPr>
                    <w:t>Yansımanın kullanım amacı</w:t>
                  </w:r>
                </w:p>
              </w:tc>
              <w:tc>
                <w:tcPr>
                  <w:tcW w:w="0" w:type="auto"/>
                  <w:vAlign w:val="center"/>
                  <w:hideMark/>
                </w:tcPr>
                <w:p w14:paraId="64C279C2" w14:textId="77777777" w:rsidR="00D01E01" w:rsidRPr="00D01E01" w:rsidRDefault="00D01E01" w:rsidP="00D01E01">
                  <w:pPr>
                    <w:spacing w:after="0"/>
                    <w:rPr>
                      <w:b/>
                      <w:bCs/>
                      <w:sz w:val="18"/>
                      <w:szCs w:val="18"/>
                    </w:rPr>
                  </w:pPr>
                  <w:r w:rsidRPr="00D01E01">
                    <w:rPr>
                      <w:b/>
                      <w:bCs/>
                      <w:sz w:val="18"/>
                      <w:szCs w:val="18"/>
                    </w:rPr>
                    <w:t>Günlük yaşama katkısı</w:t>
                  </w:r>
                </w:p>
              </w:tc>
            </w:tr>
            <w:tr w:rsidR="00D01E01" w:rsidRPr="00D01E01" w14:paraId="2B0AB762" w14:textId="77777777">
              <w:trPr>
                <w:tblCellSpacing w:w="15" w:type="dxa"/>
              </w:trPr>
              <w:tc>
                <w:tcPr>
                  <w:tcW w:w="0" w:type="auto"/>
                  <w:vAlign w:val="center"/>
                  <w:hideMark/>
                </w:tcPr>
                <w:p w14:paraId="2A0E2A57" w14:textId="77777777" w:rsidR="00D01E01" w:rsidRPr="00D01E01" w:rsidRDefault="00D01E01" w:rsidP="00D01E01">
                  <w:pPr>
                    <w:spacing w:after="0"/>
                    <w:rPr>
                      <w:sz w:val="18"/>
                      <w:szCs w:val="18"/>
                    </w:rPr>
                  </w:pPr>
                  <w:r w:rsidRPr="00D01E01">
                    <w:rPr>
                      <w:sz w:val="18"/>
                      <w:szCs w:val="18"/>
                    </w:rPr>
                    <w:t>Ulaşım</w:t>
                  </w:r>
                </w:p>
              </w:tc>
              <w:tc>
                <w:tcPr>
                  <w:tcW w:w="0" w:type="auto"/>
                  <w:vAlign w:val="center"/>
                  <w:hideMark/>
                </w:tcPr>
                <w:p w14:paraId="7C7B13E8" w14:textId="77777777" w:rsidR="00D01E01" w:rsidRPr="00D01E01" w:rsidRDefault="00D01E01" w:rsidP="00D01E01">
                  <w:pPr>
                    <w:spacing w:after="0"/>
                    <w:rPr>
                      <w:sz w:val="18"/>
                      <w:szCs w:val="18"/>
                    </w:rPr>
                  </w:pPr>
                  <w:r w:rsidRPr="00D01E01">
                    <w:rPr>
                      <w:sz w:val="18"/>
                      <w:szCs w:val="18"/>
                    </w:rPr>
                    <w:t>Araç aynaları</w:t>
                  </w:r>
                </w:p>
              </w:tc>
              <w:tc>
                <w:tcPr>
                  <w:tcW w:w="0" w:type="auto"/>
                  <w:vAlign w:val="center"/>
                  <w:hideMark/>
                </w:tcPr>
                <w:p w14:paraId="18B7B65A" w14:textId="77777777" w:rsidR="00D01E01" w:rsidRPr="00D01E01" w:rsidRDefault="00D01E01" w:rsidP="00D01E01">
                  <w:pPr>
                    <w:spacing w:after="0"/>
                    <w:rPr>
                      <w:sz w:val="18"/>
                      <w:szCs w:val="18"/>
                    </w:rPr>
                  </w:pPr>
                  <w:r w:rsidRPr="00D01E01">
                    <w:rPr>
                      <w:sz w:val="18"/>
                      <w:szCs w:val="18"/>
                    </w:rPr>
                    <w:t>Görüş alanını artırma</w:t>
                  </w:r>
                </w:p>
              </w:tc>
              <w:tc>
                <w:tcPr>
                  <w:tcW w:w="0" w:type="auto"/>
                  <w:vAlign w:val="center"/>
                  <w:hideMark/>
                </w:tcPr>
                <w:p w14:paraId="5ADB52F7" w14:textId="77777777" w:rsidR="00D01E01" w:rsidRPr="00D01E01" w:rsidRDefault="00D01E01" w:rsidP="00D01E01">
                  <w:pPr>
                    <w:spacing w:after="0"/>
                    <w:rPr>
                      <w:sz w:val="18"/>
                      <w:szCs w:val="18"/>
                    </w:rPr>
                  </w:pPr>
                  <w:r w:rsidRPr="00D01E01">
                    <w:rPr>
                      <w:sz w:val="18"/>
                      <w:szCs w:val="18"/>
                    </w:rPr>
                    <w:t>Güvenlik</w:t>
                  </w:r>
                </w:p>
              </w:tc>
            </w:tr>
            <w:tr w:rsidR="00D01E01" w:rsidRPr="00D01E01" w14:paraId="2CCD746E" w14:textId="77777777">
              <w:trPr>
                <w:tblCellSpacing w:w="15" w:type="dxa"/>
              </w:trPr>
              <w:tc>
                <w:tcPr>
                  <w:tcW w:w="0" w:type="auto"/>
                  <w:vAlign w:val="center"/>
                  <w:hideMark/>
                </w:tcPr>
                <w:p w14:paraId="5529E26C" w14:textId="77777777" w:rsidR="00D01E01" w:rsidRPr="00D01E01" w:rsidRDefault="00D01E01" w:rsidP="00D01E01">
                  <w:pPr>
                    <w:spacing w:after="0"/>
                    <w:rPr>
                      <w:sz w:val="18"/>
                      <w:szCs w:val="18"/>
                    </w:rPr>
                  </w:pPr>
                  <w:r w:rsidRPr="00D01E01">
                    <w:rPr>
                      <w:sz w:val="18"/>
                      <w:szCs w:val="18"/>
                    </w:rPr>
                    <w:lastRenderedPageBreak/>
                    <w:t>Trafik</w:t>
                  </w:r>
                </w:p>
              </w:tc>
              <w:tc>
                <w:tcPr>
                  <w:tcW w:w="0" w:type="auto"/>
                  <w:vAlign w:val="center"/>
                  <w:hideMark/>
                </w:tcPr>
                <w:p w14:paraId="42E02F70" w14:textId="77777777" w:rsidR="00D01E01" w:rsidRPr="00D01E01" w:rsidRDefault="00D01E01" w:rsidP="00D01E01">
                  <w:pPr>
                    <w:spacing w:after="0"/>
                    <w:rPr>
                      <w:sz w:val="18"/>
                      <w:szCs w:val="18"/>
                    </w:rPr>
                  </w:pPr>
                  <w:r w:rsidRPr="00D01E01">
                    <w:rPr>
                      <w:sz w:val="18"/>
                      <w:szCs w:val="18"/>
                    </w:rPr>
                    <w:t>Reflektör/yansıtıcı işaret</w:t>
                  </w:r>
                </w:p>
              </w:tc>
              <w:tc>
                <w:tcPr>
                  <w:tcW w:w="0" w:type="auto"/>
                  <w:vAlign w:val="center"/>
                  <w:hideMark/>
                </w:tcPr>
                <w:p w14:paraId="2D88AC3D" w14:textId="77777777" w:rsidR="00D01E01" w:rsidRPr="00D01E01" w:rsidRDefault="00D01E01" w:rsidP="00D01E01">
                  <w:pPr>
                    <w:spacing w:after="0"/>
                    <w:rPr>
                      <w:sz w:val="18"/>
                      <w:szCs w:val="18"/>
                    </w:rPr>
                  </w:pPr>
                  <w:r w:rsidRPr="00D01E01">
                    <w:rPr>
                      <w:sz w:val="18"/>
                      <w:szCs w:val="18"/>
                    </w:rPr>
                    <w:t>Görünürlüğü artırma</w:t>
                  </w:r>
                </w:p>
              </w:tc>
              <w:tc>
                <w:tcPr>
                  <w:tcW w:w="0" w:type="auto"/>
                  <w:vAlign w:val="center"/>
                  <w:hideMark/>
                </w:tcPr>
                <w:p w14:paraId="6F445DC0" w14:textId="77777777" w:rsidR="00D01E01" w:rsidRPr="00D01E01" w:rsidRDefault="00D01E01" w:rsidP="00D01E01">
                  <w:pPr>
                    <w:spacing w:after="0"/>
                    <w:rPr>
                      <w:sz w:val="18"/>
                      <w:szCs w:val="18"/>
                    </w:rPr>
                  </w:pPr>
                  <w:r w:rsidRPr="00D01E01">
                    <w:rPr>
                      <w:sz w:val="18"/>
                      <w:szCs w:val="18"/>
                    </w:rPr>
                    <w:t>Güvenlik</w:t>
                  </w:r>
                </w:p>
              </w:tc>
            </w:tr>
            <w:tr w:rsidR="00D01E01" w:rsidRPr="00D01E01" w14:paraId="53B4CF89" w14:textId="77777777">
              <w:trPr>
                <w:tblCellSpacing w:w="15" w:type="dxa"/>
              </w:trPr>
              <w:tc>
                <w:tcPr>
                  <w:tcW w:w="0" w:type="auto"/>
                  <w:vAlign w:val="center"/>
                  <w:hideMark/>
                </w:tcPr>
                <w:p w14:paraId="60F8662B" w14:textId="77777777" w:rsidR="00D01E01" w:rsidRPr="00D01E01" w:rsidRDefault="00D01E01" w:rsidP="00D01E01">
                  <w:pPr>
                    <w:spacing w:after="0"/>
                    <w:rPr>
                      <w:sz w:val="18"/>
                      <w:szCs w:val="18"/>
                    </w:rPr>
                  </w:pPr>
                  <w:r w:rsidRPr="00D01E01">
                    <w:rPr>
                      <w:sz w:val="18"/>
                      <w:szCs w:val="18"/>
                    </w:rPr>
                    <w:t>Bilim/Teknoloji</w:t>
                  </w:r>
                </w:p>
              </w:tc>
              <w:tc>
                <w:tcPr>
                  <w:tcW w:w="0" w:type="auto"/>
                  <w:vAlign w:val="center"/>
                  <w:hideMark/>
                </w:tcPr>
                <w:p w14:paraId="34746107" w14:textId="77777777" w:rsidR="00D01E01" w:rsidRPr="00D01E01" w:rsidRDefault="00D01E01" w:rsidP="00D01E01">
                  <w:pPr>
                    <w:spacing w:after="0"/>
                    <w:rPr>
                      <w:sz w:val="18"/>
                      <w:szCs w:val="18"/>
                    </w:rPr>
                  </w:pPr>
                  <w:r w:rsidRPr="00D01E01">
                    <w:rPr>
                      <w:sz w:val="18"/>
                      <w:szCs w:val="18"/>
                    </w:rPr>
                    <w:t>Periskop</w:t>
                  </w:r>
                </w:p>
              </w:tc>
              <w:tc>
                <w:tcPr>
                  <w:tcW w:w="0" w:type="auto"/>
                  <w:vAlign w:val="center"/>
                  <w:hideMark/>
                </w:tcPr>
                <w:p w14:paraId="6FBB2879" w14:textId="77777777" w:rsidR="00D01E01" w:rsidRPr="00D01E01" w:rsidRDefault="00D01E01" w:rsidP="00D01E01">
                  <w:pPr>
                    <w:spacing w:after="0"/>
                    <w:rPr>
                      <w:sz w:val="18"/>
                      <w:szCs w:val="18"/>
                    </w:rPr>
                  </w:pPr>
                  <w:r w:rsidRPr="00D01E01">
                    <w:rPr>
                      <w:sz w:val="18"/>
                      <w:szCs w:val="18"/>
                    </w:rPr>
                    <w:t>Görüntüyü farklı doğrultuya ulaştırma</w:t>
                  </w:r>
                </w:p>
              </w:tc>
              <w:tc>
                <w:tcPr>
                  <w:tcW w:w="0" w:type="auto"/>
                  <w:vAlign w:val="center"/>
                  <w:hideMark/>
                </w:tcPr>
                <w:p w14:paraId="7A0CAF7A" w14:textId="77777777" w:rsidR="00D01E01" w:rsidRPr="00D01E01" w:rsidRDefault="00D01E01" w:rsidP="00D01E01">
                  <w:pPr>
                    <w:spacing w:after="0"/>
                    <w:rPr>
                      <w:sz w:val="18"/>
                      <w:szCs w:val="18"/>
                    </w:rPr>
                  </w:pPr>
                  <w:r w:rsidRPr="00D01E01">
                    <w:rPr>
                      <w:sz w:val="18"/>
                      <w:szCs w:val="18"/>
                    </w:rPr>
                    <w:t>Gözlem</w:t>
                  </w:r>
                </w:p>
              </w:tc>
            </w:tr>
            <w:tr w:rsidR="00D01E01" w:rsidRPr="00D01E01" w14:paraId="2ECC9E66" w14:textId="77777777">
              <w:trPr>
                <w:tblCellSpacing w:w="15" w:type="dxa"/>
              </w:trPr>
              <w:tc>
                <w:tcPr>
                  <w:tcW w:w="0" w:type="auto"/>
                  <w:vAlign w:val="center"/>
                  <w:hideMark/>
                </w:tcPr>
                <w:p w14:paraId="5A8A8A1E" w14:textId="77777777" w:rsidR="00D01E01" w:rsidRPr="00D01E01" w:rsidRDefault="00D01E01" w:rsidP="00D01E01">
                  <w:pPr>
                    <w:spacing w:after="0"/>
                    <w:rPr>
                      <w:sz w:val="18"/>
                      <w:szCs w:val="18"/>
                    </w:rPr>
                  </w:pPr>
                  <w:r w:rsidRPr="00D01E01">
                    <w:rPr>
                      <w:sz w:val="18"/>
                      <w:szCs w:val="18"/>
                    </w:rPr>
                    <w:t>Mimari</w:t>
                  </w:r>
                </w:p>
              </w:tc>
              <w:tc>
                <w:tcPr>
                  <w:tcW w:w="0" w:type="auto"/>
                  <w:vAlign w:val="center"/>
                  <w:hideMark/>
                </w:tcPr>
                <w:p w14:paraId="0FE18874" w14:textId="77777777" w:rsidR="00D01E01" w:rsidRPr="00D01E01" w:rsidRDefault="00D01E01" w:rsidP="00D01E01">
                  <w:pPr>
                    <w:spacing w:after="0"/>
                    <w:rPr>
                      <w:sz w:val="18"/>
                      <w:szCs w:val="18"/>
                    </w:rPr>
                  </w:pPr>
                  <w:r w:rsidRPr="00D01E01">
                    <w:rPr>
                      <w:sz w:val="18"/>
                      <w:szCs w:val="18"/>
                    </w:rPr>
                    <w:t>Yansıtıcı yüzeyler</w:t>
                  </w:r>
                </w:p>
              </w:tc>
              <w:tc>
                <w:tcPr>
                  <w:tcW w:w="0" w:type="auto"/>
                  <w:vAlign w:val="center"/>
                  <w:hideMark/>
                </w:tcPr>
                <w:p w14:paraId="5A3C7EAA" w14:textId="77777777" w:rsidR="00D01E01" w:rsidRPr="00D01E01" w:rsidRDefault="00D01E01" w:rsidP="00D01E01">
                  <w:pPr>
                    <w:spacing w:after="0"/>
                    <w:rPr>
                      <w:sz w:val="18"/>
                      <w:szCs w:val="18"/>
                    </w:rPr>
                  </w:pPr>
                  <w:r w:rsidRPr="00D01E01">
                    <w:rPr>
                      <w:sz w:val="18"/>
                      <w:szCs w:val="18"/>
                    </w:rPr>
                    <w:t>Işığı yönlendirme</w:t>
                  </w:r>
                </w:p>
              </w:tc>
              <w:tc>
                <w:tcPr>
                  <w:tcW w:w="0" w:type="auto"/>
                  <w:vAlign w:val="center"/>
                  <w:hideMark/>
                </w:tcPr>
                <w:p w14:paraId="5DD42642" w14:textId="77777777" w:rsidR="00D01E01" w:rsidRPr="00D01E01" w:rsidRDefault="00D01E01" w:rsidP="00D01E01">
                  <w:pPr>
                    <w:spacing w:after="0"/>
                    <w:rPr>
                      <w:sz w:val="18"/>
                      <w:szCs w:val="18"/>
                    </w:rPr>
                  </w:pPr>
                  <w:r w:rsidRPr="00D01E01">
                    <w:rPr>
                      <w:sz w:val="18"/>
                      <w:szCs w:val="18"/>
                    </w:rPr>
                    <w:t>Aydınlatma</w:t>
                  </w:r>
                </w:p>
              </w:tc>
            </w:tr>
            <w:tr w:rsidR="00D01E01" w:rsidRPr="00D01E01" w14:paraId="11CC1C2F" w14:textId="77777777">
              <w:trPr>
                <w:tblCellSpacing w:w="15" w:type="dxa"/>
              </w:trPr>
              <w:tc>
                <w:tcPr>
                  <w:tcW w:w="0" w:type="auto"/>
                  <w:vAlign w:val="center"/>
                  <w:hideMark/>
                </w:tcPr>
                <w:p w14:paraId="7AE58286" w14:textId="77777777" w:rsidR="00D01E01" w:rsidRPr="00D01E01" w:rsidRDefault="00D01E01" w:rsidP="00D01E01">
                  <w:pPr>
                    <w:spacing w:after="0"/>
                    <w:rPr>
                      <w:sz w:val="18"/>
                      <w:szCs w:val="18"/>
                    </w:rPr>
                  </w:pPr>
                  <w:r w:rsidRPr="00D01E01">
                    <w:rPr>
                      <w:sz w:val="18"/>
                      <w:szCs w:val="18"/>
                    </w:rPr>
                    <w:t>Günlük yaşam</w:t>
                  </w:r>
                </w:p>
              </w:tc>
              <w:tc>
                <w:tcPr>
                  <w:tcW w:w="0" w:type="auto"/>
                  <w:vAlign w:val="center"/>
                  <w:hideMark/>
                </w:tcPr>
                <w:p w14:paraId="51CD35DB" w14:textId="77777777" w:rsidR="00D01E01" w:rsidRPr="00D01E01" w:rsidRDefault="00D01E01" w:rsidP="00D01E01">
                  <w:pPr>
                    <w:spacing w:after="0"/>
                    <w:rPr>
                      <w:sz w:val="18"/>
                      <w:szCs w:val="18"/>
                    </w:rPr>
                  </w:pPr>
                  <w:r w:rsidRPr="00D01E01">
                    <w:rPr>
                      <w:sz w:val="18"/>
                      <w:szCs w:val="18"/>
                    </w:rPr>
                    <w:t>Ayna</w:t>
                  </w:r>
                </w:p>
              </w:tc>
              <w:tc>
                <w:tcPr>
                  <w:tcW w:w="0" w:type="auto"/>
                  <w:vAlign w:val="center"/>
                  <w:hideMark/>
                </w:tcPr>
                <w:p w14:paraId="4897F10B" w14:textId="77777777" w:rsidR="00D01E01" w:rsidRPr="00D01E01" w:rsidRDefault="00D01E01" w:rsidP="00D01E01">
                  <w:pPr>
                    <w:spacing w:after="0"/>
                    <w:rPr>
                      <w:sz w:val="18"/>
                      <w:szCs w:val="18"/>
                    </w:rPr>
                  </w:pPr>
                  <w:r w:rsidRPr="00D01E01">
                    <w:rPr>
                      <w:sz w:val="18"/>
                      <w:szCs w:val="18"/>
                    </w:rPr>
                    <w:t>Görüntü oluşturma</w:t>
                  </w:r>
                </w:p>
              </w:tc>
              <w:tc>
                <w:tcPr>
                  <w:tcW w:w="0" w:type="auto"/>
                  <w:vAlign w:val="center"/>
                  <w:hideMark/>
                </w:tcPr>
                <w:p w14:paraId="08070EB6" w14:textId="77777777" w:rsidR="00D01E01" w:rsidRPr="00D01E01" w:rsidRDefault="00D01E01" w:rsidP="00D01E01">
                  <w:pPr>
                    <w:spacing w:after="0"/>
                    <w:rPr>
                      <w:sz w:val="18"/>
                      <w:szCs w:val="18"/>
                    </w:rPr>
                  </w:pPr>
                  <w:r w:rsidRPr="00D01E01">
                    <w:rPr>
                      <w:sz w:val="18"/>
                      <w:szCs w:val="18"/>
                    </w:rPr>
                    <w:t>Günlük kullanım</w:t>
                  </w:r>
                </w:p>
              </w:tc>
            </w:tr>
          </w:tbl>
          <w:p w14:paraId="5E61F62A" w14:textId="77777777" w:rsidR="00D01E01" w:rsidRPr="00D01E01" w:rsidRDefault="00D01E01" w:rsidP="00D01E01">
            <w:pPr>
              <w:spacing w:after="0"/>
              <w:rPr>
                <w:sz w:val="18"/>
                <w:szCs w:val="18"/>
              </w:rPr>
            </w:pPr>
            <w:r w:rsidRPr="00D01E01">
              <w:rPr>
                <w:sz w:val="18"/>
                <w:szCs w:val="18"/>
              </w:rPr>
              <w:t>Gruplar birbirlerinin bilgilerini inceler. Aynı kullanım alanına ilişkin farklı kaynaklardan ulaşılan bilgiler karşılaştırılır ve eksik veya hatalı olduğu düşünülen bölümler gerekçeleriyle tartışılır.</w:t>
            </w:r>
          </w:p>
          <w:p w14:paraId="2F3CDC6C" w14:textId="23B81CAA" w:rsidR="003C2819" w:rsidRPr="00CD400B" w:rsidRDefault="00D01E01" w:rsidP="00D01E01">
            <w:pPr>
              <w:spacing w:after="0"/>
              <w:rPr>
                <w:sz w:val="18"/>
                <w:szCs w:val="18"/>
              </w:rPr>
            </w:pPr>
            <w:r w:rsidRPr="00D01E01">
              <w:rPr>
                <w:sz w:val="18"/>
                <w:szCs w:val="18"/>
              </w:rPr>
              <w:t xml:space="preserve">Ardından ışığın yansımasının </w:t>
            </w:r>
            <w:r w:rsidRPr="00D01E01">
              <w:rPr>
                <w:b/>
                <w:bCs/>
                <w:sz w:val="18"/>
                <w:szCs w:val="18"/>
              </w:rPr>
              <w:t>sürdürülebilirlikle ilişkisi</w:t>
            </w:r>
            <w:r w:rsidRPr="00D01E01">
              <w:rPr>
                <w:sz w:val="18"/>
                <w:szCs w:val="18"/>
              </w:rPr>
              <w:t xml:space="preserve"> ele alınır. Doğal ışığın yansıtıcı yüzeyler ve uygun mimari tasarımlar aracılığıyla iç mekânlara yönlendirilmesinin gündüz yapay aydınlatma ihtiyacını azaltabileceği; böylece enerjinin daha verimli kullanılmasına katkı sağlayabileceği üzerinde durulur </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Transfer Etme</w:t>
            </w:r>
          </w:p>
          <w:p w14:paraId="713A2211" w14:textId="302E964A" w:rsidR="00984A92" w:rsidRPr="008C2B06" w:rsidRDefault="00984A92" w:rsidP="00D01E01">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D01E01">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D01E01">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D01E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7A407881" w14:textId="77777777" w:rsidR="00D01E01" w:rsidRPr="00D01E01" w:rsidRDefault="00D01E01" w:rsidP="00D01E01">
            <w:pPr>
              <w:spacing w:after="0"/>
              <w:rPr>
                <w:sz w:val="18"/>
                <w:szCs w:val="18"/>
              </w:rPr>
            </w:pPr>
            <w:r w:rsidRPr="00D01E01">
              <w:rPr>
                <w:sz w:val="18"/>
                <w:szCs w:val="18"/>
              </w:rPr>
              <w:t>Öğrenilenlerin yeni bir problem durumuna aktarılması amacıyla şu durum ele alınır:</w:t>
            </w:r>
          </w:p>
          <w:p w14:paraId="165BE6A0" w14:textId="77777777" w:rsidR="00D01E01" w:rsidRPr="00D01E01" w:rsidRDefault="00D01E01" w:rsidP="00D01E01">
            <w:pPr>
              <w:spacing w:after="0"/>
              <w:rPr>
                <w:sz w:val="18"/>
                <w:szCs w:val="18"/>
              </w:rPr>
            </w:pPr>
            <w:r w:rsidRPr="00D01E01">
              <w:rPr>
                <w:b/>
                <w:bCs/>
                <w:sz w:val="18"/>
                <w:szCs w:val="18"/>
              </w:rPr>
              <w:t>“Bir okulun bazı koridorları gündüz saatlerinde bile yeterince aydınlık değildir. Elektrik kullanımını artırmadan ortamın doğal ışıktan daha fazla yararlanması istenmektedir. Işığın yansıma özelliğinden yararlanılarak nasıl bir çözüm geliştirilebilir?”</w:t>
            </w:r>
          </w:p>
          <w:p w14:paraId="5EAB420B" w14:textId="77777777" w:rsidR="00D01E01" w:rsidRPr="00D01E01" w:rsidRDefault="00D01E01" w:rsidP="00D01E01">
            <w:pPr>
              <w:spacing w:after="0"/>
              <w:rPr>
                <w:sz w:val="18"/>
                <w:szCs w:val="18"/>
              </w:rPr>
            </w:pPr>
            <w:r w:rsidRPr="00D01E01">
              <w:rPr>
                <w:sz w:val="18"/>
                <w:szCs w:val="18"/>
              </w:rPr>
              <w:t xml:space="preserve">Gruplar yansıtıcı yüzeylerin konumlandırılması, açık renkli yüzeylerden yararlanılması veya doğal ışığın iç mekâna yönlendirilmesi gibi çözüm önerileri geliştirir. Önerilerin </w:t>
            </w:r>
            <w:r w:rsidRPr="00D01E01">
              <w:rPr>
                <w:b/>
                <w:bCs/>
                <w:sz w:val="18"/>
                <w:szCs w:val="18"/>
              </w:rPr>
              <w:t>yansıma olayı ve sürdürülebilirlik</w:t>
            </w:r>
            <w:r w:rsidRPr="00D01E01">
              <w:rPr>
                <w:sz w:val="18"/>
                <w:szCs w:val="18"/>
              </w:rPr>
              <w:t xml:space="preserve"> ile ilişkisi açıklanır.</w:t>
            </w:r>
          </w:p>
          <w:p w14:paraId="6B11897E" w14:textId="77777777" w:rsidR="00D01E01" w:rsidRPr="00D01E01" w:rsidRDefault="00D01E01" w:rsidP="00D01E01">
            <w:pPr>
              <w:spacing w:after="0"/>
              <w:rPr>
                <w:sz w:val="18"/>
                <w:szCs w:val="18"/>
              </w:rPr>
            </w:pPr>
            <w:r w:rsidRPr="00D01E01">
              <w:rPr>
                <w:sz w:val="18"/>
                <w:szCs w:val="18"/>
              </w:rPr>
              <w:t xml:space="preserve">Ardından iki haftalık araştırma sürecinin ürünü olarak </w:t>
            </w:r>
            <w:r w:rsidRPr="00D01E01">
              <w:rPr>
                <w:b/>
                <w:bCs/>
                <w:sz w:val="18"/>
                <w:szCs w:val="18"/>
              </w:rPr>
              <w:t>“Günlük Hayatta Işığın Yansıması”</w:t>
            </w:r>
            <w:r w:rsidRPr="00D01E01">
              <w:rPr>
                <w:sz w:val="18"/>
                <w:szCs w:val="18"/>
              </w:rPr>
              <w:t xml:space="preserve"> konulu poster, afiş, rapor veya dijital sunum hazırlanır.</w:t>
            </w:r>
          </w:p>
          <w:p w14:paraId="1AD49D63" w14:textId="77777777" w:rsidR="00D01E01" w:rsidRPr="00D01E01" w:rsidRDefault="00D01E01" w:rsidP="00D01E01">
            <w:pPr>
              <w:spacing w:after="0"/>
              <w:rPr>
                <w:sz w:val="18"/>
                <w:szCs w:val="18"/>
              </w:rPr>
            </w:pPr>
            <w:r w:rsidRPr="00D01E01">
              <w:rPr>
                <w:sz w:val="18"/>
                <w:szCs w:val="18"/>
              </w:rPr>
              <w:t>Çalışmalar;</w:t>
            </w:r>
          </w:p>
          <w:p w14:paraId="39662708" w14:textId="2BA710B8" w:rsidR="00D01E01" w:rsidRPr="00D01E01" w:rsidRDefault="00D01E01" w:rsidP="00D01E01">
            <w:pPr>
              <w:spacing w:after="0"/>
              <w:rPr>
                <w:sz w:val="18"/>
                <w:szCs w:val="18"/>
              </w:rPr>
            </w:pPr>
            <w:r w:rsidRPr="00D01E01">
              <w:rPr>
                <w:b/>
                <w:bCs/>
                <w:sz w:val="18"/>
                <w:szCs w:val="18"/>
              </w:rPr>
              <w:t>KULLANIM ALANI → ÖRNEK → YANSIMANIN İŞLEVİ → DOĞRULANMIŞ BİLGİ → KAYNAK → GÜNLÜK YAŞAMA/SÜRDÜRÜLEBİLİRLİĞE KATKI</w:t>
            </w:r>
            <w:r>
              <w:rPr>
                <w:b/>
                <w:bCs/>
                <w:sz w:val="18"/>
                <w:szCs w:val="18"/>
              </w:rPr>
              <w:t xml:space="preserve"> </w:t>
            </w:r>
            <w:r w:rsidRPr="00D01E01">
              <w:rPr>
                <w:sz w:val="18"/>
                <w:szCs w:val="18"/>
              </w:rPr>
              <w:t>bütünlüğünde oluşturulur.</w:t>
            </w:r>
          </w:p>
          <w:p w14:paraId="32FED261" w14:textId="2B0C113B" w:rsidR="00A401FA" w:rsidRPr="00317801" w:rsidRDefault="00D01E01" w:rsidP="00D01E01">
            <w:pPr>
              <w:spacing w:after="0"/>
              <w:rPr>
                <w:sz w:val="18"/>
                <w:szCs w:val="18"/>
              </w:rPr>
            </w:pPr>
            <w:r w:rsidRPr="00D01E01">
              <w:rPr>
                <w:sz w:val="18"/>
                <w:szCs w:val="18"/>
              </w:rPr>
              <w:t>Hazırlanan ürünler sınıfta sunularak diğer gruplardan gelen sorular cevaplandırılır. Böylece bilgi toplama, bilgiyi doğrulama, kaydetme ve bilimsel bilgiyi başkalarıyla paylaşma süreci tamamlanır.</w:t>
            </w:r>
          </w:p>
        </w:tc>
      </w:tr>
    </w:tbl>
    <w:p w14:paraId="769EA9E3" w14:textId="100B5FD8" w:rsidR="00A63678" w:rsidRPr="008C2B06" w:rsidRDefault="009C6E8A"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F91640" w:rsidRPr="008C2B06" w14:paraId="1E0104D0" w14:textId="77777777" w:rsidTr="00EA51B6">
        <w:trPr>
          <w:trHeight w:val="1226"/>
          <w:jc w:val="center"/>
        </w:trPr>
        <w:tc>
          <w:tcPr>
            <w:tcW w:w="10746" w:type="dxa"/>
            <w:vAlign w:val="center"/>
          </w:tcPr>
          <w:p w14:paraId="585AC070" w14:textId="77777777" w:rsidR="00F91640" w:rsidRPr="00AF1F45" w:rsidRDefault="00F91640" w:rsidP="00D01E01">
            <w:pPr>
              <w:spacing w:after="0"/>
              <w:rPr>
                <w:rFonts w:cs="Calibri"/>
                <w:sz w:val="18"/>
                <w:szCs w:val="18"/>
              </w:rPr>
            </w:pPr>
            <w:r w:rsidRPr="00AF1F45">
              <w:rPr>
                <w:rFonts w:cs="Calibri"/>
                <w:sz w:val="18"/>
                <w:szCs w:val="18"/>
              </w:rPr>
              <w:t>Öğrenme çıktılarının değerlendirilmesinde yapılandırılmış grid, çalışma kâğıdı, tanılayıcı</w:t>
            </w:r>
            <w:r>
              <w:rPr>
                <w:rFonts w:cs="Calibri"/>
                <w:sz w:val="18"/>
                <w:szCs w:val="18"/>
              </w:rPr>
              <w:t xml:space="preserve"> </w:t>
            </w:r>
            <w:r w:rsidRPr="00AF1F45">
              <w:rPr>
                <w:rFonts w:cs="Calibri"/>
                <w:sz w:val="18"/>
                <w:szCs w:val="18"/>
              </w:rPr>
              <w:t>dallanmış ağaç, eşleştirme testleri, açık uçlu sorular ve performans görevleri kullanılabilir.</w:t>
            </w:r>
          </w:p>
          <w:p w14:paraId="2C955C02" w14:textId="77777777" w:rsidR="00F91640" w:rsidRPr="00AF1F45" w:rsidRDefault="00F91640" w:rsidP="00D01E01">
            <w:pPr>
              <w:spacing w:after="0"/>
              <w:rPr>
                <w:rFonts w:cs="Calibri"/>
                <w:sz w:val="18"/>
                <w:szCs w:val="18"/>
              </w:rPr>
            </w:pPr>
            <w:r w:rsidRPr="00AF1F45">
              <w:rPr>
                <w:rFonts w:cs="Calibri"/>
                <w:sz w:val="18"/>
                <w:szCs w:val="18"/>
              </w:rPr>
              <w:t>Ayrıca tema sürecinde ortaya çıkan öğrenci ürünleri değerlendirme amaçlı kullanılabilir.</w:t>
            </w:r>
          </w:p>
          <w:p w14:paraId="78F791F7" w14:textId="77777777" w:rsidR="00F91640" w:rsidRPr="00AF1F45" w:rsidRDefault="00F91640" w:rsidP="00D01E01">
            <w:pPr>
              <w:spacing w:after="0"/>
              <w:rPr>
                <w:rFonts w:cs="Calibri"/>
                <w:sz w:val="18"/>
                <w:szCs w:val="18"/>
              </w:rPr>
            </w:pPr>
            <w:r w:rsidRPr="00AF1F45">
              <w:rPr>
                <w:rFonts w:cs="Calibri"/>
                <w:sz w:val="18"/>
                <w:szCs w:val="18"/>
              </w:rPr>
              <w:t>Günlük hayatta ışığın yansımasının kullanıldığı alanlara yönelik bireysel ya da grup olarak</w:t>
            </w:r>
            <w:r>
              <w:rPr>
                <w:rFonts w:cs="Calibri"/>
                <w:sz w:val="18"/>
                <w:szCs w:val="18"/>
              </w:rPr>
              <w:t xml:space="preserve"> </w:t>
            </w:r>
            <w:r w:rsidRPr="00AF1F45">
              <w:rPr>
                <w:rFonts w:cs="Calibri"/>
                <w:sz w:val="18"/>
                <w:szCs w:val="18"/>
              </w:rPr>
              <w:t>hazırlayabilecekleri poster, afiş, resim, rapor vb. hazırlamalarına yönelik performans</w:t>
            </w:r>
            <w:r>
              <w:rPr>
                <w:rFonts w:cs="Calibri"/>
                <w:sz w:val="18"/>
                <w:szCs w:val="18"/>
              </w:rPr>
              <w:t xml:space="preserve"> </w:t>
            </w:r>
            <w:r w:rsidRPr="00AF1F45">
              <w:rPr>
                <w:rFonts w:cs="Calibri"/>
                <w:sz w:val="18"/>
                <w:szCs w:val="18"/>
              </w:rPr>
              <w:t>görevleri verilebilir. Performans görevini değerlendirmek için analitik dereceli puanlama</w:t>
            </w:r>
            <w:r>
              <w:rPr>
                <w:rFonts w:cs="Calibri"/>
                <w:sz w:val="18"/>
                <w:szCs w:val="18"/>
              </w:rPr>
              <w:t xml:space="preserve"> </w:t>
            </w:r>
            <w:r w:rsidRPr="00AF1F45">
              <w:rPr>
                <w:rFonts w:cs="Calibri"/>
                <w:sz w:val="18"/>
                <w:szCs w:val="18"/>
              </w:rPr>
              <w:t>anahtarı kullanılabilir.</w:t>
            </w:r>
          </w:p>
          <w:p w14:paraId="4F843563" w14:textId="4CA79762" w:rsidR="00F91640" w:rsidRPr="00DA2915" w:rsidRDefault="00F91640" w:rsidP="00D01E01">
            <w:pPr>
              <w:spacing w:after="0"/>
              <w:rPr>
                <w:rFonts w:asciiTheme="minorHAnsi" w:eastAsiaTheme="minorEastAsia" w:hAnsiTheme="minorHAnsi" w:cstheme="minorHAnsi"/>
                <w:color w:val="000000" w:themeColor="text1"/>
                <w:sz w:val="18"/>
                <w:szCs w:val="18"/>
              </w:rPr>
            </w:pPr>
            <w:r w:rsidRPr="00AF1F45">
              <w:rPr>
                <w:rFonts w:cs="Calibri"/>
                <w:sz w:val="18"/>
                <w:szCs w:val="18"/>
              </w:rPr>
              <w:t>Günlük hayatta tesadüfi keşfedilen buluşların bilime katkısına yönelik broşür, poster, afiş,</w:t>
            </w:r>
            <w:r>
              <w:rPr>
                <w:rFonts w:cs="Calibri"/>
                <w:sz w:val="18"/>
                <w:szCs w:val="18"/>
              </w:rPr>
              <w:t xml:space="preserve"> </w:t>
            </w:r>
            <w:r w:rsidRPr="00AF1F45">
              <w:rPr>
                <w:rFonts w:cs="Calibri"/>
                <w:sz w:val="18"/>
                <w:szCs w:val="18"/>
              </w:rPr>
              <w:t>resim, rapor vb. hazırlamalarına yönelik performans görevi verilebilir. Performans görevini</w:t>
            </w:r>
            <w:r>
              <w:rPr>
                <w:rFonts w:cs="Calibri"/>
                <w:sz w:val="18"/>
                <w:szCs w:val="18"/>
              </w:rPr>
              <w:t xml:space="preserve"> </w:t>
            </w:r>
            <w:r w:rsidRPr="00AF1F45">
              <w:rPr>
                <w:rFonts w:cs="Calibri"/>
                <w:sz w:val="18"/>
                <w:szCs w:val="18"/>
              </w:rPr>
              <w:t>değerlendirmek için analitik dereceli puanlama anahtarı kullanılabilir.</w:t>
            </w:r>
          </w:p>
        </w:tc>
      </w:tr>
    </w:tbl>
    <w:p w14:paraId="28225DFB" w14:textId="45152C72" w:rsidR="00A63678" w:rsidRPr="008C2B06" w:rsidRDefault="00A6367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35307F4E" w:rsidR="00922DCA" w:rsidRPr="00BE280E" w:rsidRDefault="00BE280E" w:rsidP="00D01E01">
            <w:pPr>
              <w:spacing w:after="0"/>
              <w:rPr>
                <w:rFonts w:asciiTheme="minorHAnsi" w:eastAsiaTheme="minorEastAsia" w:hAnsiTheme="minorHAnsi" w:cstheme="minorHAnsi"/>
                <w:color w:val="000000" w:themeColor="text1"/>
                <w:sz w:val="18"/>
                <w:szCs w:val="18"/>
              </w:rPr>
            </w:pPr>
            <w:r w:rsidRPr="00BE280E">
              <w:rPr>
                <w:rFonts w:asciiTheme="minorHAnsi" w:eastAsiaTheme="minorEastAsia" w:hAnsiTheme="minorHAnsi" w:cstheme="minorHAnsi"/>
                <w:b/>
                <w:bCs/>
                <w:color w:val="000000" w:themeColor="text1"/>
                <w:sz w:val="18"/>
                <w:szCs w:val="18"/>
              </w:rPr>
              <w:t>Fen Bilimleri</w:t>
            </w:r>
            <w:r w:rsidRPr="00BE280E">
              <w:rPr>
                <w:rFonts w:asciiTheme="minorHAnsi" w:eastAsiaTheme="minorEastAsia" w:hAnsiTheme="minorHAnsi" w:cstheme="minorHAnsi"/>
                <w:color w:val="000000" w:themeColor="text1"/>
                <w:sz w:val="18"/>
                <w:szCs w:val="18"/>
              </w:rPr>
              <w:t xml:space="preserve"> dersinde ışığın yansımasını gözlemleme ve bilimsel çıkarım yapma; </w:t>
            </w:r>
            <w:r w:rsidRPr="00BE280E">
              <w:rPr>
                <w:rFonts w:asciiTheme="minorHAnsi" w:eastAsiaTheme="minorEastAsia" w:hAnsiTheme="minorHAnsi" w:cstheme="minorHAnsi"/>
                <w:b/>
                <w:bCs/>
                <w:color w:val="000000" w:themeColor="text1"/>
                <w:sz w:val="18"/>
                <w:szCs w:val="18"/>
              </w:rPr>
              <w:t>Türkçe</w:t>
            </w:r>
            <w:r w:rsidRPr="00BE280E">
              <w:rPr>
                <w:rFonts w:asciiTheme="minorHAnsi" w:eastAsiaTheme="minorEastAsia" w:hAnsiTheme="minorHAnsi" w:cstheme="minorHAnsi"/>
                <w:color w:val="000000" w:themeColor="text1"/>
                <w:sz w:val="18"/>
                <w:szCs w:val="18"/>
              </w:rPr>
              <w:t xml:space="preserve"> dersinde güvenilir kaynaklardan bilgi edinme, bilgiyi anlamlandırma ve sözlü/yazılı ifade etme; </w:t>
            </w:r>
            <w:r w:rsidRPr="00BE280E">
              <w:rPr>
                <w:rFonts w:asciiTheme="minorHAnsi" w:eastAsiaTheme="minorEastAsia" w:hAnsiTheme="minorHAnsi" w:cstheme="minorHAnsi"/>
                <w:b/>
                <w:bCs/>
                <w:color w:val="000000" w:themeColor="text1"/>
                <w:sz w:val="18"/>
                <w:szCs w:val="18"/>
              </w:rPr>
              <w:t>Bilişim Teknolojileri ve Yazılım</w:t>
            </w:r>
            <w:r w:rsidRPr="00BE280E">
              <w:rPr>
                <w:rFonts w:asciiTheme="minorHAnsi" w:eastAsiaTheme="minorEastAsia" w:hAnsiTheme="minorHAnsi" w:cstheme="minorHAnsi"/>
                <w:color w:val="000000" w:themeColor="text1"/>
                <w:sz w:val="18"/>
                <w:szCs w:val="18"/>
              </w:rPr>
              <w:t xml:space="preserve"> dersinde dijital kaynaklardan bilgiye ulaşma, bilgiyi doğrulama ve dijital ürün oluşturma; </w:t>
            </w:r>
            <w:r w:rsidRPr="00BE280E">
              <w:rPr>
                <w:rFonts w:asciiTheme="minorHAnsi" w:eastAsiaTheme="minorEastAsia" w:hAnsiTheme="minorHAnsi" w:cstheme="minorHAnsi"/>
                <w:b/>
                <w:bCs/>
                <w:color w:val="000000" w:themeColor="text1"/>
                <w:sz w:val="18"/>
                <w:szCs w:val="18"/>
              </w:rPr>
              <w:t>Teknoloji ve Tasarım</w:t>
            </w:r>
            <w:r w:rsidRPr="00BE280E">
              <w:rPr>
                <w:rFonts w:asciiTheme="minorHAnsi" w:eastAsiaTheme="minorEastAsia" w:hAnsiTheme="minorHAnsi" w:cstheme="minorHAnsi"/>
                <w:color w:val="000000" w:themeColor="text1"/>
                <w:sz w:val="18"/>
                <w:szCs w:val="18"/>
              </w:rPr>
              <w:t xml:space="preserve"> dersinde ışığın yansımasından yararlanan ürünleri inceleme ve çözüm geliştirme; </w:t>
            </w:r>
            <w:r w:rsidRPr="00BE280E">
              <w:rPr>
                <w:rFonts w:asciiTheme="minorHAnsi" w:eastAsiaTheme="minorEastAsia" w:hAnsiTheme="minorHAnsi" w:cstheme="minorHAnsi"/>
                <w:b/>
                <w:bCs/>
                <w:color w:val="000000" w:themeColor="text1"/>
                <w:sz w:val="18"/>
                <w:szCs w:val="18"/>
              </w:rPr>
              <w:t>Sosyal Bilgiler</w:t>
            </w:r>
            <w:r w:rsidRPr="00BE280E">
              <w:rPr>
                <w:rFonts w:asciiTheme="minorHAnsi" w:eastAsiaTheme="minorEastAsia" w:hAnsiTheme="minorHAnsi" w:cstheme="minorHAnsi"/>
                <w:color w:val="000000" w:themeColor="text1"/>
                <w:sz w:val="18"/>
                <w:szCs w:val="18"/>
              </w:rPr>
              <w:t xml:space="preserve"> dersinde ise bilimsel ve teknolojik gelişmeleri araştırma, elde edilen bilgileri değerlendirme ve paylaşma süreçleriyle ilişkilendirilir.</w:t>
            </w:r>
          </w:p>
        </w:tc>
      </w:tr>
    </w:tbl>
    <w:p w14:paraId="51BDF3BC" w14:textId="77777777" w:rsidR="00A63678" w:rsidRPr="008C2B06" w:rsidRDefault="00A6367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D01E01">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D01E01">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D01E01">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D01E01">
      <w:pPr>
        <w:spacing w:after="0"/>
        <w:rPr>
          <w:rFonts w:asciiTheme="minorHAnsi" w:hAnsiTheme="minorHAnsi" w:cstheme="minorHAnsi"/>
          <w:b/>
          <w:color w:val="000000" w:themeColor="text1"/>
          <w:sz w:val="18"/>
          <w:szCs w:val="18"/>
        </w:rPr>
      </w:pPr>
    </w:p>
    <w:p w14:paraId="0AA9CA7E" w14:textId="77777777" w:rsidR="007327B8" w:rsidRPr="008C2B06" w:rsidRDefault="007327B8" w:rsidP="00D01E01">
      <w:pPr>
        <w:spacing w:after="0"/>
        <w:rPr>
          <w:rFonts w:asciiTheme="minorHAnsi" w:hAnsiTheme="minorHAnsi" w:cstheme="minorHAnsi"/>
          <w:b/>
          <w:color w:val="000000" w:themeColor="text1"/>
          <w:sz w:val="18"/>
          <w:szCs w:val="18"/>
        </w:rPr>
      </w:pPr>
    </w:p>
    <w:p w14:paraId="14810B0A" w14:textId="77777777" w:rsidR="007327B8" w:rsidRPr="008C2B06" w:rsidRDefault="007327B8" w:rsidP="00D01E01">
      <w:pPr>
        <w:spacing w:after="0"/>
        <w:rPr>
          <w:rFonts w:asciiTheme="minorHAnsi" w:hAnsiTheme="minorHAnsi" w:cstheme="minorHAnsi"/>
          <w:b/>
          <w:color w:val="000000" w:themeColor="text1"/>
          <w:sz w:val="18"/>
          <w:szCs w:val="18"/>
        </w:rPr>
      </w:pPr>
    </w:p>
    <w:p w14:paraId="1CBDD7DD" w14:textId="6EE7C7CF" w:rsidR="00A63678" w:rsidRPr="008C2B06" w:rsidRDefault="007327B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D01E01">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D01E01">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rsidSect="00D01E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0778B"/>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0FCF"/>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416BB"/>
    <w:rsid w:val="00344FAE"/>
    <w:rsid w:val="00356A3E"/>
    <w:rsid w:val="003615FE"/>
    <w:rsid w:val="00367D91"/>
    <w:rsid w:val="0037373A"/>
    <w:rsid w:val="003958F8"/>
    <w:rsid w:val="00395E5C"/>
    <w:rsid w:val="003A5C35"/>
    <w:rsid w:val="003A6297"/>
    <w:rsid w:val="003C2819"/>
    <w:rsid w:val="003E49FB"/>
    <w:rsid w:val="003F1AE7"/>
    <w:rsid w:val="00414187"/>
    <w:rsid w:val="00445A6F"/>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A5BE4"/>
    <w:rsid w:val="006B0278"/>
    <w:rsid w:val="007021CC"/>
    <w:rsid w:val="007305A5"/>
    <w:rsid w:val="00731B00"/>
    <w:rsid w:val="007327B8"/>
    <w:rsid w:val="007356EC"/>
    <w:rsid w:val="00751AA4"/>
    <w:rsid w:val="00761154"/>
    <w:rsid w:val="0078042D"/>
    <w:rsid w:val="007932B2"/>
    <w:rsid w:val="007B12B0"/>
    <w:rsid w:val="007B6603"/>
    <w:rsid w:val="007D2E26"/>
    <w:rsid w:val="007F233A"/>
    <w:rsid w:val="00802E79"/>
    <w:rsid w:val="0080335A"/>
    <w:rsid w:val="00806059"/>
    <w:rsid w:val="00824015"/>
    <w:rsid w:val="00844B35"/>
    <w:rsid w:val="008463EA"/>
    <w:rsid w:val="0084717B"/>
    <w:rsid w:val="00857567"/>
    <w:rsid w:val="00872282"/>
    <w:rsid w:val="0087796F"/>
    <w:rsid w:val="00884DD3"/>
    <w:rsid w:val="00892FF1"/>
    <w:rsid w:val="008A18A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280E"/>
    <w:rsid w:val="00BE3BB4"/>
    <w:rsid w:val="00C0484C"/>
    <w:rsid w:val="00C27451"/>
    <w:rsid w:val="00C330A9"/>
    <w:rsid w:val="00C5281C"/>
    <w:rsid w:val="00C52D12"/>
    <w:rsid w:val="00C56F9E"/>
    <w:rsid w:val="00C63331"/>
    <w:rsid w:val="00CA561D"/>
    <w:rsid w:val="00CC4FD3"/>
    <w:rsid w:val="00CD400B"/>
    <w:rsid w:val="00D00E8D"/>
    <w:rsid w:val="00D01E01"/>
    <w:rsid w:val="00D07EA5"/>
    <w:rsid w:val="00D35521"/>
    <w:rsid w:val="00D71F82"/>
    <w:rsid w:val="00DA2915"/>
    <w:rsid w:val="00DA3405"/>
    <w:rsid w:val="00DD44B0"/>
    <w:rsid w:val="00E005E7"/>
    <w:rsid w:val="00E23E6F"/>
    <w:rsid w:val="00E45F26"/>
    <w:rsid w:val="00E57051"/>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2697"/>
    <w:rsid w:val="00F637FD"/>
    <w:rsid w:val="00F77195"/>
    <w:rsid w:val="00F83117"/>
    <w:rsid w:val="00F91640"/>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1289</Words>
  <Characters>7353</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2026-09-22T07:04:00Z</dcterms:created>
  <dcterms:modified xsi:type="dcterms:W3CDTF">2026-09-22T07:43:00Z</dcterms:modified>
</cp:coreProperties>
</file>